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A7" w:rsidRPr="00B14669" w:rsidRDefault="00E61CA7" w:rsidP="00E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4669">
        <w:rPr>
          <w:rFonts w:ascii="Times New Roman" w:hAnsi="Times New Roman" w:cs="Times New Roman"/>
          <w:sz w:val="16"/>
          <w:szCs w:val="16"/>
        </w:rPr>
        <w:t>Приложение 1</w:t>
      </w:r>
    </w:p>
    <w:p w:rsidR="00E61CA7" w:rsidRPr="00B14669" w:rsidRDefault="00E61CA7" w:rsidP="00E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4669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E61CA7" w:rsidRPr="00B14669" w:rsidRDefault="00E61CA7" w:rsidP="00E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4669">
        <w:rPr>
          <w:rFonts w:ascii="Times New Roman" w:hAnsi="Times New Roman" w:cs="Times New Roman"/>
          <w:sz w:val="16"/>
          <w:szCs w:val="16"/>
        </w:rPr>
        <w:t>администрации Города Томска</w:t>
      </w:r>
    </w:p>
    <w:p w:rsidR="00E61CA7" w:rsidRPr="00B14669" w:rsidRDefault="00B14669" w:rsidP="00E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4669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r w:rsidRPr="00B14669">
        <w:rPr>
          <w:rFonts w:ascii="Times New Roman" w:hAnsi="Times New Roman" w:cs="Times New Roman"/>
          <w:sz w:val="16"/>
          <w:szCs w:val="16"/>
        </w:rPr>
        <w:t xml:space="preserve">от </w:t>
      </w:r>
      <w:r w:rsidR="00C50BDE">
        <w:rPr>
          <w:rFonts w:ascii="Times New Roman" w:hAnsi="Times New Roman" w:cs="Times New Roman"/>
          <w:sz w:val="16"/>
          <w:szCs w:val="16"/>
        </w:rPr>
        <w:t>25.03.2020 № 236</w:t>
      </w:r>
    </w:p>
    <w:bookmarkEnd w:id="0"/>
    <w:p w:rsidR="00030134" w:rsidRDefault="00030134" w:rsidP="00E7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0134" w:rsidRDefault="00030134" w:rsidP="00E7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77AF" w:rsidRPr="00B14669" w:rsidRDefault="00E777AF" w:rsidP="00E7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46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I. ПАСПОРТ МУНИЦИПАЛЬНОЙ ПРОГРАММЫ </w:t>
      </w:r>
      <w:r w:rsidR="00A4793D" w:rsidRPr="00B146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B146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ЭКОНОМИЧЕСКОЕ РАЗВИТИЕ</w:t>
      </w:r>
    </w:p>
    <w:p w:rsidR="00E61CA7" w:rsidRDefault="00E777AF" w:rsidP="00E7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46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ИННОВАЦИОННАЯ ЭКОНОМИКА</w:t>
      </w:r>
      <w:r w:rsidR="00A4793D" w:rsidRPr="00B146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B146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2015 - 2025 ГОДЫ</w:t>
      </w:r>
    </w:p>
    <w:p w:rsidR="00030134" w:rsidRPr="00B14669" w:rsidRDefault="00030134" w:rsidP="00E7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5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785"/>
        <w:gridCol w:w="425"/>
        <w:gridCol w:w="30"/>
        <w:gridCol w:w="396"/>
        <w:gridCol w:w="545"/>
        <w:gridCol w:w="163"/>
        <w:gridCol w:w="262"/>
        <w:gridCol w:w="567"/>
        <w:gridCol w:w="425"/>
        <w:gridCol w:w="567"/>
        <w:gridCol w:w="426"/>
        <w:gridCol w:w="163"/>
        <w:gridCol w:w="404"/>
        <w:gridCol w:w="425"/>
        <w:gridCol w:w="305"/>
        <w:gridCol w:w="262"/>
        <w:gridCol w:w="425"/>
        <w:gridCol w:w="447"/>
        <w:gridCol w:w="120"/>
        <w:gridCol w:w="425"/>
        <w:gridCol w:w="22"/>
        <w:gridCol w:w="545"/>
        <w:gridCol w:w="426"/>
        <w:gridCol w:w="567"/>
        <w:gridCol w:w="21"/>
        <w:gridCol w:w="567"/>
        <w:gridCol w:w="567"/>
        <w:gridCol w:w="426"/>
        <w:gridCol w:w="567"/>
        <w:gridCol w:w="567"/>
        <w:gridCol w:w="708"/>
      </w:tblGrid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1765" w:type="dxa"/>
            <w:gridSpan w:val="30"/>
          </w:tcPr>
          <w:p w:rsidR="00BD7CB0" w:rsidRPr="00B14669" w:rsidRDefault="00C50BDE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BD7CB0" w:rsidRPr="00B14669">
                <w:rPr>
                  <w:rFonts w:ascii="Times New Roman" w:hAnsi="Times New Roman" w:cs="Times New Roman"/>
                  <w:sz w:val="16"/>
                  <w:szCs w:val="16"/>
                </w:rPr>
                <w:t>Распоряжение</w:t>
              </w:r>
            </w:hyperlink>
            <w:r w:rsidR="00BD7CB0"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Томска от 23.05.2014 </w:t>
            </w:r>
            <w:r w:rsidR="00A908F6" w:rsidRPr="00B1466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D7CB0"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р460 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D7CB0"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перечня муниципальных программ муниципального образования 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D7CB0" w:rsidRPr="00B14669">
              <w:rPr>
                <w:rFonts w:ascii="Times New Roman" w:hAnsi="Times New Roman" w:cs="Times New Roman"/>
                <w:sz w:val="16"/>
                <w:szCs w:val="16"/>
              </w:rPr>
              <w:t>Город Томск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A1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Заместитель Мэра Города То</w:t>
            </w:r>
            <w:r w:rsidR="00A143DA" w:rsidRPr="00B14669">
              <w:rPr>
                <w:rFonts w:ascii="Times New Roman" w:hAnsi="Times New Roman" w:cs="Times New Roman"/>
                <w:sz w:val="16"/>
                <w:szCs w:val="16"/>
              </w:rPr>
              <w:t>мска по экономическому развитию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Целевой вектор 3.1. Благоприятные условия для деловой и социальной инициативы.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3.1.2. Развитие индустриальных парков.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3.1.3. Содействие развитию предпринимательства.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3.2.2. Поддержка инноваций и наукоемкого бизнеса.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3.2.3. Создание условий для широкого внедрения инноваций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территории.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предприятий.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B14669" w:rsidRPr="00B14669" w:rsidTr="00BD7CB0">
        <w:tc>
          <w:tcPr>
            <w:tcW w:w="2785" w:type="dxa"/>
            <w:vMerge w:val="restart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455" w:type="dxa"/>
            <w:gridSpan w:val="2"/>
            <w:vMerge w:val="restart"/>
          </w:tcPr>
          <w:p w:rsidR="00BD7CB0" w:rsidRPr="00B14669" w:rsidRDefault="00B811C7" w:rsidP="00B8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41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55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14669" w:rsidRPr="00B14669" w:rsidTr="00BD7CB0">
        <w:tc>
          <w:tcPr>
            <w:tcW w:w="2785" w:type="dxa"/>
            <w:vMerge/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455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Экономический оборот, </w:t>
            </w:r>
            <w:proofErr w:type="gramStart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45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9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385" w:type="dxa"/>
            <w:gridSpan w:val="21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1E4D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(%, </w:t>
            </w:r>
            <w:proofErr w:type="gramEnd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раз) </w:t>
            </w:r>
            <w:hyperlink w:anchor="P651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380" w:type="dxa"/>
            <w:gridSpan w:val="9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+23,6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+23,6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+28,6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+28,6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+34,0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+34,0</w:t>
            </w:r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+39,8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+39,8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+45,8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+45,8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+52,2</w:t>
            </w:r>
          </w:p>
        </w:tc>
        <w:tc>
          <w:tcPr>
            <w:tcW w:w="708" w:type="dxa"/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+52,2</w:t>
            </w:r>
          </w:p>
        </w:tc>
      </w:tr>
      <w:tr w:rsidR="00B14669" w:rsidRPr="00B14669" w:rsidTr="00BD7CB0">
        <w:tc>
          <w:tcPr>
            <w:tcW w:w="2785" w:type="dxa"/>
            <w:tcBorders>
              <w:bottom w:val="nil"/>
            </w:tcBorders>
          </w:tcPr>
          <w:p w:rsidR="00BD7CB0" w:rsidRPr="00B14669" w:rsidRDefault="00BD7CB0" w:rsidP="001E4D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в основной капитал в расчете на 1 жителя, тыс. руб./чел./рост к уровню 2012 года в сопоставимых ценах, % </w:t>
            </w:r>
            <w:hyperlink w:anchor="P651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380" w:type="dxa"/>
            <w:gridSpan w:val="9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-7,4</w:t>
            </w:r>
            <w:hyperlink w:anchor="P653" w:history="1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-7,4</w:t>
            </w: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7CB0" w:rsidRPr="00B14669" w:rsidRDefault="00BD7CB0" w:rsidP="007C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7CB0" w:rsidRPr="00B14669" w:rsidRDefault="00BD7CB0" w:rsidP="007C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7CB0" w:rsidRPr="00B14669" w:rsidRDefault="00BD7CB0" w:rsidP="00E6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D7CB0" w:rsidRPr="00B14669" w:rsidRDefault="00BD7CB0" w:rsidP="007C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99,8/</w:t>
            </w:r>
          </w:p>
          <w:p w:rsidR="00BD7CB0" w:rsidRPr="00B14669" w:rsidRDefault="00BD7CB0" w:rsidP="00D4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1E4D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Объем поступлений налогов на совокупный доход в консолидированный бюджет Томской области с территории Города Томска, </w:t>
            </w:r>
            <w:proofErr w:type="gramStart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руб. </w:t>
            </w:r>
            <w:hyperlink w:anchor="P651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380" w:type="dxa"/>
            <w:gridSpan w:val="9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2285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2285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2383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2383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2502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2502</w:t>
            </w:r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2560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2560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2633</w:t>
            </w:r>
          </w:p>
        </w:tc>
        <w:tc>
          <w:tcPr>
            <w:tcW w:w="708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2633</w:t>
            </w:r>
          </w:p>
        </w:tc>
      </w:tr>
      <w:tr w:rsidR="00B14669" w:rsidRPr="00B14669" w:rsidTr="00AB3A9D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Доля инновационных товаров, работ и </w:t>
            </w:r>
            <w:r w:rsidRPr="00B146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в общем объеме отгруженных товаров, работ и услуг, %</w:t>
            </w:r>
            <w:hyperlink w:anchor="P651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32,4</w:t>
            </w:r>
          </w:p>
        </w:tc>
        <w:tc>
          <w:tcPr>
            <w:tcW w:w="426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35,0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35,0 </w:t>
            </w:r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35,2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35,2 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35,4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35,4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35,6 </w:t>
            </w:r>
          </w:p>
        </w:tc>
        <w:tc>
          <w:tcPr>
            <w:tcW w:w="708" w:type="dxa"/>
            <w:vAlign w:val="center"/>
          </w:tcPr>
          <w:p w:rsidR="00BD7CB0" w:rsidRPr="00B14669" w:rsidRDefault="00BD7CB0" w:rsidP="00C547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35,6 </w:t>
            </w:r>
          </w:p>
        </w:tc>
      </w:tr>
      <w:tr w:rsidR="00B14669" w:rsidRPr="00B14669" w:rsidTr="00AB3A9D">
        <w:tc>
          <w:tcPr>
            <w:tcW w:w="2785" w:type="dxa"/>
            <w:vMerge w:val="restart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Показатели задач муниципальной программы, единицы измерения</w:t>
            </w:r>
          </w:p>
        </w:tc>
        <w:tc>
          <w:tcPr>
            <w:tcW w:w="425" w:type="dxa"/>
            <w:vMerge w:val="restart"/>
          </w:tcPr>
          <w:p w:rsidR="00BD7CB0" w:rsidRPr="00B14669" w:rsidRDefault="00B811C7" w:rsidP="00AA36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71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55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14669" w:rsidRPr="00B14669" w:rsidTr="00AB3A9D">
        <w:tc>
          <w:tcPr>
            <w:tcW w:w="2785" w:type="dxa"/>
            <w:vMerge/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7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14669" w:rsidRPr="00B14669" w:rsidTr="00AB3A9D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669" w:rsidRPr="00B14669" w:rsidTr="00AB3A9D">
        <w:tc>
          <w:tcPr>
            <w:tcW w:w="2785" w:type="dxa"/>
          </w:tcPr>
          <w:p w:rsidR="00BD7CB0" w:rsidRPr="00B14669" w:rsidRDefault="00BD7CB0" w:rsidP="001E4D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Число субъектов малого и среднего предпринимательства, единиц на 10000 жителей </w:t>
            </w:r>
            <w:hyperlink w:anchor="P651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447" w:type="dxa"/>
            <w:gridSpan w:val="2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561,9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561,9 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708" w:type="dxa"/>
            <w:vAlign w:val="center"/>
          </w:tcPr>
          <w:p w:rsidR="00BD7CB0" w:rsidRPr="00B14669" w:rsidRDefault="00BD7CB0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562,6</w:t>
            </w:r>
          </w:p>
        </w:tc>
      </w:tr>
      <w:tr w:rsidR="00B14669" w:rsidRPr="00B14669" w:rsidTr="00AB3A9D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44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708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B14669" w:rsidRPr="00B14669" w:rsidTr="00B56ABA">
        <w:tc>
          <w:tcPr>
            <w:tcW w:w="2785" w:type="dxa"/>
          </w:tcPr>
          <w:p w:rsidR="00AB3A9D" w:rsidRPr="00B14669" w:rsidRDefault="00AB3A9D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380" w:type="dxa"/>
            <w:gridSpan w:val="9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567" w:type="dxa"/>
            <w:gridSpan w:val="2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gridSpan w:val="2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147581</w:t>
            </w:r>
          </w:p>
        </w:tc>
        <w:tc>
          <w:tcPr>
            <w:tcW w:w="567" w:type="dxa"/>
            <w:gridSpan w:val="2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147581</w:t>
            </w:r>
          </w:p>
        </w:tc>
        <w:tc>
          <w:tcPr>
            <w:tcW w:w="447" w:type="dxa"/>
            <w:gridSpan w:val="2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148673</w:t>
            </w:r>
          </w:p>
        </w:tc>
        <w:tc>
          <w:tcPr>
            <w:tcW w:w="545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148673</w:t>
            </w:r>
          </w:p>
        </w:tc>
        <w:tc>
          <w:tcPr>
            <w:tcW w:w="426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150358</w:t>
            </w:r>
          </w:p>
        </w:tc>
        <w:tc>
          <w:tcPr>
            <w:tcW w:w="567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150358</w:t>
            </w:r>
          </w:p>
        </w:tc>
        <w:tc>
          <w:tcPr>
            <w:tcW w:w="588" w:type="dxa"/>
            <w:gridSpan w:val="2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151826</w:t>
            </w:r>
          </w:p>
        </w:tc>
        <w:tc>
          <w:tcPr>
            <w:tcW w:w="567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151826</w:t>
            </w:r>
          </w:p>
        </w:tc>
        <w:tc>
          <w:tcPr>
            <w:tcW w:w="426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152404</w:t>
            </w:r>
          </w:p>
        </w:tc>
        <w:tc>
          <w:tcPr>
            <w:tcW w:w="567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152404</w:t>
            </w:r>
          </w:p>
        </w:tc>
        <w:tc>
          <w:tcPr>
            <w:tcW w:w="567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153512</w:t>
            </w:r>
          </w:p>
        </w:tc>
        <w:tc>
          <w:tcPr>
            <w:tcW w:w="708" w:type="dxa"/>
            <w:vAlign w:val="center"/>
          </w:tcPr>
          <w:p w:rsidR="00AB3A9D" w:rsidRPr="00B14669" w:rsidRDefault="00AB3A9D" w:rsidP="00AB3A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153512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7CB0" w:rsidRPr="00B14669" w:rsidRDefault="00BD7CB0" w:rsidP="007C5E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  <w:hyperlink w:anchor="P651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47" w:type="dxa"/>
            <w:gridSpan w:val="2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769 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  <w:hyperlink w:anchor="P656" w:history="1"/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  <w:hyperlink w:anchor="P656" w:history="1"/>
          </w:p>
        </w:tc>
        <w:tc>
          <w:tcPr>
            <w:tcW w:w="426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708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Число занятых в инновационном секторе, чел. </w:t>
            </w:r>
            <w:hyperlink w:anchor="P651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6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447" w:type="dxa"/>
            <w:gridSpan w:val="2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2E1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8" w:type="dxa"/>
            <w:vAlign w:val="center"/>
          </w:tcPr>
          <w:p w:rsidR="00BD7CB0" w:rsidRPr="00B14669" w:rsidRDefault="00BD7CB0" w:rsidP="007C5E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году, %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4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gridSpan w:val="2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5" w:type="dxa"/>
            <w:gridSpan w:val="21"/>
            <w:vAlign w:val="center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B14669" w:rsidRPr="00B14669" w:rsidTr="00BD7CB0">
        <w:tc>
          <w:tcPr>
            <w:tcW w:w="2785" w:type="dxa"/>
            <w:vMerge w:val="restart"/>
            <w:tcBorders>
              <w:bottom w:val="nil"/>
            </w:tcBorders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425" w:type="dxa"/>
            <w:vMerge w:val="restart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2388" w:type="dxa"/>
            <w:gridSpan w:val="7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290" w:type="dxa"/>
            <w:gridSpan w:val="6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246" w:type="dxa"/>
            <w:gridSpan w:val="7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48" w:type="dxa"/>
            <w:gridSpan w:val="5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68" w:type="dxa"/>
            <w:gridSpan w:val="4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B14669" w:rsidRPr="00B14669" w:rsidTr="00BD7CB0">
        <w:trPr>
          <w:trHeight w:val="20"/>
        </w:trPr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28339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164792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58103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11974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82685,5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14260,0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18455,1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64230,4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8680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4950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8580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4850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8590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4060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4060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8590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8890</w:t>
            </w:r>
          </w:p>
        </w:tc>
        <w:tc>
          <w:tcPr>
            <w:tcW w:w="125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4560</w:t>
            </w:r>
          </w:p>
        </w:tc>
        <w:tc>
          <w:tcPr>
            <w:tcW w:w="1156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4560</w:t>
            </w:r>
          </w:p>
        </w:tc>
        <w:tc>
          <w:tcPr>
            <w:tcW w:w="113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4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gridSpan w:val="3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1134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A3130E">
        <w:tblPrEx>
          <w:tblBorders>
            <w:insideH w:val="nil"/>
          </w:tblBorders>
        </w:tblPrEx>
        <w:tc>
          <w:tcPr>
            <w:tcW w:w="2785" w:type="dxa"/>
            <w:vMerge/>
            <w:tcBorders>
              <w:bottom w:val="nil"/>
            </w:tcBorders>
          </w:tcPr>
          <w:p w:rsidR="00BD7CB0" w:rsidRPr="00B14669" w:rsidRDefault="00BD7CB0" w:rsidP="00E61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811903,8</w:t>
            </w:r>
          </w:p>
        </w:tc>
        <w:tc>
          <w:tcPr>
            <w:tcW w:w="1254" w:type="dxa"/>
            <w:gridSpan w:val="3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671149,0</w:t>
            </w:r>
          </w:p>
        </w:tc>
        <w:tc>
          <w:tcPr>
            <w:tcW w:w="1156" w:type="dxa"/>
            <w:gridSpan w:val="3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144156,4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102398,4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1112" w:type="dxa"/>
            <w:gridSpan w:val="4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1014" w:type="dxa"/>
            <w:gridSpan w:val="3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347633,8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249415,3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BD7CB0" w:rsidRPr="00B14669" w:rsidRDefault="00BD7CB0" w:rsidP="00BD7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hyperlink w:anchor="P1717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hyperlink w:anchor="P6145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Развитие инновационной деятельности субъектов малого и среднего предпринимательства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hyperlink w:anchor="P8653" w:history="1">
              <w:r w:rsidRPr="00B14669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эффективной экономической политики</w:t>
            </w:r>
            <w:r w:rsidR="00A4793D" w:rsidRPr="00B1466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(утрачивает силу с 01.01.2018)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управления муниципальной программой и </w:t>
            </w:r>
            <w:proofErr w:type="gramStart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B14669">
              <w:rPr>
                <w:rFonts w:ascii="Times New Roman" w:hAnsi="Times New Roman" w:cs="Times New Roman"/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B14669" w:rsidRPr="00B14669" w:rsidTr="00BD7CB0">
        <w:tc>
          <w:tcPr>
            <w:tcW w:w="2785" w:type="dxa"/>
          </w:tcPr>
          <w:p w:rsidR="00BD7CB0" w:rsidRPr="00B14669" w:rsidRDefault="00BD7CB0" w:rsidP="00E61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1765" w:type="dxa"/>
            <w:gridSpan w:val="30"/>
          </w:tcPr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BD7CB0" w:rsidRPr="00B14669" w:rsidRDefault="00BD7CB0" w:rsidP="00E61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466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AE3DA7" w:rsidRPr="00B14669" w:rsidRDefault="00AE3DA7" w:rsidP="00AE3DA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E3DA7" w:rsidRPr="00B14669" w:rsidRDefault="002E1DEC" w:rsidP="001E4D1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14669">
        <w:rPr>
          <w:rFonts w:ascii="Times New Roman" w:hAnsi="Times New Roman" w:cs="Times New Roman"/>
          <w:sz w:val="20"/>
        </w:rPr>
        <w:t>&lt;</w:t>
      </w:r>
      <w:r w:rsidR="001E4D1B" w:rsidRPr="00B14669">
        <w:rPr>
          <w:rFonts w:ascii="Times New Roman" w:hAnsi="Times New Roman" w:cs="Times New Roman"/>
          <w:sz w:val="20"/>
        </w:rPr>
        <w:t>1</w:t>
      </w:r>
      <w:r w:rsidRPr="00B14669">
        <w:rPr>
          <w:rFonts w:ascii="Times New Roman" w:hAnsi="Times New Roman" w:cs="Times New Roman"/>
          <w:sz w:val="20"/>
        </w:rPr>
        <w:t xml:space="preserve">&gt; Значения показателей </w:t>
      </w:r>
      <w:r w:rsidR="00A4793D" w:rsidRPr="00B14669">
        <w:rPr>
          <w:rFonts w:ascii="Times New Roman" w:hAnsi="Times New Roman" w:cs="Times New Roman"/>
          <w:sz w:val="20"/>
        </w:rPr>
        <w:t>«</w:t>
      </w:r>
      <w:r w:rsidRPr="00B14669">
        <w:rPr>
          <w:rFonts w:ascii="Times New Roman" w:hAnsi="Times New Roman" w:cs="Times New Roman"/>
          <w:sz w:val="20"/>
        </w:rPr>
        <w:t>Увеличение экономического оборота к уровню 2012 года в сопоставимых ценах (%, раз)</w:t>
      </w:r>
      <w:r w:rsidR="00A4793D" w:rsidRPr="00B14669">
        <w:rPr>
          <w:rFonts w:ascii="Times New Roman" w:hAnsi="Times New Roman" w:cs="Times New Roman"/>
          <w:sz w:val="20"/>
        </w:rPr>
        <w:t>»</w:t>
      </w:r>
      <w:r w:rsidRPr="00B14669">
        <w:rPr>
          <w:rFonts w:ascii="Times New Roman" w:hAnsi="Times New Roman" w:cs="Times New Roman"/>
          <w:sz w:val="20"/>
        </w:rPr>
        <w:t xml:space="preserve">, </w:t>
      </w:r>
      <w:r w:rsidR="00A4793D" w:rsidRPr="00B14669">
        <w:rPr>
          <w:rFonts w:ascii="Times New Roman" w:hAnsi="Times New Roman" w:cs="Times New Roman"/>
          <w:sz w:val="20"/>
        </w:rPr>
        <w:t>«</w:t>
      </w:r>
      <w:r w:rsidRPr="00B14669">
        <w:rPr>
          <w:rFonts w:ascii="Times New Roman" w:hAnsi="Times New Roman" w:cs="Times New Roman"/>
          <w:sz w:val="20"/>
        </w:rPr>
        <w:t>Инвестиции в основной капитал в расчете на 1 жителя, тыс. руб./чел./рост к уровню 2012 года в сопоставимых ценах, %</w:t>
      </w:r>
      <w:r w:rsidR="00A4793D" w:rsidRPr="00B14669">
        <w:rPr>
          <w:rFonts w:ascii="Times New Roman" w:hAnsi="Times New Roman" w:cs="Times New Roman"/>
          <w:sz w:val="20"/>
        </w:rPr>
        <w:t>»</w:t>
      </w:r>
      <w:r w:rsidRPr="00B14669">
        <w:rPr>
          <w:rFonts w:ascii="Times New Roman" w:hAnsi="Times New Roman" w:cs="Times New Roman"/>
          <w:sz w:val="20"/>
        </w:rPr>
        <w:t xml:space="preserve">, </w:t>
      </w:r>
      <w:r w:rsidR="00A4793D" w:rsidRPr="00B14669">
        <w:rPr>
          <w:rFonts w:ascii="Times New Roman" w:hAnsi="Times New Roman" w:cs="Times New Roman"/>
          <w:sz w:val="20"/>
        </w:rPr>
        <w:t>«</w:t>
      </w:r>
      <w:r w:rsidRPr="00B14669">
        <w:rPr>
          <w:rFonts w:ascii="Times New Roman" w:hAnsi="Times New Roman" w:cs="Times New Roman"/>
          <w:sz w:val="20"/>
        </w:rPr>
        <w:t xml:space="preserve">Объем поступлений налогов на совокупный доход в консолидированный бюджет Томской области с территории Города Томска, </w:t>
      </w:r>
      <w:proofErr w:type="gramStart"/>
      <w:r w:rsidRPr="00B14669">
        <w:rPr>
          <w:rFonts w:ascii="Times New Roman" w:hAnsi="Times New Roman" w:cs="Times New Roman"/>
          <w:sz w:val="20"/>
        </w:rPr>
        <w:t>млн</w:t>
      </w:r>
      <w:proofErr w:type="gramEnd"/>
      <w:r w:rsidRPr="00B14669">
        <w:rPr>
          <w:rFonts w:ascii="Times New Roman" w:hAnsi="Times New Roman" w:cs="Times New Roman"/>
          <w:sz w:val="20"/>
        </w:rPr>
        <w:t xml:space="preserve"> руб.</w:t>
      </w:r>
      <w:r w:rsidR="00A4793D" w:rsidRPr="00B14669">
        <w:rPr>
          <w:rFonts w:ascii="Times New Roman" w:hAnsi="Times New Roman" w:cs="Times New Roman"/>
          <w:sz w:val="20"/>
        </w:rPr>
        <w:t>»</w:t>
      </w:r>
      <w:r w:rsidRPr="00B14669">
        <w:rPr>
          <w:rFonts w:ascii="Times New Roman" w:hAnsi="Times New Roman" w:cs="Times New Roman"/>
          <w:sz w:val="20"/>
        </w:rPr>
        <w:t xml:space="preserve"> за 2018 - 2025 годы указаны с учетом мероприятий, результатом </w:t>
      </w:r>
      <w:proofErr w:type="gramStart"/>
      <w:r w:rsidRPr="00B14669">
        <w:rPr>
          <w:rFonts w:ascii="Times New Roman" w:hAnsi="Times New Roman" w:cs="Times New Roman"/>
          <w:sz w:val="20"/>
        </w:rPr>
        <w:t>реализации</w:t>
      </w:r>
      <w:proofErr w:type="gramEnd"/>
      <w:r w:rsidRPr="00B14669">
        <w:rPr>
          <w:rFonts w:ascii="Times New Roman" w:hAnsi="Times New Roman" w:cs="Times New Roman"/>
          <w:sz w:val="20"/>
        </w:rPr>
        <w:t xml:space="preserve"> которых является рост экономического оборота, инвестиций в основной капитал, объема поступлений налогов, не включенных в перечень мероприятий</w:t>
      </w:r>
      <w:r w:rsidR="001E4D1B" w:rsidRPr="00B14669">
        <w:rPr>
          <w:rFonts w:ascii="Times New Roman" w:hAnsi="Times New Roman" w:cs="Times New Roman"/>
          <w:sz w:val="20"/>
        </w:rPr>
        <w:t xml:space="preserve"> данной муниципальной программы, значения показателей приведены в соответствие с проектом </w:t>
      </w:r>
      <w:r w:rsidR="00A4793D" w:rsidRPr="00B14669">
        <w:rPr>
          <w:rFonts w:ascii="Times New Roman" w:hAnsi="Times New Roman" w:cs="Times New Roman"/>
          <w:sz w:val="20"/>
        </w:rPr>
        <w:t>«</w:t>
      </w:r>
      <w:r w:rsidR="001E4D1B" w:rsidRPr="00B14669">
        <w:rPr>
          <w:rFonts w:ascii="Times New Roman" w:hAnsi="Times New Roman" w:cs="Times New Roman"/>
          <w:sz w:val="20"/>
        </w:rPr>
        <w:t xml:space="preserve">Стратегии социально-экономического развития муниципального образования </w:t>
      </w:r>
      <w:r w:rsidR="00A4793D" w:rsidRPr="00B14669">
        <w:rPr>
          <w:rFonts w:ascii="Times New Roman" w:hAnsi="Times New Roman" w:cs="Times New Roman"/>
          <w:sz w:val="20"/>
        </w:rPr>
        <w:t>«</w:t>
      </w:r>
      <w:r w:rsidR="001E4D1B" w:rsidRPr="00B14669">
        <w:rPr>
          <w:rFonts w:ascii="Times New Roman" w:hAnsi="Times New Roman" w:cs="Times New Roman"/>
          <w:sz w:val="20"/>
        </w:rPr>
        <w:t>Город Томск</w:t>
      </w:r>
      <w:r w:rsidR="00A4793D" w:rsidRPr="00B14669">
        <w:rPr>
          <w:rFonts w:ascii="Times New Roman" w:hAnsi="Times New Roman" w:cs="Times New Roman"/>
          <w:sz w:val="20"/>
        </w:rPr>
        <w:t>»</w:t>
      </w:r>
      <w:r w:rsidR="001E4D1B" w:rsidRPr="00B14669">
        <w:rPr>
          <w:rFonts w:ascii="Times New Roman" w:hAnsi="Times New Roman" w:cs="Times New Roman"/>
          <w:sz w:val="20"/>
        </w:rPr>
        <w:t xml:space="preserve"> до 2030 года.</w:t>
      </w:r>
    </w:p>
    <w:p w:rsidR="001E4D1B" w:rsidRPr="00B14669" w:rsidRDefault="001E4D1B" w:rsidP="001E4D1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14669">
        <w:rPr>
          <w:rFonts w:ascii="Times New Roman" w:hAnsi="Times New Roman" w:cs="Times New Roman"/>
          <w:sz w:val="20"/>
        </w:rPr>
        <w:t xml:space="preserve">&lt;2&gt; Значения показателей приведены в соответствие с проектом </w:t>
      </w:r>
      <w:r w:rsidR="00A4793D" w:rsidRPr="00B14669">
        <w:rPr>
          <w:rFonts w:ascii="Times New Roman" w:hAnsi="Times New Roman" w:cs="Times New Roman"/>
          <w:sz w:val="20"/>
        </w:rPr>
        <w:t>«</w:t>
      </w:r>
      <w:r w:rsidRPr="00B14669">
        <w:rPr>
          <w:rFonts w:ascii="Times New Roman" w:hAnsi="Times New Roman" w:cs="Times New Roman"/>
          <w:sz w:val="20"/>
        </w:rPr>
        <w:t xml:space="preserve">Стратегии социально-экономического развития муниципального образования </w:t>
      </w:r>
      <w:r w:rsidR="00A4793D" w:rsidRPr="00B14669">
        <w:rPr>
          <w:rFonts w:ascii="Times New Roman" w:hAnsi="Times New Roman" w:cs="Times New Roman"/>
          <w:sz w:val="20"/>
        </w:rPr>
        <w:t>«</w:t>
      </w:r>
      <w:r w:rsidRPr="00B14669">
        <w:rPr>
          <w:rFonts w:ascii="Times New Roman" w:hAnsi="Times New Roman" w:cs="Times New Roman"/>
          <w:sz w:val="20"/>
        </w:rPr>
        <w:t>Город Томск</w:t>
      </w:r>
      <w:r w:rsidR="00A4793D" w:rsidRPr="00B14669">
        <w:rPr>
          <w:rFonts w:ascii="Times New Roman" w:hAnsi="Times New Roman" w:cs="Times New Roman"/>
          <w:sz w:val="20"/>
        </w:rPr>
        <w:t>»</w:t>
      </w:r>
      <w:r w:rsidRPr="00B14669">
        <w:rPr>
          <w:rFonts w:ascii="Times New Roman" w:hAnsi="Times New Roman" w:cs="Times New Roman"/>
          <w:sz w:val="20"/>
        </w:rPr>
        <w:t xml:space="preserve"> до 2030 года.</w:t>
      </w:r>
    </w:p>
    <w:p w:rsidR="00E61CA7" w:rsidRPr="00B14669" w:rsidRDefault="00E61CA7">
      <w:pPr>
        <w:rPr>
          <w:rFonts w:ascii="Times New Roman" w:hAnsi="Times New Roman" w:cs="Times New Roman"/>
          <w:sz w:val="16"/>
          <w:szCs w:val="16"/>
        </w:rPr>
      </w:pPr>
      <w:bookmarkStart w:id="1" w:name="P652"/>
      <w:bookmarkEnd w:id="1"/>
    </w:p>
    <w:p w:rsidR="005A1486" w:rsidRPr="00B14669" w:rsidRDefault="005A1486" w:rsidP="004606AD">
      <w:pPr>
        <w:jc w:val="right"/>
      </w:pPr>
    </w:p>
    <w:sectPr w:rsidR="005A1486" w:rsidRPr="00B14669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0134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50711"/>
    <w:rsid w:val="002553DC"/>
    <w:rsid w:val="00255B98"/>
    <w:rsid w:val="00260B72"/>
    <w:rsid w:val="00265E70"/>
    <w:rsid w:val="002A4E92"/>
    <w:rsid w:val="002D3887"/>
    <w:rsid w:val="002E1DEC"/>
    <w:rsid w:val="002E4B2B"/>
    <w:rsid w:val="002F396D"/>
    <w:rsid w:val="002F45CD"/>
    <w:rsid w:val="00305F62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F3034"/>
    <w:rsid w:val="003F344F"/>
    <w:rsid w:val="003F36C7"/>
    <w:rsid w:val="004233B7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27AB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4183"/>
    <w:rsid w:val="00630747"/>
    <w:rsid w:val="00632256"/>
    <w:rsid w:val="00634399"/>
    <w:rsid w:val="00634AD7"/>
    <w:rsid w:val="00651B70"/>
    <w:rsid w:val="006819AB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60198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709CB"/>
    <w:rsid w:val="00A73522"/>
    <w:rsid w:val="00A87569"/>
    <w:rsid w:val="00A908F6"/>
    <w:rsid w:val="00A90BA9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14669"/>
    <w:rsid w:val="00B45FC2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C50BDE"/>
    <w:rsid w:val="00C547F3"/>
    <w:rsid w:val="00C578A1"/>
    <w:rsid w:val="00C607DD"/>
    <w:rsid w:val="00C60D8A"/>
    <w:rsid w:val="00C72A5E"/>
    <w:rsid w:val="00C860E9"/>
    <w:rsid w:val="00C91F53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B3295"/>
    <w:rsid w:val="00DD062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8A7BC190ADAE7B15FAE9C4718EBA2C587CCA32A1472F2ECB16E2FE7B62D36B2325718FFCD6123A026B86A86470FF6A48g0O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D6BD-E9AB-468C-B003-FDFFBD10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5</cp:revision>
  <cp:lastPrinted>2020-02-17T03:56:00Z</cp:lastPrinted>
  <dcterms:created xsi:type="dcterms:W3CDTF">2020-03-06T03:27:00Z</dcterms:created>
  <dcterms:modified xsi:type="dcterms:W3CDTF">2020-03-26T05:52:00Z</dcterms:modified>
</cp:coreProperties>
</file>