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D" w:rsidRPr="008A1A0D" w:rsidRDefault="008A1A0D" w:rsidP="008A1A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5655C9"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:rsidR="008A1A0D" w:rsidRPr="008A1A0D" w:rsidRDefault="008A1A0D" w:rsidP="008A1A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8A1A0D" w:rsidRPr="008A1A0D" w:rsidRDefault="008A1A0D" w:rsidP="008A1A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A0D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A57AC2" w:rsidRPr="00A4793D" w:rsidRDefault="008A1A0D" w:rsidP="008A1A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A1A0D">
        <w:rPr>
          <w:rFonts w:ascii="Times New Roman" w:hAnsi="Times New Roman" w:cs="Times New Roman"/>
          <w:color w:val="000000"/>
          <w:sz w:val="16"/>
          <w:szCs w:val="16"/>
        </w:rPr>
        <w:t xml:space="preserve"> от </w:t>
      </w:r>
      <w:r w:rsidR="00BA534A">
        <w:rPr>
          <w:rFonts w:ascii="Times New Roman" w:hAnsi="Times New Roman" w:cs="Times New Roman"/>
          <w:color w:val="000000"/>
          <w:sz w:val="16"/>
          <w:szCs w:val="16"/>
        </w:rPr>
        <w:t>10.09.2020 № 823</w:t>
      </w:r>
      <w:bookmarkStart w:id="0" w:name="_GoBack"/>
      <w:bookmarkEnd w:id="0"/>
    </w:p>
    <w:p w:rsidR="00A2705F" w:rsidRDefault="00A2705F" w:rsidP="000B38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B38E2" w:rsidRPr="00A4793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93D">
        <w:rPr>
          <w:rFonts w:ascii="Times New Roman" w:hAnsi="Times New Roman" w:cs="Times New Roman"/>
          <w:sz w:val="16"/>
          <w:szCs w:val="16"/>
        </w:rPr>
        <w:t>приложение к подпрограмме 1</w:t>
      </w:r>
    </w:p>
    <w:p w:rsidR="000B38E2" w:rsidRPr="00A4793D" w:rsidRDefault="00A4793D" w:rsidP="000B38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B38E2" w:rsidRPr="00A4793D">
        <w:rPr>
          <w:rFonts w:ascii="Times New Roman" w:hAnsi="Times New Roman" w:cs="Times New Roman"/>
          <w:sz w:val="16"/>
          <w:szCs w:val="16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0B38E2" w:rsidRPr="00A4793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F344F" w:rsidRPr="00A4793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93D">
        <w:rPr>
          <w:rFonts w:ascii="Times New Roman" w:hAnsi="Times New Roman" w:cs="Times New Roman"/>
          <w:b/>
          <w:sz w:val="20"/>
          <w:szCs w:val="20"/>
        </w:rPr>
        <w:t xml:space="preserve">Решение о подготовке и реализации бюджетных инвестиций в объекты капитального строительства муниципальной </w:t>
      </w:r>
    </w:p>
    <w:p w:rsidR="000B38E2" w:rsidRPr="00A4793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93D">
        <w:rPr>
          <w:rFonts w:ascii="Times New Roman" w:hAnsi="Times New Roman" w:cs="Times New Roman"/>
          <w:b/>
          <w:sz w:val="20"/>
          <w:szCs w:val="20"/>
        </w:rPr>
        <w:t xml:space="preserve">собственности муниципального образования </w:t>
      </w:r>
      <w:r w:rsidR="00A4793D">
        <w:rPr>
          <w:rFonts w:ascii="Times New Roman" w:hAnsi="Times New Roman" w:cs="Times New Roman"/>
          <w:b/>
          <w:sz w:val="20"/>
          <w:szCs w:val="20"/>
        </w:rPr>
        <w:t>«</w:t>
      </w:r>
      <w:r w:rsidRPr="00A4793D">
        <w:rPr>
          <w:rFonts w:ascii="Times New Roman" w:hAnsi="Times New Roman" w:cs="Times New Roman"/>
          <w:b/>
          <w:sz w:val="20"/>
          <w:szCs w:val="20"/>
        </w:rPr>
        <w:t>Город Томск</w:t>
      </w:r>
      <w:r w:rsidR="00A4793D">
        <w:rPr>
          <w:rFonts w:ascii="Times New Roman" w:hAnsi="Times New Roman" w:cs="Times New Roman"/>
          <w:b/>
          <w:sz w:val="20"/>
          <w:szCs w:val="20"/>
        </w:rPr>
        <w:t>»</w:t>
      </w:r>
    </w:p>
    <w:p w:rsidR="000B38E2" w:rsidRPr="00A4793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32"/>
        <w:gridCol w:w="993"/>
        <w:gridCol w:w="425"/>
        <w:gridCol w:w="426"/>
        <w:gridCol w:w="708"/>
        <w:gridCol w:w="2268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2552"/>
        <w:gridCol w:w="567"/>
        <w:gridCol w:w="426"/>
        <w:gridCol w:w="425"/>
        <w:gridCol w:w="425"/>
        <w:gridCol w:w="426"/>
        <w:gridCol w:w="425"/>
        <w:gridCol w:w="424"/>
      </w:tblGrid>
      <w:tr w:rsidR="00555573" w:rsidRPr="00A4793D" w:rsidTr="00AD2608">
        <w:tc>
          <w:tcPr>
            <w:tcW w:w="232" w:type="dxa"/>
            <w:vMerge w:val="restart"/>
            <w:vAlign w:val="center"/>
          </w:tcPr>
          <w:p w:rsidR="00555573" w:rsidRPr="00A4793D" w:rsidRDefault="00A908F6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425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26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708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объекта капитального строительства, подлежащая вводу,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426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Срок ввода в эксплуатацию объекта капитального строительства</w:t>
            </w:r>
          </w:p>
        </w:tc>
        <w:tc>
          <w:tcPr>
            <w:tcW w:w="425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 капитального строительства (тыс. руб.)</w:t>
            </w:r>
          </w:p>
        </w:tc>
        <w:tc>
          <w:tcPr>
            <w:tcW w:w="3118" w:type="dxa"/>
            <w:gridSpan w:val="7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Распределение сметной стоимости объекта капитального строительства по годам реализации инвестиционного проекта (тыс. руб.)</w:t>
            </w:r>
          </w:p>
        </w:tc>
        <w:tc>
          <w:tcPr>
            <w:tcW w:w="2552" w:type="dxa"/>
            <w:vMerge w:val="restart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в случае необходимости на проведение экспертизы и проверки достоверности определения сметной стоимости инвестиционного проекта</w:t>
            </w:r>
          </w:p>
        </w:tc>
        <w:tc>
          <w:tcPr>
            <w:tcW w:w="3118" w:type="dxa"/>
            <w:gridSpan w:val="7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Распределение общего (предельного) объема предоставляемых инвестиций по годам реализации инвестиционного проекта (тыс. руб.) </w:t>
            </w:r>
            <w:hyperlink w:anchor="P6143" w:history="1">
              <w:r w:rsidRPr="00A479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555573" w:rsidRPr="00A4793D" w:rsidTr="00AD2608">
        <w:tc>
          <w:tcPr>
            <w:tcW w:w="232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552" w:type="dxa"/>
            <w:vMerge/>
          </w:tcPr>
          <w:p w:rsidR="00555573" w:rsidRPr="00A4793D" w:rsidRDefault="00555573" w:rsidP="00AD2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555573" w:rsidRPr="00A4793D" w:rsidTr="00AD2608">
        <w:tc>
          <w:tcPr>
            <w:tcW w:w="23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555573" w:rsidRPr="00A4793D" w:rsidTr="00AD2608">
        <w:tc>
          <w:tcPr>
            <w:tcW w:w="23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1 в Северной промышленной зоне в г. Томске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1) объекты газоснабжения (мощность объекта - 7 240,0 м);    </w:t>
            </w:r>
          </w:p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2) объекты водоснабжения (мощность  объекта: хозяйственно-питьевой и противопожарный водопровод – 6 226,5 м; производственное водоснабжение - 2 638,0 м);         3) объекты водоотведения (мощность объекта - 3 696,0 м.);                                     </w:t>
            </w:r>
          </w:p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4) объекты электроснабжения (мощность объекта: кабельные линии 10 кВт -  2 838,0 м; кабельные линии 0,4 кВт - 1 206,0 м; сети наружного освещения -    6 844,0 м; комплектная трансформаторная подстанция 1600/10/0,4 № 1- 2 шт.);                       5) автомобильные дороги (мощность объекта - 5,761 км).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2017 г.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673 228,2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143 408,6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161 704,8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3 704,3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318 550,6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143 408,6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171 470,1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3 671,9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555573" w:rsidRPr="00A4793D" w:rsidTr="00874D81">
        <w:trPr>
          <w:trHeight w:val="543"/>
        </w:trPr>
        <w:tc>
          <w:tcPr>
            <w:tcW w:w="23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2 по ул. Березовой в г. Томске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1) объекты газоснабжения (мощность объекта - 2 120 м);                 2) объекты водоснабжения (мощность объекта: хозяйственно-питьевой и противопожарный водопровод - 5 237,0 м);                                              3) объекты водоотведения (мощность объекта: - 5 047,0 м);                 </w:t>
            </w:r>
          </w:p>
          <w:p w:rsidR="00555573" w:rsidRPr="00A4793D" w:rsidRDefault="00555573" w:rsidP="00AD26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4) объекты электроснабжения (мощность объекта: кабельные линии 10 кВт -  1 400,0 м; кабельные линии 0,4 кВт - 745,0 м; сети наружного освещения -1 930,0 м; комплектная трансформаторная подстанция 1600/10/0,4 № 1- 1 шт.);                         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5) автомобильные дороги (мощность объекта - 1,373 км).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2016 г.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371 540,8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95 034,0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52,1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3 537,0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98 592,8</w:t>
            </w:r>
          </w:p>
        </w:tc>
        <w:tc>
          <w:tcPr>
            <w:tcW w:w="567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95 034,0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52,1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3 506,7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A4793D" w:rsidRDefault="00555573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Технологическое присоединение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Северная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к электрическим сетям (1-й этап)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Технологическое присоединение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99 966,0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79 980,7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19 985,3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79 980,7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79 980,7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Технологическое присоединение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к электрическим сетям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Технологическое присоединение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A4793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39 941,7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19 956,4</w:t>
            </w:r>
          </w:p>
        </w:tc>
        <w:tc>
          <w:tcPr>
            <w:tcW w:w="425" w:type="dxa"/>
            <w:vAlign w:val="center"/>
          </w:tcPr>
          <w:p w:rsidR="00874D81" w:rsidRPr="00A4793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19 985,3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A4793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39 941,7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19 956,4</w:t>
            </w:r>
          </w:p>
        </w:tc>
        <w:tc>
          <w:tcPr>
            <w:tcW w:w="425" w:type="dxa"/>
            <w:vAlign w:val="center"/>
          </w:tcPr>
          <w:p w:rsidR="00874D81" w:rsidRPr="00A4793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19 985,3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ливневой канализации для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(ПИР)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Проектно-изыскательские работы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5 010,0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2 505,0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2 505,0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52" w:type="dxa"/>
            <w:vAlign w:val="center"/>
          </w:tcPr>
          <w:p w:rsidR="00874D81" w:rsidRPr="004126A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5 010,0</w:t>
            </w:r>
          </w:p>
        </w:tc>
        <w:tc>
          <w:tcPr>
            <w:tcW w:w="567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2 505,0</w:t>
            </w:r>
          </w:p>
        </w:tc>
        <w:tc>
          <w:tcPr>
            <w:tcW w:w="425" w:type="dxa"/>
            <w:vAlign w:val="center"/>
          </w:tcPr>
          <w:p w:rsidR="00874D81" w:rsidRPr="004126A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2 505,0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232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ливневой канализации для площадки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Томск</w:t>
            </w:r>
            <w:r w:rsidR="00A4793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5508E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5508E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874D81" w:rsidRPr="00A4793D" w:rsidRDefault="00874D81" w:rsidP="005508E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vAlign w:val="center"/>
          </w:tcPr>
          <w:p w:rsidR="00874D81" w:rsidRPr="004126AD" w:rsidRDefault="00F36AC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34 823,1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F36AC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F36AC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34 923,1</w:t>
            </w:r>
          </w:p>
        </w:tc>
        <w:tc>
          <w:tcPr>
            <w:tcW w:w="2552" w:type="dxa"/>
            <w:vAlign w:val="center"/>
          </w:tcPr>
          <w:p w:rsidR="00874D81" w:rsidRPr="004126A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4126A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4" w:type="dxa"/>
            <w:vAlign w:val="center"/>
          </w:tcPr>
          <w:p w:rsidR="00874D81" w:rsidRPr="004126A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6A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874D81" w:rsidRPr="00A4793D" w:rsidTr="00874D81">
        <w:tc>
          <w:tcPr>
            <w:tcW w:w="5478" w:type="dxa"/>
            <w:gridSpan w:val="7"/>
            <w:vAlign w:val="center"/>
          </w:tcPr>
          <w:p w:rsidR="00874D81" w:rsidRPr="00A4793D" w:rsidRDefault="00874D81" w:rsidP="00AD2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vAlign w:val="center"/>
          </w:tcPr>
          <w:p w:rsidR="00874D81" w:rsidRPr="00A4793D" w:rsidRDefault="00F36AC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1 224 509,8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238 442,6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161 756,9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7 241,3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102 442,1</w:t>
            </w:r>
          </w:p>
        </w:tc>
        <w:tc>
          <w:tcPr>
            <w:tcW w:w="425" w:type="dxa"/>
            <w:vAlign w:val="center"/>
          </w:tcPr>
          <w:p w:rsidR="00874D81" w:rsidRPr="00A4793D" w:rsidRDefault="00F36AC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42 475,6</w:t>
            </w:r>
          </w:p>
        </w:tc>
        <w:tc>
          <w:tcPr>
            <w:tcW w:w="425" w:type="dxa"/>
            <w:vAlign w:val="center"/>
          </w:tcPr>
          <w:p w:rsidR="00874D81" w:rsidRPr="00A4793D" w:rsidRDefault="00F36AC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34 923,1</w:t>
            </w:r>
          </w:p>
        </w:tc>
        <w:tc>
          <w:tcPr>
            <w:tcW w:w="2552" w:type="dxa"/>
            <w:vAlign w:val="center"/>
          </w:tcPr>
          <w:p w:rsidR="00874D81" w:rsidRPr="00A4793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542 075,8</w:t>
            </w:r>
          </w:p>
        </w:tc>
        <w:tc>
          <w:tcPr>
            <w:tcW w:w="567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238 442,6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171 522,2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7 178,6</w:t>
            </w:r>
          </w:p>
        </w:tc>
        <w:tc>
          <w:tcPr>
            <w:tcW w:w="425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102 442,1</w:t>
            </w:r>
          </w:p>
        </w:tc>
        <w:tc>
          <w:tcPr>
            <w:tcW w:w="425" w:type="dxa"/>
            <w:vAlign w:val="center"/>
          </w:tcPr>
          <w:p w:rsidR="00874D81" w:rsidRPr="00A4793D" w:rsidRDefault="009A6582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22 490,3</w:t>
            </w:r>
          </w:p>
        </w:tc>
        <w:tc>
          <w:tcPr>
            <w:tcW w:w="424" w:type="dxa"/>
            <w:vAlign w:val="center"/>
          </w:tcPr>
          <w:p w:rsidR="00874D81" w:rsidRPr="00A4793D" w:rsidRDefault="00874D81" w:rsidP="00874D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793D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</w:tbl>
    <w:p w:rsidR="00CC65D4" w:rsidRDefault="00CC65D4" w:rsidP="00CC65D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606AD" w:rsidRPr="00CC65D4" w:rsidRDefault="00CC65D4" w:rsidP="00CC65D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C65D4">
        <w:rPr>
          <w:rFonts w:ascii="Times New Roman" w:eastAsia="Times New Roman" w:hAnsi="Times New Roman" w:cs="Times New Roman"/>
          <w:sz w:val="14"/>
          <w:szCs w:val="14"/>
          <w:lang w:eastAsia="ru-RU"/>
        </w:rPr>
        <w:t>*</w:t>
      </w:r>
      <w:r w:rsidR="00A95D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- </w:t>
      </w:r>
      <w:r w:rsidRPr="00CC65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Примечание: Включает в себя все виды бюджетных инвестиций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5A1486" w:rsidRPr="002A4E92" w:rsidRDefault="005A1486" w:rsidP="004606AD">
      <w:pPr>
        <w:jc w:val="right"/>
      </w:pPr>
    </w:p>
    <w:sectPr w:rsidR="005A1486" w:rsidRPr="002A4E92" w:rsidSect="00A2705F">
      <w:pgSz w:w="15840" w:h="12240" w:orient="landscape"/>
      <w:pgMar w:top="851" w:right="533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A5910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0B2B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126AD"/>
    <w:rsid w:val="00422667"/>
    <w:rsid w:val="004233B7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655C9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71FF6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A1A0D"/>
    <w:rsid w:val="008D57B4"/>
    <w:rsid w:val="008F04D9"/>
    <w:rsid w:val="008F15B1"/>
    <w:rsid w:val="00923928"/>
    <w:rsid w:val="00933BFA"/>
    <w:rsid w:val="00936869"/>
    <w:rsid w:val="00960198"/>
    <w:rsid w:val="009A6582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2705F"/>
    <w:rsid w:val="00A3130E"/>
    <w:rsid w:val="00A4793D"/>
    <w:rsid w:val="00A56987"/>
    <w:rsid w:val="00A57AC2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240C7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534A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D2AA8"/>
    <w:rsid w:val="00DD6D52"/>
    <w:rsid w:val="00DF09F5"/>
    <w:rsid w:val="00DF117B"/>
    <w:rsid w:val="00DF1C89"/>
    <w:rsid w:val="00DF51AA"/>
    <w:rsid w:val="00DF6110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36AC1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0BC3-56E4-4BD0-A318-FE9D7DF1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6</cp:revision>
  <cp:lastPrinted>2020-09-14T02:59:00Z</cp:lastPrinted>
  <dcterms:created xsi:type="dcterms:W3CDTF">2020-07-31T09:02:00Z</dcterms:created>
  <dcterms:modified xsi:type="dcterms:W3CDTF">2020-09-14T02:59:00Z</dcterms:modified>
</cp:coreProperties>
</file>