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bookmarkStart w:id="0" w:name="_GoBack"/>
      <w:bookmarkEnd w:id="0"/>
      <w:r>
        <w:t xml:space="preserve">Приложение 1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к постановлению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9B361B" w:rsidRDefault="000B2132" w:rsidP="009B361B">
      <w:pPr>
        <w:autoSpaceDE w:val="0"/>
        <w:autoSpaceDN w:val="0"/>
        <w:adjustRightInd w:val="0"/>
        <w:ind w:firstLine="567"/>
        <w:jc w:val="right"/>
      </w:pPr>
      <w:r>
        <w:t xml:space="preserve">от </w:t>
      </w:r>
      <w:r w:rsidR="00F77C31">
        <w:t>21.09.2020 № 855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Приложение 4 </w:t>
      </w:r>
    </w:p>
    <w:p w:rsidR="009B361B" w:rsidRDefault="005404D1" w:rsidP="009B361B">
      <w:pPr>
        <w:autoSpaceDE w:val="0"/>
        <w:autoSpaceDN w:val="0"/>
        <w:adjustRightInd w:val="0"/>
        <w:ind w:firstLine="567"/>
        <w:jc w:val="right"/>
      </w:pPr>
      <w:r>
        <w:t>к</w:t>
      </w:r>
      <w:r w:rsidR="009B361B">
        <w:t xml:space="preserve"> постановлению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от 16.12.2019 № 1253</w:t>
      </w:r>
    </w:p>
    <w:tbl>
      <w:tblPr>
        <w:tblW w:w="10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722"/>
        <w:gridCol w:w="1134"/>
        <w:gridCol w:w="1276"/>
        <w:gridCol w:w="1275"/>
        <w:gridCol w:w="807"/>
        <w:gridCol w:w="611"/>
        <w:gridCol w:w="449"/>
        <w:gridCol w:w="118"/>
        <w:gridCol w:w="118"/>
      </w:tblGrid>
      <w:tr w:rsidR="009B361B" w:rsidRPr="00531680" w:rsidTr="004D08AB">
        <w:trPr>
          <w:gridAfter w:val="1"/>
          <w:wAfter w:w="118" w:type="dxa"/>
          <w:trHeight w:val="15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61B" w:rsidRPr="007C2888" w:rsidRDefault="009B361B" w:rsidP="004D08AB">
            <w:pPr>
              <w:jc w:val="center"/>
              <w:rPr>
                <w:color w:val="000000"/>
                <w:sz w:val="24"/>
                <w:szCs w:val="24"/>
              </w:rPr>
            </w:pPr>
            <w:r w:rsidRPr="007C2888">
              <w:rPr>
                <w:color w:val="000000"/>
                <w:sz w:val="24"/>
                <w:szCs w:val="24"/>
              </w:rPr>
              <w:t xml:space="preserve">Предельные (максимальные) тарифы по разработке паспорта фасада здания, </w:t>
            </w:r>
            <w:r w:rsidRPr="007C2888">
              <w:rPr>
                <w:color w:val="000000"/>
                <w:sz w:val="24"/>
                <w:szCs w:val="24"/>
              </w:rPr>
              <w:br/>
              <w:t xml:space="preserve">выполняемые муниципальным бюджетным учреждением </w:t>
            </w:r>
            <w:r w:rsidRPr="007C2888">
              <w:rPr>
                <w:color w:val="000000"/>
                <w:sz w:val="24"/>
                <w:szCs w:val="24"/>
              </w:rPr>
              <w:br/>
              <w:t>«Архитектурно-планировочное управление»</w:t>
            </w:r>
          </w:p>
        </w:tc>
      </w:tr>
      <w:tr w:rsidR="009B361B" w:rsidTr="004D08AB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  <w:tr w:rsidR="009B361B" w:rsidTr="004D08AB">
        <w:trPr>
          <w:gridAfter w:val="3"/>
          <w:wAfter w:w="685" w:type="dxa"/>
          <w:trHeight w:val="8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тариф, тыс. руб.*</w:t>
            </w:r>
          </w:p>
        </w:tc>
      </w:tr>
      <w:tr w:rsidR="009B361B" w:rsidTr="004D08AB">
        <w:trPr>
          <w:gridAfter w:val="3"/>
          <w:wAfter w:w="685" w:type="dxa"/>
          <w:trHeight w:val="9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учёта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учётом НДС</w:t>
            </w:r>
          </w:p>
        </w:tc>
      </w:tr>
      <w:tr w:rsidR="009B361B" w:rsidTr="004D08AB">
        <w:trPr>
          <w:gridAfter w:val="3"/>
          <w:wAfter w:w="685" w:type="dxa"/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паспорта фасада здания в зависимости от площади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361B" w:rsidTr="004D08AB">
        <w:trPr>
          <w:gridAfter w:val="3"/>
          <w:wAfter w:w="685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100 до 300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7,770</w:t>
            </w:r>
          </w:p>
        </w:tc>
      </w:tr>
      <w:tr w:rsidR="009B361B" w:rsidTr="004D08AB">
        <w:trPr>
          <w:gridAfter w:val="3"/>
          <w:wAfter w:w="685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301 до 700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8,549</w:t>
            </w:r>
          </w:p>
        </w:tc>
      </w:tr>
      <w:tr w:rsidR="009B361B" w:rsidTr="004D08AB">
        <w:trPr>
          <w:gridAfter w:val="3"/>
          <w:wAfter w:w="685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701 до 1200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9,484</w:t>
            </w:r>
          </w:p>
        </w:tc>
      </w:tr>
      <w:tr w:rsidR="009B361B" w:rsidTr="004D08AB">
        <w:trPr>
          <w:gridAfter w:val="3"/>
          <w:wAfter w:w="685" w:type="dxa"/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1201 до 2000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10,806</w:t>
            </w:r>
          </w:p>
        </w:tc>
      </w:tr>
      <w:tr w:rsidR="009B361B" w:rsidTr="004D08AB">
        <w:trPr>
          <w:gridAfter w:val="3"/>
          <w:wAfter w:w="685" w:type="dxa"/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2001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12,596</w:t>
            </w:r>
          </w:p>
        </w:tc>
      </w:tr>
    </w:tbl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</w:p>
    <w:p w:rsidR="009B361B" w:rsidRDefault="009B361B" w:rsidP="009B36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*Тарифы указаны в ценах по состоянию на 01.01.2001.</w:t>
      </w: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Pr="005404D1" w:rsidRDefault="009B361B" w:rsidP="009B361B">
      <w:pPr>
        <w:ind w:firstLine="567"/>
        <w:jc w:val="both"/>
      </w:pPr>
    </w:p>
    <w:p w:rsidR="009B361B" w:rsidRPr="005404D1" w:rsidRDefault="009B361B" w:rsidP="009B361B">
      <w:pPr>
        <w:ind w:firstLine="567"/>
        <w:jc w:val="both"/>
      </w:pPr>
    </w:p>
    <w:p w:rsidR="009B361B" w:rsidRPr="005404D1" w:rsidRDefault="009B361B" w:rsidP="009B361B">
      <w:pPr>
        <w:ind w:firstLine="567"/>
        <w:jc w:val="both"/>
      </w:pP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Приложение 2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к постановлению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F77C31" w:rsidRDefault="00F77C31" w:rsidP="00F77C31">
      <w:pPr>
        <w:autoSpaceDE w:val="0"/>
        <w:autoSpaceDN w:val="0"/>
        <w:adjustRightInd w:val="0"/>
        <w:ind w:firstLine="567"/>
        <w:jc w:val="right"/>
      </w:pPr>
      <w:r>
        <w:t>от 21.09.2020 № 855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Приложение 5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 </w:t>
      </w:r>
      <w:r w:rsidR="005404D1">
        <w:t xml:space="preserve">к </w:t>
      </w:r>
      <w:r>
        <w:t>постановлению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от 16.12.2019 № 1253</w:t>
      </w:r>
    </w:p>
    <w:tbl>
      <w:tblPr>
        <w:tblW w:w="10707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513"/>
        <w:gridCol w:w="5486"/>
        <w:gridCol w:w="1134"/>
        <w:gridCol w:w="1104"/>
        <w:gridCol w:w="992"/>
        <w:gridCol w:w="391"/>
        <w:gridCol w:w="236"/>
        <w:gridCol w:w="224"/>
        <w:gridCol w:w="313"/>
        <w:gridCol w:w="314"/>
      </w:tblGrid>
      <w:tr w:rsidR="009B361B" w:rsidRPr="00531680" w:rsidTr="004D08AB">
        <w:trPr>
          <w:gridAfter w:val="2"/>
          <w:wAfter w:w="627" w:type="dxa"/>
          <w:trHeight w:val="141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61B" w:rsidRPr="007C2888" w:rsidRDefault="009B361B" w:rsidP="004D08AB">
            <w:pPr>
              <w:jc w:val="center"/>
              <w:rPr>
                <w:color w:val="000000"/>
                <w:sz w:val="24"/>
                <w:szCs w:val="24"/>
              </w:rPr>
            </w:pPr>
            <w:r w:rsidRPr="007C2888">
              <w:rPr>
                <w:color w:val="000000"/>
                <w:sz w:val="24"/>
                <w:szCs w:val="24"/>
              </w:rPr>
              <w:t>Предельные (максимальные) тарифы на инженерно-геодезические работы,</w:t>
            </w:r>
            <w:r w:rsidRPr="007C2888">
              <w:rPr>
                <w:color w:val="000000"/>
                <w:sz w:val="24"/>
                <w:szCs w:val="24"/>
              </w:rPr>
              <w:br/>
              <w:t xml:space="preserve">выполняемые муниципальным бюджетным учреждением </w:t>
            </w:r>
            <w:r w:rsidRPr="007C2888">
              <w:rPr>
                <w:color w:val="000000"/>
                <w:sz w:val="24"/>
                <w:szCs w:val="24"/>
              </w:rPr>
              <w:br/>
              <w:t>«Архитектурно-планировочное управление»</w:t>
            </w:r>
          </w:p>
        </w:tc>
      </w:tr>
      <w:tr w:rsidR="009B361B" w:rsidTr="004D08A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  <w:tr w:rsidR="009B361B" w:rsidTr="004D08AB">
        <w:trPr>
          <w:gridAfter w:val="1"/>
          <w:wAfter w:w="314" w:type="dxa"/>
          <w:trHeight w:val="8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тариф, руб.*</w:t>
            </w:r>
          </w:p>
        </w:tc>
      </w:tr>
      <w:tr w:rsidR="009B361B" w:rsidTr="004D08AB">
        <w:trPr>
          <w:gridAfter w:val="1"/>
          <w:wAfter w:w="314" w:type="dxa"/>
          <w:trHeight w:val="4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учёта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учётом НДС</w:t>
            </w:r>
          </w:p>
        </w:tc>
      </w:tr>
      <w:tr w:rsidR="009B361B" w:rsidTr="004D08AB">
        <w:trPr>
          <w:gridAfter w:val="1"/>
          <w:wAfter w:w="314" w:type="dxa"/>
          <w:trHeight w:val="1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откорректированной топографической съемки масштаба 1:500 земельного участка с сечением рельефа горизонталями через 0,5 м (при удаленности до участка работ до 5 км, минимальной площадью 0,25 га,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 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3 318,37</w:t>
            </w:r>
          </w:p>
        </w:tc>
      </w:tr>
      <w:tr w:rsidR="009B361B" w:rsidTr="004D08AB">
        <w:trPr>
          <w:gridAfter w:val="1"/>
          <w:wAfter w:w="314" w:type="dxa"/>
          <w:trHeight w:val="9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топографической съемки масштаба 1:1000 земельного участка с сечением рельефа горизонталями через 0,5 м (при удаленности до участка работ до 5 км,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 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1 819,43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10 916,58</w:t>
            </w:r>
          </w:p>
        </w:tc>
      </w:tr>
      <w:tr w:rsidR="009B361B" w:rsidTr="004D08AB">
        <w:trPr>
          <w:gridAfter w:val="1"/>
          <w:wAfter w:w="314" w:type="dxa"/>
          <w:trHeight w:val="12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Вынос на местности границ земельного участка (при удаленности до участка работ до 5 км, количестве точек границ не более 4, с закреплением на местности металлическими штырями и с привязкой к твердым контурам местности,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точки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571,73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3 430,36</w:t>
            </w:r>
          </w:p>
        </w:tc>
      </w:tr>
      <w:tr w:rsidR="009B361B" w:rsidTr="004D08AB">
        <w:trPr>
          <w:gridAfter w:val="1"/>
          <w:wAfter w:w="314" w:type="dxa"/>
          <w:trHeight w:val="5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Вынос на местности основных осей зданий, сооружений (в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722,65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4 335,92</w:t>
            </w:r>
          </w:p>
        </w:tc>
      </w:tr>
      <w:tr w:rsidR="009B361B" w:rsidTr="004D08AB">
        <w:trPr>
          <w:gridAfter w:val="1"/>
          <w:wAfter w:w="314" w:type="dxa"/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Вынос на строительную площадку высотного репера техническим нивелированием (в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репер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243,13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1 458,79</w:t>
            </w:r>
          </w:p>
        </w:tc>
      </w:tr>
      <w:tr w:rsidR="009B361B" w:rsidTr="004D08AB">
        <w:trPr>
          <w:gridAfter w:val="1"/>
          <w:wAfter w:w="314" w:type="dxa"/>
          <w:trHeight w:val="17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Исполнительная съемка подземных инженерных коммуникаций (водопровода, канализации, теплотрассы, телефонной канализации) с нанесением на дежурные планшеты Города Томска масштаба 1:500 от точки врезки до объекта (при удаленности до участка работ до 5 км, при количестве колодцев не более 1,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 врезка в 1 колодец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363,56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2 181,38</w:t>
            </w:r>
          </w:p>
        </w:tc>
      </w:tr>
      <w:tr w:rsidR="009B361B" w:rsidTr="004D08AB">
        <w:trPr>
          <w:gridAfter w:val="1"/>
          <w:wAfter w:w="314" w:type="dxa"/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и вычерчивание продольных профилей линейных сооружений (при составлении исполнительных схем подземных инженерных сооружений)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дм</w:t>
            </w:r>
            <w:proofErr w:type="spellEnd"/>
            <w:r>
              <w:rPr>
                <w:color w:val="000000"/>
              </w:rPr>
              <w:t xml:space="preserve"> профиля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31,71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190,28</w:t>
            </w:r>
          </w:p>
        </w:tc>
      </w:tr>
      <w:tr w:rsidR="009B361B" w:rsidTr="004D08AB">
        <w:trPr>
          <w:gridAfter w:val="1"/>
          <w:wAfter w:w="314" w:type="dxa"/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Исполнительная съемка подземного электрического кабеля с нанесением на дежурные планшеты Города Томска масштаба 1:500 от точки врезки до объекта (при удаленности до участка работ до 5 км, при количестве углов поворота не более 4 в благоприятный период года**)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объект, 4 угла поворота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395,32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2 371,92</w:t>
            </w:r>
          </w:p>
        </w:tc>
      </w:tr>
      <w:tr w:rsidR="009B361B" w:rsidTr="004D08AB">
        <w:trPr>
          <w:gridAfter w:val="1"/>
          <w:wAfter w:w="314" w:type="dxa"/>
          <w:trHeight w:val="1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Исполнительная съемка опор наземных ЛЭП с нанесением на дежурные планшеты Города Томска масштаба 1:500 (при удаленности до участка работ до 5 км, при количестве столбов ЛЭП не более 2 в благоприятный период года**)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опоры линий электропередачи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329,64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1 977,82</w:t>
            </w:r>
          </w:p>
        </w:tc>
      </w:tr>
      <w:tr w:rsidR="009B361B" w:rsidTr="004D08AB">
        <w:trPr>
          <w:gridAfter w:val="1"/>
          <w:wAfter w:w="314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планового съемочного обоснования теодолитными ходами (в Городе Томске, при удаленности до участка работ до 5 км,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км теодолитного хода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350,43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2 102,57</w:t>
            </w:r>
          </w:p>
        </w:tc>
      </w:tr>
      <w:tr w:rsidR="009B361B" w:rsidTr="004D08AB">
        <w:trPr>
          <w:gridAfter w:val="1"/>
          <w:wAfter w:w="314" w:type="dxa"/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высотного съемочного обоснования ходами технического нивелирования (в Городе Томске, при удаленности до участка работ до 5 км, в благоприятный период года**)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км хода технического нивелирования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141,75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850,52</w:t>
            </w:r>
          </w:p>
        </w:tc>
      </w:tr>
      <w:tr w:rsidR="009B361B" w:rsidTr="004D08AB">
        <w:trPr>
          <w:gridAfter w:val="1"/>
          <w:wAfter w:w="314" w:type="dxa"/>
          <w:trHeight w:val="39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Инженерно-геодезические изыскания в масштабе 1:500 с сечением рельефа горизонталями через 0,5 метра для проектирования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согла</w:t>
            </w:r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proofErr w:type="gramEnd"/>
            <w:r>
              <w:rPr>
                <w:color w:val="000000"/>
                <w:sz w:val="22"/>
                <w:szCs w:val="22"/>
              </w:rPr>
              <w:t>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техническому заданию, выданному заказчиком, с выполнением согласований с эксплуатирующими организациями на предмет наличия и достоверности подземных инженерных коммуникаций на участке работ, со сдачей материалов выполненных работ на дежурные планшеты масштаба 1:500 в департамент архитектуры и градостроительства администрации Города Томска, с составлением программы производства инженерно-геодезических изысканий и технического отчета о выполненных изысканиях и с участием совместно с Заказчиком и проектировщиком в прохождении государственной экспертизы по своим разделам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работ площадью 0,9 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3 743,94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22 463,64</w:t>
            </w:r>
          </w:p>
        </w:tc>
      </w:tr>
      <w:tr w:rsidR="009B361B" w:rsidTr="004D08AB">
        <w:trPr>
          <w:gridAfter w:val="1"/>
          <w:wAfter w:w="314" w:type="dxa"/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  <w:tr w:rsidR="009B361B" w:rsidTr="004D08AB">
        <w:trPr>
          <w:gridAfter w:val="1"/>
          <w:wAfter w:w="314" w:type="dxa"/>
          <w:trHeight w:val="315"/>
        </w:trPr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*Тарифы указаны в ценах по состоянию на 01.01.2001.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  <w:tr w:rsidR="009B361B" w:rsidTr="004D08AB">
        <w:trPr>
          <w:gridAfter w:val="1"/>
          <w:wAfter w:w="314" w:type="dxa"/>
          <w:trHeight w:val="66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**Благоприятный период года - это период с 21 мая по 04 октября. При выполнении  работ в неблагоприятный период года к стоимости работ применяется коэффициент в размере 1,3.</w:t>
            </w:r>
          </w:p>
        </w:tc>
      </w:tr>
    </w:tbl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ind w:firstLine="567"/>
        <w:jc w:val="both"/>
      </w:pP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   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Приложение 3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к постановлению 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F77C31" w:rsidRDefault="00F77C31" w:rsidP="00F77C31">
      <w:pPr>
        <w:autoSpaceDE w:val="0"/>
        <w:autoSpaceDN w:val="0"/>
        <w:adjustRightInd w:val="0"/>
        <w:ind w:firstLine="567"/>
        <w:jc w:val="right"/>
      </w:pPr>
      <w:r>
        <w:t>от 21.09.2020 № 855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 xml:space="preserve">Приложение 6 </w:t>
      </w:r>
    </w:p>
    <w:p w:rsidR="009B361B" w:rsidRDefault="005404D1" w:rsidP="009B361B">
      <w:pPr>
        <w:autoSpaceDE w:val="0"/>
        <w:autoSpaceDN w:val="0"/>
        <w:adjustRightInd w:val="0"/>
        <w:ind w:firstLine="567"/>
        <w:jc w:val="right"/>
      </w:pPr>
      <w:r>
        <w:t>к</w:t>
      </w:r>
      <w:r w:rsidR="009B361B">
        <w:t xml:space="preserve"> постановлению</w:t>
      </w:r>
    </w:p>
    <w:p w:rsidR="009B361B" w:rsidRDefault="009B361B" w:rsidP="009B361B">
      <w:pPr>
        <w:autoSpaceDE w:val="0"/>
        <w:autoSpaceDN w:val="0"/>
        <w:adjustRightInd w:val="0"/>
        <w:ind w:firstLine="567"/>
        <w:jc w:val="right"/>
      </w:pPr>
      <w:r>
        <w:t>администрации Города Томска</w:t>
      </w:r>
    </w:p>
    <w:p w:rsidR="009B361B" w:rsidRDefault="009B361B" w:rsidP="009B361B">
      <w:pPr>
        <w:ind w:firstLine="567"/>
        <w:jc w:val="right"/>
      </w:pPr>
      <w:r>
        <w:t>от 16.12.2019 № 1253</w:t>
      </w:r>
    </w:p>
    <w:p w:rsidR="009B361B" w:rsidRDefault="009B361B" w:rsidP="009B361B">
      <w:pPr>
        <w:ind w:firstLine="567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889"/>
        <w:gridCol w:w="1134"/>
        <w:gridCol w:w="1134"/>
        <w:gridCol w:w="992"/>
        <w:gridCol w:w="1134"/>
      </w:tblGrid>
      <w:tr w:rsidR="009B361B" w:rsidRPr="00531680" w:rsidTr="004D08AB">
        <w:trPr>
          <w:trHeight w:val="14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61B" w:rsidRPr="007C2888" w:rsidRDefault="009B361B" w:rsidP="004D08AB">
            <w:pPr>
              <w:rPr>
                <w:color w:val="000000"/>
                <w:sz w:val="24"/>
                <w:szCs w:val="24"/>
              </w:rPr>
            </w:pPr>
            <w:r w:rsidRPr="00531680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</w:t>
            </w:r>
            <w:r w:rsidRPr="007C2888">
              <w:rPr>
                <w:color w:val="000000"/>
                <w:sz w:val="24"/>
                <w:szCs w:val="24"/>
              </w:rPr>
              <w:t xml:space="preserve">Предельные (максимальные) тарифы на земельно-кадастровые работы, </w:t>
            </w:r>
            <w:r w:rsidRPr="007C2888">
              <w:rPr>
                <w:color w:val="000000"/>
                <w:sz w:val="24"/>
                <w:szCs w:val="24"/>
              </w:rPr>
              <w:br/>
              <w:t xml:space="preserve">                                             выполняемые муниципальным бюджетным учреждением </w:t>
            </w:r>
            <w:r w:rsidRPr="007C2888">
              <w:rPr>
                <w:color w:val="000000"/>
                <w:sz w:val="24"/>
                <w:szCs w:val="24"/>
              </w:rPr>
              <w:br/>
              <w:t xml:space="preserve">                                                      «Архитектурно-планировочное управление»</w:t>
            </w:r>
          </w:p>
        </w:tc>
      </w:tr>
      <w:tr w:rsidR="009B361B" w:rsidTr="004D08AB">
        <w:trPr>
          <w:trHeight w:val="8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тариф, руб.*</w:t>
            </w:r>
          </w:p>
        </w:tc>
      </w:tr>
      <w:tr w:rsidR="009B361B" w:rsidTr="004D08AB">
        <w:trPr>
          <w:trHeight w:val="1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учёта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учётом НДС</w:t>
            </w:r>
          </w:p>
        </w:tc>
      </w:tr>
      <w:tr w:rsidR="009B361B" w:rsidTr="004D08AB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для оказания муниципальной услуги  «Подготовка и выдача разрешений на ввод объекта капитального строительства в эксплуатацию»   (при наличии топографической съемки построенного объекта)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на 1 земельном участке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4 524,91</w:t>
            </w:r>
          </w:p>
        </w:tc>
      </w:tr>
      <w:tr w:rsidR="009B361B" w:rsidTr="004D08AB">
        <w:trPr>
          <w:trHeight w:val="24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Подготовка проекта схемы расположения земельного участка на кадастровом плане территории (при наличии откорректированной топографической съемки масштаба 1:500 земельного участка, при площади земельного участка 0,1 га, периметре границы 0,04 км, при количестве точек по границе участка равным 4 и при удалении земельного участка от организации исполнителя работ 5 км и количестве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смежеств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более 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схемы на 1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22 624,92</w:t>
            </w:r>
          </w:p>
        </w:tc>
      </w:tr>
      <w:tr w:rsidR="009B361B" w:rsidTr="004D08AB">
        <w:trPr>
          <w:trHeight w:val="2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межевого плана с целью постановки земельного участка на государственный кадастровый учет. В случаях: уточнения границ и площади земельных участков; образования земельных участков: путем перераспределения; раздела; объединения земельных участков (при площади земельного участка 0,1 га, количестве точек по границе участка, равном 8, при количестве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смежеств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равным 3 и удалении земельного участка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межевой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7 791,31</w:t>
            </w:r>
          </w:p>
        </w:tc>
      </w:tr>
      <w:tr w:rsidR="009B361B" w:rsidTr="004D08AB">
        <w:trPr>
          <w:trHeight w:val="18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технического плана здания с целью постановки на кадастровый учет (при площади здания до 100 кв. м простой конфигурации, 4 поворотных точек по контуру здания, с  количеством помещений в здании равным 2,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6 202,16</w:t>
            </w:r>
          </w:p>
        </w:tc>
      </w:tr>
      <w:tr w:rsidR="009B361B" w:rsidTr="004D08AB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технического плана сооружения (площадного) с целью постановки на кадастровый учет (при площади объекта до 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сооруже-ние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площад-ное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6 071,81</w:t>
            </w:r>
          </w:p>
        </w:tc>
      </w:tr>
      <w:tr w:rsidR="009B361B" w:rsidTr="004D08AB">
        <w:trPr>
          <w:trHeight w:val="1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технического плана линейного сооружения с целью постановки на кадастровый учет (при протяженности сооружения до 100 м, состоящего из 2 контуров, при количестве поворотных точек равном 8,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линейное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сооруже-ние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7 043,81</w:t>
            </w:r>
          </w:p>
        </w:tc>
      </w:tr>
      <w:tr w:rsidR="009B361B" w:rsidTr="004D08AB">
        <w:trPr>
          <w:trHeight w:val="1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технического плана объекта незавершенного строительства с целью постановки на кадастровый учет (при площади объекта до  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строительства (</w:t>
            </w:r>
            <w:proofErr w:type="spellStart"/>
            <w:r>
              <w:rPr>
                <w:color w:val="000000"/>
              </w:rPr>
              <w:t>незавер-шенное</w:t>
            </w:r>
            <w:proofErr w:type="spell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6 071,81</w:t>
            </w:r>
          </w:p>
        </w:tc>
      </w:tr>
      <w:tr w:rsidR="009B361B" w:rsidTr="004D08AB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 технического плана помещения с целью постановки на кадастровый учет (при площади помещения до 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простой конфигурации, 4 поворотных точек по контуру помещения,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6 071,81</w:t>
            </w:r>
          </w:p>
        </w:tc>
      </w:tr>
      <w:tr w:rsidR="009B361B" w:rsidTr="004D08AB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акта обследования объекта капитального строительства с целью снятия объекта с кадастрового учета (при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4 894,36</w:t>
            </w:r>
          </w:p>
        </w:tc>
      </w:tr>
      <w:tr w:rsidR="009B361B" w:rsidTr="004D08AB">
        <w:trPr>
          <w:trHeight w:val="18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технического паспорта здания по форме согласно техническому заданию, выданному заказчиком (при площади здания до 100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простой конфигурации, 4-х поворотных точек по контуру здания с  количеством помещений в здании равным 2,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(здание)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4 196,14</w:t>
            </w:r>
          </w:p>
        </w:tc>
      </w:tr>
      <w:tr w:rsidR="009B361B" w:rsidTr="004D08AB">
        <w:trPr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технического паспорта площадного сооружения по форме согласно техническому заданию, выданному заказчиком (при площади объекта до 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сооруже-ние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площад-ное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4 065,78</w:t>
            </w:r>
          </w:p>
        </w:tc>
      </w:tr>
      <w:tr w:rsidR="009B361B" w:rsidTr="004D08AB">
        <w:trPr>
          <w:trHeight w:val="18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технического паспорта линейного сооружения по форме согласно техническому заданию, выданному заказчиком (при протяженности сооружения до 100 м, состоящего из 2 контуров, при количестве поворотных точек равном 8, при удаленности объекта от организации исполнителя работ до 5 км.)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линейное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сооруже-ние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5 014,48</w:t>
            </w:r>
          </w:p>
        </w:tc>
      </w:tr>
      <w:tr w:rsidR="009B361B" w:rsidTr="004D08AB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технического паспорта объекта незавершенного строительства по форме согласно техническому заданию, выданному заказчиком (при площади объекта до 100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состоящего из 1 контура, при количестве поворотных точек до 4, при удаленности объекта от организации исполнителя работ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 </w:t>
            </w:r>
            <w:proofErr w:type="gramStart"/>
            <w:r>
              <w:rPr>
                <w:color w:val="000000"/>
              </w:rPr>
              <w:t>капиталь-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незавер-шенное</w:t>
            </w:r>
            <w:proofErr w:type="spellEnd"/>
            <w:r>
              <w:rPr>
                <w:color w:val="000000"/>
              </w:rPr>
              <w:t xml:space="preserve"> строитель-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2 006,02</w:t>
            </w:r>
          </w:p>
        </w:tc>
      </w:tr>
      <w:tr w:rsidR="009B361B" w:rsidTr="004D08AB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текстового и графического описания  границ территориальной зоны (состоящей из 1 контура, площадью 10 га, длиной по периметру 4 км, с количеством точек по периметру, равным 4) в соответствии с требованиями к форме, составу и содержанию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подготавливаемому XML-документу для постановки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контур </w:t>
            </w:r>
            <w:proofErr w:type="spellStart"/>
            <w:proofErr w:type="gramStart"/>
            <w:r>
              <w:rPr>
                <w:color w:val="000000"/>
              </w:rPr>
              <w:t>террито-риальной</w:t>
            </w:r>
            <w:proofErr w:type="spellEnd"/>
            <w:proofErr w:type="gramEnd"/>
            <w:r>
              <w:rPr>
                <w:color w:val="000000"/>
              </w:rPr>
              <w:t xml:space="preserve">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20 313,00</w:t>
            </w:r>
          </w:p>
        </w:tc>
      </w:tr>
      <w:tr w:rsidR="009B361B" w:rsidTr="004D08AB">
        <w:trPr>
          <w:trHeight w:val="5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Подготовка схемы земель на топографическом плане, изображающая сведения  об участке местности, с показом границ и площади земель, земельного участка либо части земельного участка, на территории которых планируется размещение объекта, и указанием координат характерных точек таких границ с использованием системы координат, применяемой при ведении кадастра недвижимости с целью выдачи разрешения на использование земель или земельных участков, находящихся в муниципальной собственности или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государственная </w:t>
            </w:r>
            <w:proofErr w:type="gramStart"/>
            <w:r>
              <w:rPr>
                <w:color w:val="000000"/>
                <w:sz w:val="22"/>
                <w:szCs w:val="22"/>
              </w:rPr>
              <w:t>собственность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которые не разграничена, на территории муниципального образования «Город Томск»  (при наличии откорректированной топографической съемки масштаба 1:500 земельного участка, при площади земельного участка 0,1 га, периметре границы 0,04 км, при количестве точек по границе участка равном 4 и при удалении земельного участка от организации исполнителя работ</w:t>
            </w:r>
            <w:r w:rsidR="007C2888" w:rsidRPr="007C28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до 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схемы на 1 </w:t>
            </w:r>
            <w:proofErr w:type="gramStart"/>
            <w:r>
              <w:rPr>
                <w:color w:val="000000"/>
              </w:rPr>
              <w:t>земель-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22 624,92</w:t>
            </w:r>
          </w:p>
        </w:tc>
      </w:tr>
      <w:tr w:rsidR="009B361B" w:rsidTr="004D08AB">
        <w:trPr>
          <w:trHeight w:val="24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текстового и графического описания  границ санитарно-защитной зоны объектов или охранной зоны линейного сооружения (состоящей из 1-го контура, площадью 10 га, длина по периметру 4 км, с количеством точек по периметру, равным 16)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контур санитарно-защитной зоны или охранной зоны </w:t>
            </w:r>
            <w:proofErr w:type="gramStart"/>
            <w:r>
              <w:rPr>
                <w:color w:val="000000"/>
              </w:rPr>
              <w:t>линейного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сооруже-ния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21 893,90</w:t>
            </w:r>
          </w:p>
        </w:tc>
      </w:tr>
      <w:tr w:rsidR="009B361B" w:rsidTr="004D08AB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  <w:tr w:rsidR="009B361B" w:rsidTr="004D08AB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*Тарифы указаны в ценах по состоянию на 01.01.2009.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B" w:rsidRDefault="009B361B" w:rsidP="004D08A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30F3" w:rsidRDefault="008230F3"/>
    <w:sectPr w:rsidR="008230F3" w:rsidSect="000B2132">
      <w:headerReference w:type="even" r:id="rId7"/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F" w:rsidRDefault="00703F7F">
      <w:r>
        <w:separator/>
      </w:r>
    </w:p>
  </w:endnote>
  <w:endnote w:type="continuationSeparator" w:id="0">
    <w:p w:rsidR="00703F7F" w:rsidRDefault="0070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F" w:rsidRDefault="00703F7F">
      <w:r>
        <w:separator/>
      </w:r>
    </w:p>
  </w:footnote>
  <w:footnote w:type="continuationSeparator" w:id="0">
    <w:p w:rsidR="00703F7F" w:rsidRDefault="0070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70" w:rsidRDefault="007C2888" w:rsidP="001E7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C70" w:rsidRDefault="00703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70" w:rsidRDefault="007C2888" w:rsidP="001E7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C31">
      <w:rPr>
        <w:rStyle w:val="a5"/>
        <w:noProof/>
      </w:rPr>
      <w:t>2</w:t>
    </w:r>
    <w:r>
      <w:rPr>
        <w:rStyle w:val="a5"/>
      </w:rPr>
      <w:fldChar w:fldCharType="end"/>
    </w:r>
  </w:p>
  <w:p w:rsidR="00787C70" w:rsidRDefault="00703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B"/>
    <w:rsid w:val="000B2132"/>
    <w:rsid w:val="001F3F7F"/>
    <w:rsid w:val="00465207"/>
    <w:rsid w:val="005404D1"/>
    <w:rsid w:val="00703F7F"/>
    <w:rsid w:val="007C2888"/>
    <w:rsid w:val="008230F3"/>
    <w:rsid w:val="009B361B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61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61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Светлана Викторовна</dc:creator>
  <cp:lastModifiedBy>Витковская Светлана Михайловна</cp:lastModifiedBy>
  <cp:revision>5</cp:revision>
  <dcterms:created xsi:type="dcterms:W3CDTF">2020-07-07T01:44:00Z</dcterms:created>
  <dcterms:modified xsi:type="dcterms:W3CDTF">2020-09-22T04:23:00Z</dcterms:modified>
</cp:coreProperties>
</file>