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3E" w:rsidRPr="00B0653E" w:rsidRDefault="00B0653E" w:rsidP="00B0653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</w:rPr>
      </w:pPr>
      <w:r w:rsidRPr="00B0653E">
        <w:rPr>
          <w:rFonts w:ascii="Times New Roman" w:hAnsi="Times New Roman" w:cs="Times New Roman"/>
          <w:b w:val="0"/>
          <w:sz w:val="20"/>
        </w:rPr>
        <w:t xml:space="preserve">Приложение </w:t>
      </w:r>
      <w:r w:rsidR="00482AFE">
        <w:rPr>
          <w:rFonts w:ascii="Times New Roman" w:hAnsi="Times New Roman" w:cs="Times New Roman"/>
          <w:b w:val="0"/>
          <w:sz w:val="20"/>
        </w:rPr>
        <w:t>4</w:t>
      </w:r>
    </w:p>
    <w:p w:rsidR="00B0653E" w:rsidRPr="00B0653E" w:rsidRDefault="00B0653E" w:rsidP="00B0653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</w:rPr>
      </w:pPr>
      <w:r w:rsidRPr="00B0653E">
        <w:rPr>
          <w:rFonts w:ascii="Times New Roman" w:hAnsi="Times New Roman" w:cs="Times New Roman"/>
          <w:b w:val="0"/>
          <w:sz w:val="20"/>
        </w:rPr>
        <w:t>к постановлению</w:t>
      </w:r>
    </w:p>
    <w:p w:rsidR="00B0653E" w:rsidRPr="00B0653E" w:rsidRDefault="00B0653E" w:rsidP="00B0653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</w:rPr>
      </w:pPr>
      <w:r w:rsidRPr="00B0653E">
        <w:rPr>
          <w:rFonts w:ascii="Times New Roman" w:hAnsi="Times New Roman" w:cs="Times New Roman"/>
          <w:b w:val="0"/>
          <w:sz w:val="20"/>
        </w:rPr>
        <w:t>администрации Города Томска</w:t>
      </w:r>
    </w:p>
    <w:p w:rsidR="00381D03" w:rsidRDefault="00381D03" w:rsidP="00381D0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от 18.03.2021 № 177</w:t>
      </w:r>
    </w:p>
    <w:p w:rsidR="00B0653E" w:rsidRPr="00B0653E" w:rsidRDefault="00B0653E" w:rsidP="00B0653E">
      <w:pPr>
        <w:pStyle w:val="ConsPlusTitle"/>
        <w:jc w:val="right"/>
        <w:outlineLvl w:val="0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C3815" w:rsidRPr="002F3087" w:rsidRDefault="00AC381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F3087">
        <w:rPr>
          <w:rFonts w:ascii="Times New Roman" w:hAnsi="Times New Roman" w:cs="Times New Roman"/>
        </w:rPr>
        <w:t>IV.IV. Перечень мероприятий и экономическое обоснование</w:t>
      </w:r>
    </w:p>
    <w:p w:rsidR="00AC3815" w:rsidRPr="002F3087" w:rsidRDefault="00AC3815">
      <w:pPr>
        <w:pStyle w:val="ConsPlusNormal"/>
        <w:jc w:val="both"/>
        <w:rPr>
          <w:rFonts w:ascii="Times New Roman" w:hAnsi="Times New Roman" w:cs="Times New Roman"/>
        </w:rPr>
      </w:pPr>
    </w:p>
    <w:p w:rsidR="00AC3815" w:rsidRPr="002F3087" w:rsidRDefault="00AC3815" w:rsidP="00AC38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F3087">
        <w:rPr>
          <w:rFonts w:ascii="Times New Roman" w:hAnsi="Times New Roman" w:cs="Times New Roman"/>
        </w:rPr>
        <w:t>Результаты анализа развития малого и среднего предпринимательства, приоритеты, определенные в стратегических и программных документах федерального, регионального и муниципального уровней, опыт реализации программ поддержки малого и среднего предпринимательства послужили основой для формирования перечня мероприятий подпрограммы.</w:t>
      </w:r>
      <w:proofErr w:type="gramEnd"/>
      <w:r w:rsidRPr="002F3087">
        <w:rPr>
          <w:rFonts w:ascii="Times New Roman" w:hAnsi="Times New Roman" w:cs="Times New Roman"/>
        </w:rPr>
        <w:t xml:space="preserve"> </w:t>
      </w:r>
      <w:proofErr w:type="gramStart"/>
      <w:r w:rsidRPr="002F3087">
        <w:rPr>
          <w:rFonts w:ascii="Times New Roman" w:hAnsi="Times New Roman" w:cs="Times New Roman"/>
        </w:rPr>
        <w:t xml:space="preserve">Объем финансовых ресурсов из средств бюджета муниципального образования «Город Томск», необходимых для реализации мероприятий подпрограммы, сформирован исходя из критериев приоритетности мероприятий определенных </w:t>
      </w:r>
      <w:r w:rsidR="006C71DD">
        <w:rPr>
          <w:rFonts w:ascii="Times New Roman" w:hAnsi="Times New Roman" w:cs="Times New Roman"/>
        </w:rPr>
        <w:t xml:space="preserve">в </w:t>
      </w:r>
      <w:r w:rsidRPr="002F3087">
        <w:rPr>
          <w:rFonts w:ascii="Times New Roman" w:hAnsi="Times New Roman" w:cs="Times New Roman"/>
        </w:rPr>
        <w:t>Постановлени</w:t>
      </w:r>
      <w:r w:rsidR="006C71DD">
        <w:rPr>
          <w:rFonts w:ascii="Times New Roman" w:hAnsi="Times New Roman" w:cs="Times New Roman"/>
        </w:rPr>
        <w:t>и</w:t>
      </w:r>
      <w:r w:rsidRPr="002F3087">
        <w:rPr>
          <w:rFonts w:ascii="Times New Roman" w:hAnsi="Times New Roman" w:cs="Times New Roman"/>
        </w:rPr>
        <w:t xml:space="preserve">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и опыта реализации различных мероприятий, а также принципа востребованности различных</w:t>
      </w:r>
      <w:proofErr w:type="gramEnd"/>
      <w:r w:rsidRPr="002F3087">
        <w:rPr>
          <w:rFonts w:ascii="Times New Roman" w:hAnsi="Times New Roman" w:cs="Times New Roman"/>
        </w:rPr>
        <w:t xml:space="preserve"> видов поддержки среди субъектов малого и среднего предпринимательства в муниципальном образовании «Город Томск».</w:t>
      </w:r>
    </w:p>
    <w:p w:rsidR="00AC3815" w:rsidRDefault="00AC3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3087">
        <w:rPr>
          <w:rFonts w:ascii="Times New Roman" w:hAnsi="Times New Roman" w:cs="Times New Roman"/>
        </w:rPr>
        <w:t xml:space="preserve">В рамках задачи </w:t>
      </w:r>
      <w:r w:rsidR="0030455F">
        <w:rPr>
          <w:rFonts w:ascii="Times New Roman" w:hAnsi="Times New Roman" w:cs="Times New Roman"/>
        </w:rPr>
        <w:t>1</w:t>
      </w:r>
      <w:r w:rsidRPr="002F3087">
        <w:rPr>
          <w:rFonts w:ascii="Times New Roman" w:hAnsi="Times New Roman" w:cs="Times New Roman"/>
        </w:rPr>
        <w:t xml:space="preserve"> </w:t>
      </w:r>
      <w:r w:rsidR="002F3087">
        <w:rPr>
          <w:rFonts w:ascii="Times New Roman" w:hAnsi="Times New Roman" w:cs="Times New Roman"/>
        </w:rPr>
        <w:t>«</w:t>
      </w:r>
      <w:r w:rsidRPr="002F3087">
        <w:rPr>
          <w:rFonts w:ascii="Times New Roman" w:hAnsi="Times New Roman" w:cs="Times New Roman"/>
        </w:rPr>
        <w:t>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</w:r>
      <w:r w:rsidR="002F3087">
        <w:rPr>
          <w:rFonts w:ascii="Times New Roman" w:hAnsi="Times New Roman" w:cs="Times New Roman"/>
        </w:rPr>
        <w:t>»</w:t>
      </w:r>
      <w:r w:rsidRPr="002F3087">
        <w:rPr>
          <w:rFonts w:ascii="Times New Roman" w:hAnsi="Times New Roman" w:cs="Times New Roman"/>
        </w:rPr>
        <w:t xml:space="preserve"> планируется реализация следующих мероприятий:</w:t>
      </w:r>
    </w:p>
    <w:p w:rsidR="00D03CDB" w:rsidRPr="00D03CDB" w:rsidRDefault="00D03CDB" w:rsidP="00D03CD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03CDB">
        <w:rPr>
          <w:rFonts w:ascii="Times New Roman" w:hAnsi="Times New Roman" w:cs="Times New Roman"/>
        </w:rPr>
        <w:t>. Организация и проведение мероприятий, направленных на формирование положительного имиджа предпринимательской деятельности (мероприятие реализуется с 2019 по 2025 годы).</w:t>
      </w:r>
    </w:p>
    <w:p w:rsidR="00D03CDB" w:rsidRPr="00D03CDB" w:rsidRDefault="00D03CDB" w:rsidP="00D03CD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03CDB">
        <w:rPr>
          <w:rFonts w:ascii="Times New Roman" w:hAnsi="Times New Roman" w:cs="Times New Roman"/>
        </w:rPr>
        <w:t>Потребность в объеме финансирования за счет средств местного бюджета данного мероприятия за период 2019 - 2025 годы запланирована в сумме 2180 тыс. руб. и определена исходя из опыта реализации аналогичных мероприятий, а также анализа рыночной стоимости по организации и проведению мероприятий.</w:t>
      </w:r>
    </w:p>
    <w:p w:rsidR="00D03CDB" w:rsidRDefault="00D03CDB" w:rsidP="00D03CD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03CDB">
        <w:rPr>
          <w:rFonts w:ascii="Times New Roman" w:hAnsi="Times New Roman" w:cs="Times New Roman"/>
        </w:rPr>
        <w:t xml:space="preserve">. Освещение и популяризация предпринимательства; информирование субъектов малого и среднего предпринимательства путем обеспечения деятельности и продвижения сайта «Малый и средний бизнес г. Томска», 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 и лиц, желающих открыть собственное дело, реализуемые управлением экономического развития администрации Города Томска (мероприятие реализуется с 2019 по 2025 годы). </w:t>
      </w:r>
    </w:p>
    <w:p w:rsidR="00D03CDB" w:rsidRPr="00D03CDB" w:rsidRDefault="00D03CDB" w:rsidP="00D03CD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03CDB">
        <w:rPr>
          <w:rFonts w:ascii="Times New Roman" w:hAnsi="Times New Roman" w:cs="Times New Roman"/>
        </w:rPr>
        <w:t xml:space="preserve">Потребность в финансировании за счет средств местного бюджета данного мероприятия за период 2019 - 2025 годы запланирована в сумме 600 тыс. руб. и определена исходя </w:t>
      </w:r>
      <w:proofErr w:type="gramStart"/>
      <w:r w:rsidRPr="00D03CDB">
        <w:rPr>
          <w:rFonts w:ascii="Times New Roman" w:hAnsi="Times New Roman" w:cs="Times New Roman"/>
        </w:rPr>
        <w:t>из</w:t>
      </w:r>
      <w:proofErr w:type="gramEnd"/>
      <w:r w:rsidRPr="00D03CDB">
        <w:rPr>
          <w:rFonts w:ascii="Times New Roman" w:hAnsi="Times New Roman" w:cs="Times New Roman"/>
        </w:rPr>
        <w:t>:</w:t>
      </w:r>
    </w:p>
    <w:p w:rsidR="00D03CDB" w:rsidRPr="00D03CDB" w:rsidRDefault="00D03CDB" w:rsidP="00D03CD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03CDB">
        <w:rPr>
          <w:rFonts w:ascii="Times New Roman" w:hAnsi="Times New Roman" w:cs="Times New Roman"/>
        </w:rPr>
        <w:t>- средней рыночной стоимости услуг по доработке и поддержке городского сайта «Малый и средний бизнес г. Томска»;</w:t>
      </w:r>
    </w:p>
    <w:p w:rsidR="00D03CDB" w:rsidRDefault="00D03CDB" w:rsidP="00D03CD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03CDB">
        <w:rPr>
          <w:rFonts w:ascii="Times New Roman" w:hAnsi="Times New Roman" w:cs="Times New Roman"/>
        </w:rPr>
        <w:t>- средней рыночной цены работ по изданию информационно-справочных, методических, презентационных материалов с учетом их необходимого количества (количество мест размещения и периодичность обновления информации планируются с учетом опыта реализации в 2015 - 2018 год</w:t>
      </w:r>
      <w:r w:rsidR="00CA17DB">
        <w:rPr>
          <w:rFonts w:ascii="Times New Roman" w:hAnsi="Times New Roman" w:cs="Times New Roman"/>
        </w:rPr>
        <w:t>ы</w:t>
      </w:r>
      <w:r w:rsidRPr="00D03CDB">
        <w:rPr>
          <w:rFonts w:ascii="Times New Roman" w:hAnsi="Times New Roman" w:cs="Times New Roman"/>
        </w:rPr>
        <w:t xml:space="preserve"> муниципальной программы «Экономическое развитие и инновационная экономика» на 2015 - 2025 годы).</w:t>
      </w:r>
    </w:p>
    <w:p w:rsidR="00102992" w:rsidRDefault="00D03CDB" w:rsidP="001029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F3087" w:rsidRPr="002F3087">
        <w:rPr>
          <w:rFonts w:ascii="Times New Roman" w:hAnsi="Times New Roman" w:cs="Times New Roman"/>
        </w:rPr>
        <w:t>. Организация и проведение семинаров, мастер-классов, круглых столов и других мероприятий, направленных на повышение профессионального уровня субъектов малого и среднего предпринимательства и лиц, желающих открыть собственное дело.</w:t>
      </w:r>
      <w:r w:rsidR="002F3087">
        <w:rPr>
          <w:rFonts w:ascii="Times New Roman" w:hAnsi="Times New Roman" w:cs="Times New Roman"/>
        </w:rPr>
        <w:t xml:space="preserve"> </w:t>
      </w:r>
    </w:p>
    <w:p w:rsidR="002F3087" w:rsidRDefault="002F3087" w:rsidP="002F3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F3087">
        <w:rPr>
          <w:rFonts w:ascii="Times New Roman" w:hAnsi="Times New Roman" w:cs="Times New Roman"/>
        </w:rPr>
        <w:t>Потребность в объеме финансирования за счет средств местного бюджета данного мероприятия за период 2015 - 2025 годов запланирована в сумме 3040 тыс. рублей и определена исходя из средней рыночной стоимости услуг по проведению семинаров, мастер-классов и круглых столов, необходимого количества мероприятий (с учетом востребованных направлений по повышению профессионального уровня субъектов малого и среднего предпринимательства и лиц, желающих открыть собственное дело), прогнозируемого</w:t>
      </w:r>
      <w:proofErr w:type="gramEnd"/>
      <w:r w:rsidRPr="002F3087">
        <w:rPr>
          <w:rFonts w:ascii="Times New Roman" w:hAnsi="Times New Roman" w:cs="Times New Roman"/>
        </w:rPr>
        <w:t xml:space="preserve"> количества участников (с учетом </w:t>
      </w:r>
      <w:r w:rsidRPr="002F3087">
        <w:rPr>
          <w:rFonts w:ascii="Times New Roman" w:hAnsi="Times New Roman" w:cs="Times New Roman"/>
        </w:rPr>
        <w:lastRenderedPageBreak/>
        <w:t xml:space="preserve">опыта реализации муниципальной программы </w:t>
      </w:r>
      <w:r w:rsidR="00EC384B">
        <w:rPr>
          <w:rFonts w:ascii="Times New Roman" w:hAnsi="Times New Roman" w:cs="Times New Roman"/>
        </w:rPr>
        <w:t>«</w:t>
      </w:r>
      <w:r w:rsidRPr="002F3087">
        <w:rPr>
          <w:rFonts w:ascii="Times New Roman" w:hAnsi="Times New Roman" w:cs="Times New Roman"/>
        </w:rPr>
        <w:t>Поддержка и развитие малого и среднего предпринимательства в городе Томске на 2011 - 2015 годы</w:t>
      </w:r>
      <w:r w:rsidR="00EC384B">
        <w:rPr>
          <w:rFonts w:ascii="Times New Roman" w:hAnsi="Times New Roman" w:cs="Times New Roman"/>
        </w:rPr>
        <w:t>»</w:t>
      </w:r>
      <w:r w:rsidRPr="002F3087">
        <w:rPr>
          <w:rFonts w:ascii="Times New Roman" w:hAnsi="Times New Roman" w:cs="Times New Roman"/>
        </w:rPr>
        <w:t>).</w:t>
      </w:r>
    </w:p>
    <w:p w:rsidR="00EC384B" w:rsidRDefault="00D03CDB" w:rsidP="00EC3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C384B" w:rsidRPr="00EC384B">
        <w:rPr>
          <w:rFonts w:ascii="Times New Roman" w:hAnsi="Times New Roman" w:cs="Times New Roman"/>
        </w:rPr>
        <w:t>. Субсидии юридическим лицам в целях возмещения затрат на создание, развитие и обеспечение деятельности городского центра поддержки малого и среднего бизнеса (мероприятие реализуется с 2018 по 2025 годы).</w:t>
      </w:r>
    </w:p>
    <w:p w:rsidR="002F3087" w:rsidRDefault="00EC384B" w:rsidP="00EC3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C384B">
        <w:rPr>
          <w:rFonts w:ascii="Times New Roman" w:hAnsi="Times New Roman" w:cs="Times New Roman"/>
        </w:rPr>
        <w:t xml:space="preserve">Потребность в объеме финансирования за счет средств местного, федерального, областного бюджетов, а также за счет средств внебюджетных источников по данному направлению составляет </w:t>
      </w:r>
      <w:r w:rsidR="00B8608D">
        <w:rPr>
          <w:rFonts w:ascii="Times New Roman" w:hAnsi="Times New Roman" w:cs="Times New Roman"/>
        </w:rPr>
        <w:t>9380</w:t>
      </w:r>
      <w:r w:rsidRPr="00EC384B">
        <w:rPr>
          <w:rFonts w:ascii="Times New Roman" w:hAnsi="Times New Roman" w:cs="Times New Roman"/>
        </w:rPr>
        <w:t xml:space="preserve"> тыс. рублей в период 2018 - 2025 гг. и определена исходя из направлений затрат, на возмещение которых предоставляется субсидия на создание, развитие и обеспечение деятельности городского центра поддержки малого и среднего бизнеса, в соответствии с Положением о предоставлении</w:t>
      </w:r>
      <w:proofErr w:type="gramEnd"/>
      <w:r w:rsidRPr="00EC384B">
        <w:rPr>
          <w:rFonts w:ascii="Times New Roman" w:hAnsi="Times New Roman" w:cs="Times New Roman"/>
        </w:rPr>
        <w:t xml:space="preserve"> субсидий юридическим лицам в целях возмещения затрат на создание, развитие и обеспечение деятельности городского центра поддержки малого и среднего бизнеса в 2015 - 2021 годах</w:t>
      </w:r>
      <w:r w:rsidR="00B8608D">
        <w:rPr>
          <w:rFonts w:ascii="Times New Roman" w:hAnsi="Times New Roman" w:cs="Times New Roman"/>
        </w:rPr>
        <w:t>.</w:t>
      </w:r>
    </w:p>
    <w:p w:rsidR="0030455F" w:rsidRDefault="0030455F" w:rsidP="00AC3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з</w:t>
      </w:r>
      <w:r w:rsidRPr="0030455F">
        <w:rPr>
          <w:rFonts w:ascii="Times New Roman" w:hAnsi="Times New Roman" w:cs="Times New Roman"/>
        </w:rPr>
        <w:t>адач</w:t>
      </w:r>
      <w:r>
        <w:rPr>
          <w:rFonts w:ascii="Times New Roman" w:hAnsi="Times New Roman" w:cs="Times New Roman"/>
        </w:rPr>
        <w:t>и</w:t>
      </w:r>
      <w:r w:rsidRPr="00304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«</w:t>
      </w:r>
      <w:r w:rsidRPr="0030455F">
        <w:rPr>
          <w:rFonts w:ascii="Times New Roman" w:hAnsi="Times New Roman" w:cs="Times New Roman"/>
        </w:rPr>
        <w:t>Повышение доступности финансовой поддержки для субъектов малого и среднего предпринимательства</w:t>
      </w:r>
      <w:r>
        <w:rPr>
          <w:rFonts w:ascii="Times New Roman" w:hAnsi="Times New Roman" w:cs="Times New Roman"/>
        </w:rPr>
        <w:t>»</w:t>
      </w:r>
      <w:r w:rsidRPr="0030455F">
        <w:rPr>
          <w:rFonts w:ascii="Times New Roman" w:hAnsi="Times New Roman" w:cs="Times New Roman"/>
        </w:rPr>
        <w:t xml:space="preserve"> </w:t>
      </w:r>
      <w:r w:rsidRPr="002F3087">
        <w:rPr>
          <w:rFonts w:ascii="Times New Roman" w:hAnsi="Times New Roman" w:cs="Times New Roman"/>
        </w:rPr>
        <w:t>планируется реализация следующих мероприятий:</w:t>
      </w:r>
    </w:p>
    <w:p w:rsidR="001F4418" w:rsidRDefault="001F4418" w:rsidP="001F44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F4418">
        <w:rPr>
          <w:rFonts w:ascii="Times New Roman" w:hAnsi="Times New Roman" w:cs="Times New Roman"/>
        </w:rPr>
        <w:t>. Субсидии субъектам малого и среднего предпринимательства в целях возмещения затрат в связи с производством (реализацией) товаров, выполнением работ, оказанием услуг и их продвижением на внешний рынок (субсидии юридическим лицам и индивидуальным предпринимателям).</w:t>
      </w:r>
      <w:r w:rsidR="001774D7">
        <w:rPr>
          <w:rFonts w:ascii="Times New Roman" w:hAnsi="Times New Roman" w:cs="Times New Roman"/>
        </w:rPr>
        <w:t xml:space="preserve"> </w:t>
      </w:r>
    </w:p>
    <w:p w:rsidR="001F4418" w:rsidRPr="001F4418" w:rsidRDefault="001F4418" w:rsidP="001F44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4418">
        <w:rPr>
          <w:rFonts w:ascii="Times New Roman" w:hAnsi="Times New Roman" w:cs="Times New Roman"/>
        </w:rPr>
        <w:t>Потребность в объеме финансирования за счет средств местного, федерального, областного бюджетов</w:t>
      </w:r>
      <w:r w:rsidR="00D44104" w:rsidRPr="00D44104">
        <w:rPr>
          <w:rFonts w:ascii="Times New Roman" w:hAnsi="Times New Roman" w:cs="Times New Roman"/>
        </w:rPr>
        <w:t>, а также за счет средств внебюджетных источников</w:t>
      </w:r>
      <w:r w:rsidRPr="001F4418">
        <w:rPr>
          <w:rFonts w:ascii="Times New Roman" w:hAnsi="Times New Roman" w:cs="Times New Roman"/>
        </w:rPr>
        <w:t xml:space="preserve"> данного мероприятия на весь период реализации подпрограммы запланирована в сумме 25539,6 тыс. руб</w:t>
      </w:r>
      <w:r w:rsidR="003C4C6F">
        <w:rPr>
          <w:rFonts w:ascii="Times New Roman" w:hAnsi="Times New Roman" w:cs="Times New Roman"/>
        </w:rPr>
        <w:t xml:space="preserve">. </w:t>
      </w:r>
      <w:r w:rsidR="003C4C6F" w:rsidRPr="003C4C6F">
        <w:rPr>
          <w:rFonts w:ascii="Times New Roman" w:hAnsi="Times New Roman" w:cs="Times New Roman"/>
        </w:rPr>
        <w:t xml:space="preserve">(в том числе потребность за счет средств местного бюджета в сумме </w:t>
      </w:r>
      <w:r w:rsidR="003C4C6F">
        <w:rPr>
          <w:rFonts w:ascii="Times New Roman" w:hAnsi="Times New Roman" w:cs="Times New Roman"/>
        </w:rPr>
        <w:t>11844,2</w:t>
      </w:r>
      <w:r w:rsidR="003C4C6F" w:rsidRPr="003C4C6F">
        <w:rPr>
          <w:rFonts w:ascii="Times New Roman" w:hAnsi="Times New Roman" w:cs="Times New Roman"/>
        </w:rPr>
        <w:t xml:space="preserve"> тыс. руб.)</w:t>
      </w:r>
      <w:r w:rsidR="005405C4" w:rsidRPr="005405C4">
        <w:t xml:space="preserve"> </w:t>
      </w:r>
      <w:r w:rsidR="005405C4" w:rsidRPr="005405C4">
        <w:rPr>
          <w:rFonts w:ascii="Times New Roman" w:hAnsi="Times New Roman" w:cs="Times New Roman"/>
        </w:rPr>
        <w:t xml:space="preserve">и определена с учетом прогнозируемого привлечения дополнительных средств из областного бюджета (в сумме </w:t>
      </w:r>
      <w:r w:rsidR="005405C4">
        <w:rPr>
          <w:rFonts w:ascii="Times New Roman" w:hAnsi="Times New Roman" w:cs="Times New Roman"/>
        </w:rPr>
        <w:t>13695,4</w:t>
      </w:r>
      <w:r w:rsidR="005405C4" w:rsidRPr="005405C4">
        <w:rPr>
          <w:rFonts w:ascii="Times New Roman" w:hAnsi="Times New Roman" w:cs="Times New Roman"/>
        </w:rPr>
        <w:t xml:space="preserve"> тыс</w:t>
      </w:r>
      <w:proofErr w:type="gramEnd"/>
      <w:r w:rsidR="005405C4" w:rsidRPr="005405C4">
        <w:rPr>
          <w:rFonts w:ascii="Times New Roman" w:hAnsi="Times New Roman" w:cs="Times New Roman"/>
        </w:rPr>
        <w:t>. руб. по потребности)</w:t>
      </w:r>
      <w:r w:rsidRPr="001F4418">
        <w:rPr>
          <w:rFonts w:ascii="Times New Roman" w:hAnsi="Times New Roman" w:cs="Times New Roman"/>
        </w:rPr>
        <w:t xml:space="preserve">. </w:t>
      </w:r>
      <w:proofErr w:type="gramStart"/>
      <w:r w:rsidRPr="001F4418">
        <w:rPr>
          <w:rFonts w:ascii="Times New Roman" w:hAnsi="Times New Roman" w:cs="Times New Roman"/>
        </w:rPr>
        <w:t xml:space="preserve">Данная сумма определена с учетом затрат на реализацию аналогичного мероприятия муниципальной </w:t>
      </w:r>
      <w:hyperlink r:id="rId6" w:history="1">
        <w:r w:rsidRPr="001F4418">
          <w:rPr>
            <w:rFonts w:ascii="Times New Roman" w:hAnsi="Times New Roman" w:cs="Times New Roman"/>
          </w:rPr>
          <w:t>программы</w:t>
        </w:r>
      </w:hyperlink>
      <w:r w:rsidRPr="001F4418">
        <w:rPr>
          <w:rFonts w:ascii="Times New Roman" w:hAnsi="Times New Roman" w:cs="Times New Roman"/>
        </w:rPr>
        <w:t xml:space="preserve"> </w:t>
      </w:r>
      <w:r w:rsidR="001774D7">
        <w:rPr>
          <w:rFonts w:ascii="Times New Roman" w:hAnsi="Times New Roman" w:cs="Times New Roman"/>
        </w:rPr>
        <w:t>«</w:t>
      </w:r>
      <w:r w:rsidRPr="001F4418">
        <w:rPr>
          <w:rFonts w:ascii="Times New Roman" w:hAnsi="Times New Roman" w:cs="Times New Roman"/>
        </w:rPr>
        <w:t>Поддержка и развитие малого и среднего предпринимательства в городе Томске на 2011 - 2015 годы</w:t>
      </w:r>
      <w:r w:rsidR="001774D7">
        <w:rPr>
          <w:rFonts w:ascii="Times New Roman" w:hAnsi="Times New Roman" w:cs="Times New Roman"/>
        </w:rPr>
        <w:t xml:space="preserve">» </w:t>
      </w:r>
      <w:r w:rsidRPr="001F4418">
        <w:rPr>
          <w:rFonts w:ascii="Times New Roman" w:hAnsi="Times New Roman" w:cs="Times New Roman"/>
        </w:rPr>
        <w:t xml:space="preserve">в предыдущем периоде с учетом роста стоимости участия в </w:t>
      </w:r>
      <w:proofErr w:type="spellStart"/>
      <w:r w:rsidRPr="001F4418">
        <w:rPr>
          <w:rFonts w:ascii="Times New Roman" w:hAnsi="Times New Roman" w:cs="Times New Roman"/>
        </w:rPr>
        <w:t>выставочно</w:t>
      </w:r>
      <w:proofErr w:type="spellEnd"/>
      <w:r w:rsidRPr="001F4418">
        <w:rPr>
          <w:rFonts w:ascii="Times New Roman" w:hAnsi="Times New Roman" w:cs="Times New Roman"/>
        </w:rPr>
        <w:t>-ярмарочных мероприятиях, международных, общероссийских и региональных форумах, конференциях, торгово-экономических миссиях и прочих мероприятиях, направленных на развитие кооперационных связей.</w:t>
      </w:r>
      <w:proofErr w:type="gramEnd"/>
    </w:p>
    <w:p w:rsidR="001774D7" w:rsidRDefault="001774D7" w:rsidP="001774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774D7">
        <w:rPr>
          <w:rFonts w:ascii="Times New Roman" w:hAnsi="Times New Roman" w:cs="Times New Roman"/>
        </w:rPr>
        <w:t>. Субсидии субъектам малого и среднего предпринимательства в целях возмещения части затрат, связанных с оформлением товарного знака.</w:t>
      </w:r>
    </w:p>
    <w:p w:rsidR="001F4418" w:rsidRDefault="001774D7" w:rsidP="00D06702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1774D7">
        <w:rPr>
          <w:rFonts w:ascii="Times New Roman" w:hAnsi="Times New Roman" w:cs="Times New Roman"/>
        </w:rPr>
        <w:t>Потребность в объеме финансирования за счет средств местного, федерального, областного бюджетов, а также за счет средств внебюджетных источников данного мероприятия за период 2019 - 2025 годы запланирована в сумме 7</w:t>
      </w:r>
      <w:r w:rsidR="00195785">
        <w:rPr>
          <w:rFonts w:ascii="Times New Roman" w:hAnsi="Times New Roman" w:cs="Times New Roman"/>
        </w:rPr>
        <w:t>6</w:t>
      </w:r>
      <w:r w:rsidRPr="001774D7">
        <w:rPr>
          <w:rFonts w:ascii="Times New Roman" w:hAnsi="Times New Roman" w:cs="Times New Roman"/>
        </w:rPr>
        <w:t xml:space="preserve">34,3 тыс. руб. (в том числе потребность за счет средств местного бюджета в сумме </w:t>
      </w:r>
      <w:r w:rsidR="008D5CFC">
        <w:rPr>
          <w:rFonts w:ascii="Times New Roman" w:hAnsi="Times New Roman" w:cs="Times New Roman"/>
        </w:rPr>
        <w:t>47</w:t>
      </w:r>
      <w:r w:rsidRPr="001774D7">
        <w:rPr>
          <w:rFonts w:ascii="Times New Roman" w:hAnsi="Times New Roman" w:cs="Times New Roman"/>
        </w:rPr>
        <w:t>84,3 тыс. руб.) и определена с учетом прогнозируемого привлечения дополнительных средств из областного бюджета (в сумме 2850 тыс</w:t>
      </w:r>
      <w:proofErr w:type="gramEnd"/>
      <w:r w:rsidRPr="001774D7">
        <w:rPr>
          <w:rFonts w:ascii="Times New Roman" w:hAnsi="Times New Roman" w:cs="Times New Roman"/>
        </w:rPr>
        <w:t>. руб. по потребности). Расходы на выполнение мероприятия рассчитаны с учетом максимальной суммы субсидии одному получателю - субъекту малого и среднего предпринимательства - 150 тыс. руб. и определяются на основе мониторинга цен и анализа стоимости услуг по оформлению товарного знака.</w:t>
      </w:r>
    </w:p>
    <w:p w:rsidR="00D06702" w:rsidRDefault="00D06702" w:rsidP="00D067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06702">
        <w:rPr>
          <w:rFonts w:ascii="Times New Roman" w:hAnsi="Times New Roman" w:cs="Times New Roman"/>
        </w:rPr>
        <w:t xml:space="preserve">. Субсидии субъектам малого и среднего предпринимательства - юридическим лицам и индивидуальным предпринимателям в целях возмещения затрат, связанных с приобретением, установкой, модернизацией, дооборудованием благоустроенных общественных туалетов и/или модульных автономных туалетных кабин. </w:t>
      </w:r>
    </w:p>
    <w:p w:rsidR="00D06702" w:rsidRDefault="00D06702" w:rsidP="001774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06702">
        <w:rPr>
          <w:rFonts w:ascii="Times New Roman" w:hAnsi="Times New Roman" w:cs="Times New Roman"/>
        </w:rPr>
        <w:t>Потребность в объеме финансирования за счет средств местного, федерального, областного бюджетов, а также за счет средств внебюджетных источников данного мероприятия за период 2020 - 2025 годы запланирована в сумме 12</w:t>
      </w:r>
      <w:r w:rsidR="00195785">
        <w:rPr>
          <w:rFonts w:ascii="Times New Roman" w:hAnsi="Times New Roman" w:cs="Times New Roman"/>
        </w:rPr>
        <w:t>1</w:t>
      </w:r>
      <w:r w:rsidRPr="00D06702">
        <w:rPr>
          <w:rFonts w:ascii="Times New Roman" w:hAnsi="Times New Roman" w:cs="Times New Roman"/>
        </w:rPr>
        <w:t>00 тыс. руб. (в том числе потребность за счет средств местного бюджета в сумме 7</w:t>
      </w:r>
      <w:r w:rsidR="00195785">
        <w:rPr>
          <w:rFonts w:ascii="Times New Roman" w:hAnsi="Times New Roman" w:cs="Times New Roman"/>
        </w:rPr>
        <w:t>3</w:t>
      </w:r>
      <w:r w:rsidRPr="00D06702">
        <w:rPr>
          <w:rFonts w:ascii="Times New Roman" w:hAnsi="Times New Roman" w:cs="Times New Roman"/>
        </w:rPr>
        <w:t>00 тыс. руб.) и определена с учетом прогнозируемого привлечения дополнительных средств из областного бюджета (в сумме 4800 тыс</w:t>
      </w:r>
      <w:proofErr w:type="gramEnd"/>
      <w:r w:rsidRPr="00D06702">
        <w:rPr>
          <w:rFonts w:ascii="Times New Roman" w:hAnsi="Times New Roman" w:cs="Times New Roman"/>
        </w:rPr>
        <w:t>. руб. по потребности). Расходы на выполнение мероприятия рассчитаны с учетом максимальной суммы субсидии одному получателю - субъекту малого и среднего предпринимательства - 1300 тыс. руб. и определяются на основе финансово-экономического расчета затрат, связанных с организацией, модернизацией и дооборудованием общественных туалетов на территории общественных пространств г. Томска.</w:t>
      </w:r>
    </w:p>
    <w:p w:rsidR="00D06702" w:rsidRDefault="00D06702" w:rsidP="00D067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Pr="00D06702">
        <w:rPr>
          <w:rFonts w:ascii="Times New Roman" w:hAnsi="Times New Roman" w:cs="Times New Roman"/>
        </w:rPr>
        <w:t xml:space="preserve">. Субсидии начинающим предпринимателям - победителям конкурса </w:t>
      </w:r>
      <w:r>
        <w:rPr>
          <w:rFonts w:ascii="Times New Roman" w:hAnsi="Times New Roman" w:cs="Times New Roman"/>
        </w:rPr>
        <w:t>«</w:t>
      </w:r>
      <w:r w:rsidRPr="00D06702">
        <w:rPr>
          <w:rFonts w:ascii="Times New Roman" w:hAnsi="Times New Roman" w:cs="Times New Roman"/>
        </w:rPr>
        <w:t>Томск. Первый шаг</w:t>
      </w:r>
      <w:r>
        <w:rPr>
          <w:rFonts w:ascii="Times New Roman" w:hAnsi="Times New Roman" w:cs="Times New Roman"/>
        </w:rPr>
        <w:t>»</w:t>
      </w:r>
      <w:r w:rsidRPr="00D06702">
        <w:rPr>
          <w:rFonts w:ascii="Times New Roman" w:hAnsi="Times New Roman" w:cs="Times New Roman"/>
        </w:rPr>
        <w:t xml:space="preserve"> в целях финансового обеспечения затрат в связи с созданием и развитием собственного бизнеса (субсидии юридическим лицам и индивидуальным предпринимателям). </w:t>
      </w:r>
    </w:p>
    <w:p w:rsidR="00D06702" w:rsidRPr="00D06702" w:rsidRDefault="00D06702" w:rsidP="00D067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06702">
        <w:rPr>
          <w:rFonts w:ascii="Times New Roman" w:hAnsi="Times New Roman" w:cs="Times New Roman"/>
        </w:rPr>
        <w:t>Потребность в объеме финансирования за счет средств местного, областного бюджетов, а также за счет средств внебюджетных источников данного мероприятия на 2020 год запланирована в сумме 8920 тыс. руб. (в том числе потребность за счет средств местного бюджета - в сумме 520 тыс. руб.) и определена с учетом прогнозируемого привлечения дополнительных средств из областного бюджета (в сумме 8400 тыс. руб. по потребности</w:t>
      </w:r>
      <w:proofErr w:type="gramEnd"/>
      <w:r w:rsidRPr="00D06702">
        <w:rPr>
          <w:rFonts w:ascii="Times New Roman" w:hAnsi="Times New Roman" w:cs="Times New Roman"/>
        </w:rPr>
        <w:t>). Расходы на выполнение мероприятия рассчитаны с учетом:</w:t>
      </w:r>
    </w:p>
    <w:p w:rsidR="00D06702" w:rsidRPr="00D06702" w:rsidRDefault="00D06702" w:rsidP="00D067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06702">
        <w:rPr>
          <w:rFonts w:ascii="Times New Roman" w:hAnsi="Times New Roman" w:cs="Times New Roman"/>
        </w:rPr>
        <w:t xml:space="preserve">- максимального объема средств, выделяемых в форме субсидии одному получателю поддержки (определен Порядок предоставления и распределения субсидий из областного бюджета бюджетам муниципальных образований Томской области на реализацию мероприятий муниципальных программ (подпрограмм), направленных на развитие малого и среднего предпринимательства, утвержденным постановлением Администрации Томской области от 27.09.2019 </w:t>
      </w:r>
      <w:r w:rsidR="00F273DF">
        <w:rPr>
          <w:rFonts w:ascii="Times New Roman" w:hAnsi="Times New Roman" w:cs="Times New Roman"/>
        </w:rPr>
        <w:t>№</w:t>
      </w:r>
      <w:r w:rsidRPr="00D06702">
        <w:rPr>
          <w:rFonts w:ascii="Times New Roman" w:hAnsi="Times New Roman" w:cs="Times New Roman"/>
        </w:rPr>
        <w:t xml:space="preserve"> 360а </w:t>
      </w:r>
      <w:r>
        <w:rPr>
          <w:rFonts w:ascii="Times New Roman" w:hAnsi="Times New Roman" w:cs="Times New Roman"/>
        </w:rPr>
        <w:t>«</w:t>
      </w:r>
      <w:r w:rsidRPr="00D06702">
        <w:rPr>
          <w:rFonts w:ascii="Times New Roman" w:hAnsi="Times New Roman" w:cs="Times New Roman"/>
        </w:rPr>
        <w:t xml:space="preserve">Об утверждении государственной программы </w:t>
      </w:r>
      <w:r>
        <w:rPr>
          <w:rFonts w:ascii="Times New Roman" w:hAnsi="Times New Roman" w:cs="Times New Roman"/>
        </w:rPr>
        <w:t>«</w:t>
      </w:r>
      <w:r w:rsidRPr="00D06702">
        <w:rPr>
          <w:rFonts w:ascii="Times New Roman" w:hAnsi="Times New Roman" w:cs="Times New Roman"/>
        </w:rPr>
        <w:t>Развитие предпринимательства и повышение эффективности государственного управления социально-экономическим развитием Томской области</w:t>
      </w:r>
      <w:r>
        <w:rPr>
          <w:rFonts w:ascii="Times New Roman" w:hAnsi="Times New Roman" w:cs="Times New Roman"/>
        </w:rPr>
        <w:t>»</w:t>
      </w:r>
      <w:r w:rsidRPr="00D06702">
        <w:rPr>
          <w:rFonts w:ascii="Times New Roman" w:hAnsi="Times New Roman" w:cs="Times New Roman"/>
        </w:rPr>
        <w:t>);</w:t>
      </w:r>
      <w:proofErr w:type="gramEnd"/>
    </w:p>
    <w:p w:rsidR="00D06702" w:rsidRDefault="00D06702" w:rsidP="00D067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06702">
        <w:rPr>
          <w:rFonts w:ascii="Times New Roman" w:hAnsi="Times New Roman" w:cs="Times New Roman"/>
        </w:rPr>
        <w:t xml:space="preserve">- прогнозного количества субъектов малого и среднего предпринимательства, получивших субсидию (определяется на основании опыта реализации мероприятия </w:t>
      </w:r>
      <w:r w:rsidR="00D05321">
        <w:rPr>
          <w:rFonts w:ascii="Times New Roman" w:hAnsi="Times New Roman" w:cs="Times New Roman"/>
        </w:rPr>
        <w:t>«</w:t>
      </w:r>
      <w:r w:rsidRPr="00D06702">
        <w:rPr>
          <w:rFonts w:ascii="Times New Roman" w:hAnsi="Times New Roman" w:cs="Times New Roman"/>
        </w:rPr>
        <w:t xml:space="preserve">Субсидии начинающим предпринимателям - победителям конкурса </w:t>
      </w:r>
      <w:r>
        <w:rPr>
          <w:rFonts w:ascii="Times New Roman" w:hAnsi="Times New Roman" w:cs="Times New Roman"/>
        </w:rPr>
        <w:t>«</w:t>
      </w:r>
      <w:r w:rsidRPr="00D06702">
        <w:rPr>
          <w:rFonts w:ascii="Times New Roman" w:hAnsi="Times New Roman" w:cs="Times New Roman"/>
        </w:rPr>
        <w:t>Томск.</w:t>
      </w:r>
      <w:proofErr w:type="gramEnd"/>
      <w:r w:rsidRPr="00D06702">
        <w:rPr>
          <w:rFonts w:ascii="Times New Roman" w:hAnsi="Times New Roman" w:cs="Times New Roman"/>
        </w:rPr>
        <w:t xml:space="preserve"> </w:t>
      </w:r>
      <w:proofErr w:type="gramStart"/>
      <w:r w:rsidRPr="00D06702">
        <w:rPr>
          <w:rFonts w:ascii="Times New Roman" w:hAnsi="Times New Roman" w:cs="Times New Roman"/>
        </w:rPr>
        <w:t>Первый шаг</w:t>
      </w:r>
      <w:r>
        <w:rPr>
          <w:rFonts w:ascii="Times New Roman" w:hAnsi="Times New Roman" w:cs="Times New Roman"/>
        </w:rPr>
        <w:t xml:space="preserve">» </w:t>
      </w:r>
      <w:r w:rsidRPr="00D06702">
        <w:rPr>
          <w:rFonts w:ascii="Times New Roman" w:hAnsi="Times New Roman" w:cs="Times New Roman"/>
        </w:rPr>
        <w:t>в целях возмещения затрат в связи с созданием и развитием собственного бизнеса</w:t>
      </w:r>
      <w:r w:rsidR="00D05321">
        <w:rPr>
          <w:rFonts w:ascii="Times New Roman" w:hAnsi="Times New Roman" w:cs="Times New Roman"/>
        </w:rPr>
        <w:t>»</w:t>
      </w:r>
      <w:r w:rsidRPr="00D06702">
        <w:rPr>
          <w:rFonts w:ascii="Times New Roman" w:hAnsi="Times New Roman" w:cs="Times New Roman"/>
        </w:rPr>
        <w:t xml:space="preserve"> в 2015 - 2017 годах).</w:t>
      </w:r>
      <w:proofErr w:type="gramEnd"/>
    </w:p>
    <w:p w:rsidR="00E342FD" w:rsidRDefault="00D06702" w:rsidP="00D067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6702">
        <w:rPr>
          <w:rFonts w:ascii="Times New Roman" w:hAnsi="Times New Roman" w:cs="Times New Roman"/>
        </w:rPr>
        <w:t xml:space="preserve">В рамках задачи </w:t>
      </w:r>
      <w:r w:rsidR="00DE5B07">
        <w:rPr>
          <w:rFonts w:ascii="Times New Roman" w:hAnsi="Times New Roman" w:cs="Times New Roman"/>
        </w:rPr>
        <w:t>3</w:t>
      </w:r>
      <w:r w:rsidRPr="00D067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D06702">
        <w:rPr>
          <w:rFonts w:ascii="Times New Roman" w:hAnsi="Times New Roman" w:cs="Times New Roman"/>
        </w:rPr>
        <w:t>Создание объектов транспортной и инженерной инфраструктуры промышленных парков в городе Томске</w:t>
      </w:r>
      <w:r>
        <w:rPr>
          <w:rFonts w:ascii="Times New Roman" w:hAnsi="Times New Roman" w:cs="Times New Roman"/>
        </w:rPr>
        <w:t>»</w:t>
      </w:r>
      <w:r w:rsidRPr="00D06702">
        <w:rPr>
          <w:rFonts w:ascii="Times New Roman" w:hAnsi="Times New Roman" w:cs="Times New Roman"/>
        </w:rPr>
        <w:t xml:space="preserve"> запланировано продолжение строительства (реконструкции) объектов инженерной и транспортной инфраструктуры на двух площадках промышленных парков: промышленный парк </w:t>
      </w:r>
      <w:r>
        <w:rPr>
          <w:rFonts w:ascii="Times New Roman" w:hAnsi="Times New Roman" w:cs="Times New Roman"/>
        </w:rPr>
        <w:t>№</w:t>
      </w:r>
      <w:r w:rsidRPr="00D06702">
        <w:rPr>
          <w:rFonts w:ascii="Times New Roman" w:hAnsi="Times New Roman" w:cs="Times New Roman"/>
        </w:rPr>
        <w:t xml:space="preserve"> 1 в Северной промышленной зоне в г. Томске, промышленный парк </w:t>
      </w:r>
      <w:r>
        <w:rPr>
          <w:rFonts w:ascii="Times New Roman" w:hAnsi="Times New Roman" w:cs="Times New Roman"/>
        </w:rPr>
        <w:t>№</w:t>
      </w:r>
      <w:r w:rsidRPr="00D06702">
        <w:rPr>
          <w:rFonts w:ascii="Times New Roman" w:hAnsi="Times New Roman" w:cs="Times New Roman"/>
        </w:rPr>
        <w:t xml:space="preserve"> 2 по ул. Березовой в г. Томске. Сметная стоимость объектов определена в соответствии с проектно-сметной документацией (положительное заключение ФАУ </w:t>
      </w:r>
      <w:r>
        <w:rPr>
          <w:rFonts w:ascii="Times New Roman" w:hAnsi="Times New Roman" w:cs="Times New Roman"/>
        </w:rPr>
        <w:t>«</w:t>
      </w:r>
      <w:proofErr w:type="spellStart"/>
      <w:r w:rsidRPr="00D06702">
        <w:rPr>
          <w:rFonts w:ascii="Times New Roman" w:hAnsi="Times New Roman" w:cs="Times New Roman"/>
        </w:rPr>
        <w:t>Главгосэкспертиза</w:t>
      </w:r>
      <w:proofErr w:type="spellEnd"/>
      <w:r w:rsidRPr="00D06702">
        <w:rPr>
          <w:rFonts w:ascii="Times New Roman" w:hAnsi="Times New Roman" w:cs="Times New Roman"/>
        </w:rPr>
        <w:t xml:space="preserve"> России</w:t>
      </w:r>
      <w:r>
        <w:rPr>
          <w:rFonts w:ascii="Times New Roman" w:hAnsi="Times New Roman" w:cs="Times New Roman"/>
        </w:rPr>
        <w:t>»</w:t>
      </w:r>
      <w:r w:rsidRPr="00D06702">
        <w:rPr>
          <w:rFonts w:ascii="Times New Roman" w:hAnsi="Times New Roman" w:cs="Times New Roman"/>
        </w:rPr>
        <w:t xml:space="preserve"> от 12.12.2013 </w:t>
      </w:r>
      <w:r w:rsidR="00F273DF">
        <w:rPr>
          <w:rFonts w:ascii="Times New Roman" w:hAnsi="Times New Roman" w:cs="Times New Roman"/>
        </w:rPr>
        <w:t>№</w:t>
      </w:r>
      <w:r w:rsidRPr="00D06702">
        <w:rPr>
          <w:rFonts w:ascii="Times New Roman" w:hAnsi="Times New Roman" w:cs="Times New Roman"/>
        </w:rPr>
        <w:t xml:space="preserve"> 933-13/ОГЭ-3683/05).</w:t>
      </w:r>
      <w:r>
        <w:rPr>
          <w:rFonts w:ascii="Times New Roman" w:hAnsi="Times New Roman" w:cs="Times New Roman"/>
        </w:rPr>
        <w:t xml:space="preserve"> </w:t>
      </w:r>
    </w:p>
    <w:p w:rsidR="00D06702" w:rsidRPr="00D06702" w:rsidRDefault="00D06702" w:rsidP="00D067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6702">
        <w:rPr>
          <w:rFonts w:ascii="Times New Roman" w:hAnsi="Times New Roman" w:cs="Times New Roman"/>
        </w:rPr>
        <w:t xml:space="preserve">В результате реализации мероприятия по строительству промышленного парка </w:t>
      </w:r>
      <w:r>
        <w:rPr>
          <w:rFonts w:ascii="Times New Roman" w:hAnsi="Times New Roman" w:cs="Times New Roman"/>
        </w:rPr>
        <w:t>№</w:t>
      </w:r>
      <w:r w:rsidRPr="00D06702">
        <w:rPr>
          <w:rFonts w:ascii="Times New Roman" w:hAnsi="Times New Roman" w:cs="Times New Roman"/>
        </w:rPr>
        <w:t xml:space="preserve"> 1 в Северной промышленной зоне в г. Томске будет построена автомобильная дорога протяженностью 5,761 км, газопровод - 7240,0 м, </w:t>
      </w:r>
      <w:proofErr w:type="spellStart"/>
      <w:r w:rsidRPr="00D06702">
        <w:rPr>
          <w:rFonts w:ascii="Times New Roman" w:hAnsi="Times New Roman" w:cs="Times New Roman"/>
        </w:rPr>
        <w:t>хозпитьевой</w:t>
      </w:r>
      <w:proofErr w:type="spellEnd"/>
      <w:r w:rsidRPr="00D06702">
        <w:rPr>
          <w:rFonts w:ascii="Times New Roman" w:hAnsi="Times New Roman" w:cs="Times New Roman"/>
        </w:rPr>
        <w:t xml:space="preserve"> водопровод - 6226,5 м, производственный водопровод - 2638,0 п. м, сети наружного освещения - 6844,0 м, 4 кабельные линии, 2 комплектные трансформаторные подстанции.</w:t>
      </w:r>
    </w:p>
    <w:p w:rsidR="00D06702" w:rsidRPr="00D06702" w:rsidRDefault="00D06702" w:rsidP="00D067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6702">
        <w:rPr>
          <w:rFonts w:ascii="Times New Roman" w:hAnsi="Times New Roman" w:cs="Times New Roman"/>
        </w:rPr>
        <w:t xml:space="preserve">В результате реализации мероприятия по строительству промышленного парка </w:t>
      </w:r>
      <w:r w:rsidR="00B93F71">
        <w:rPr>
          <w:rFonts w:ascii="Times New Roman" w:hAnsi="Times New Roman" w:cs="Times New Roman"/>
        </w:rPr>
        <w:t>№</w:t>
      </w:r>
      <w:r w:rsidRPr="00D06702">
        <w:rPr>
          <w:rFonts w:ascii="Times New Roman" w:hAnsi="Times New Roman" w:cs="Times New Roman"/>
        </w:rPr>
        <w:t xml:space="preserve"> 2 по ул. Березовой в г. Томске будет построена автомобильная дорога протяженностью 1,373 км, газопровод - 2120 м, </w:t>
      </w:r>
      <w:proofErr w:type="spellStart"/>
      <w:r w:rsidRPr="00D06702">
        <w:rPr>
          <w:rFonts w:ascii="Times New Roman" w:hAnsi="Times New Roman" w:cs="Times New Roman"/>
        </w:rPr>
        <w:t>хозпитьевой</w:t>
      </w:r>
      <w:proofErr w:type="spellEnd"/>
      <w:r w:rsidRPr="00D06702">
        <w:rPr>
          <w:rFonts w:ascii="Times New Roman" w:hAnsi="Times New Roman" w:cs="Times New Roman"/>
        </w:rPr>
        <w:t xml:space="preserve"> и противопожарный водопровод - 5237,0 м, сети водоотведения - 5047 м, сети </w:t>
      </w:r>
      <w:r w:rsidR="00B93F71">
        <w:rPr>
          <w:rFonts w:ascii="Times New Roman" w:hAnsi="Times New Roman" w:cs="Times New Roman"/>
        </w:rPr>
        <w:t xml:space="preserve">наружного освещения - 1930,0 </w:t>
      </w:r>
      <w:proofErr w:type="spellStart"/>
      <w:r w:rsidR="00B93F71">
        <w:rPr>
          <w:rFonts w:ascii="Times New Roman" w:hAnsi="Times New Roman" w:cs="Times New Roman"/>
        </w:rPr>
        <w:t>п</w:t>
      </w:r>
      <w:proofErr w:type="gramStart"/>
      <w:r w:rsidR="00B93F71">
        <w:rPr>
          <w:rFonts w:ascii="Times New Roman" w:hAnsi="Times New Roman" w:cs="Times New Roman"/>
        </w:rPr>
        <w:t>.</w:t>
      </w:r>
      <w:r w:rsidRPr="00D06702">
        <w:rPr>
          <w:rFonts w:ascii="Times New Roman" w:hAnsi="Times New Roman" w:cs="Times New Roman"/>
        </w:rPr>
        <w:t>м</w:t>
      </w:r>
      <w:proofErr w:type="spellEnd"/>
      <w:proofErr w:type="gramEnd"/>
      <w:r w:rsidRPr="00D06702">
        <w:rPr>
          <w:rFonts w:ascii="Times New Roman" w:hAnsi="Times New Roman" w:cs="Times New Roman"/>
        </w:rPr>
        <w:t>, 2 кабельные линии, комплектная трансформаторная подстанция.</w:t>
      </w:r>
    </w:p>
    <w:p w:rsidR="00A319F1" w:rsidRDefault="00D06702" w:rsidP="00A3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6702">
        <w:rPr>
          <w:rFonts w:ascii="Times New Roman" w:hAnsi="Times New Roman" w:cs="Times New Roman"/>
        </w:rPr>
        <w:t xml:space="preserve">Подробная информация о расходах на реализацию подпрограммы отражена в таблице </w:t>
      </w:r>
      <w:r w:rsidR="00101B41">
        <w:rPr>
          <w:rFonts w:ascii="Times New Roman" w:hAnsi="Times New Roman" w:cs="Times New Roman"/>
        </w:rPr>
        <w:t>№</w:t>
      </w:r>
      <w:r w:rsidRPr="00D06702">
        <w:rPr>
          <w:rFonts w:ascii="Times New Roman" w:hAnsi="Times New Roman" w:cs="Times New Roman"/>
        </w:rPr>
        <w:t xml:space="preserve"> 4 </w:t>
      </w:r>
      <w:r>
        <w:rPr>
          <w:rFonts w:ascii="Times New Roman" w:hAnsi="Times New Roman" w:cs="Times New Roman"/>
        </w:rPr>
        <w:t>«</w:t>
      </w:r>
      <w:r w:rsidRPr="00D06702">
        <w:rPr>
          <w:rFonts w:ascii="Times New Roman" w:hAnsi="Times New Roman" w:cs="Times New Roman"/>
        </w:rPr>
        <w:t xml:space="preserve">Перечень мероприятий и ресурсное обеспечение подпрограммы </w:t>
      </w:r>
      <w:r>
        <w:rPr>
          <w:rFonts w:ascii="Times New Roman" w:hAnsi="Times New Roman" w:cs="Times New Roman"/>
        </w:rPr>
        <w:t>«</w:t>
      </w:r>
      <w:r w:rsidRPr="00D06702">
        <w:rPr>
          <w:rFonts w:ascii="Times New Roman" w:hAnsi="Times New Roman" w:cs="Times New Roman"/>
        </w:rPr>
        <w:t>Развитие малого и среднего предпринимательства</w:t>
      </w:r>
      <w:r>
        <w:rPr>
          <w:rFonts w:ascii="Times New Roman" w:hAnsi="Times New Roman" w:cs="Times New Roman"/>
        </w:rPr>
        <w:t>»</w:t>
      </w:r>
      <w:r w:rsidRPr="00D06702">
        <w:rPr>
          <w:rFonts w:ascii="Times New Roman" w:hAnsi="Times New Roman" w:cs="Times New Roman"/>
        </w:rPr>
        <w:t>.</w:t>
      </w:r>
    </w:p>
    <w:p w:rsidR="00A319F1" w:rsidRDefault="00A319F1" w:rsidP="00A3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</w:rPr>
      </w:pPr>
      <w:r w:rsidRPr="00A319F1">
        <w:rPr>
          <w:rFonts w:ascii="Times New Roman" w:hAnsi="Times New Roman" w:cs="Times New Roman"/>
          <w:b/>
        </w:rPr>
        <w:t>Мероприятия, реализация которых прекращена:</w:t>
      </w:r>
    </w:p>
    <w:p w:rsidR="00B93F71" w:rsidRDefault="00B93F71" w:rsidP="00A3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93F71">
        <w:rPr>
          <w:rFonts w:ascii="Times New Roman" w:hAnsi="Times New Roman" w:cs="Times New Roman"/>
        </w:rPr>
        <w:t xml:space="preserve">В рамках задачи </w:t>
      </w:r>
      <w:r>
        <w:rPr>
          <w:rFonts w:ascii="Times New Roman" w:hAnsi="Times New Roman" w:cs="Times New Roman"/>
        </w:rPr>
        <w:t>1</w:t>
      </w:r>
      <w:r w:rsidRPr="00B93F71">
        <w:rPr>
          <w:rFonts w:ascii="Times New Roman" w:hAnsi="Times New Roman" w:cs="Times New Roman"/>
        </w:rPr>
        <w:t xml:space="preserve"> «Стимулирование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предпринимательства» </w:t>
      </w:r>
      <w:r w:rsidR="00D03CDB">
        <w:rPr>
          <w:rFonts w:ascii="Times New Roman" w:hAnsi="Times New Roman" w:cs="Times New Roman"/>
        </w:rPr>
        <w:t>прекращена</w:t>
      </w:r>
      <w:r w:rsidRPr="00B93F71">
        <w:rPr>
          <w:rFonts w:ascii="Times New Roman" w:hAnsi="Times New Roman" w:cs="Times New Roman"/>
        </w:rPr>
        <w:t xml:space="preserve"> реализация следующих мероприятий:</w:t>
      </w:r>
    </w:p>
    <w:p w:rsidR="00D03CDB" w:rsidRDefault="00A319F1" w:rsidP="00D03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19F1">
        <w:rPr>
          <w:rFonts w:ascii="Times New Roman" w:hAnsi="Times New Roman" w:cs="Times New Roman"/>
        </w:rPr>
        <w:t xml:space="preserve">1. </w:t>
      </w:r>
      <w:proofErr w:type="gramStart"/>
      <w:r w:rsidRPr="00A319F1">
        <w:rPr>
          <w:rFonts w:ascii="Times New Roman" w:hAnsi="Times New Roman" w:cs="Times New Roman"/>
        </w:rPr>
        <w:t xml:space="preserve">Освещение и популяризация предпринимательства; информирование субъектов малого и среднего предпринимательства путем обеспечения деятельности и продвижения сайта </w:t>
      </w:r>
      <w:r w:rsidR="00B93F71">
        <w:rPr>
          <w:rFonts w:ascii="Times New Roman" w:hAnsi="Times New Roman" w:cs="Times New Roman"/>
        </w:rPr>
        <w:t>«</w:t>
      </w:r>
      <w:r w:rsidRPr="00A319F1">
        <w:rPr>
          <w:rFonts w:ascii="Times New Roman" w:hAnsi="Times New Roman" w:cs="Times New Roman"/>
        </w:rPr>
        <w:t>Малый и средний бизнес г. Томска</w:t>
      </w:r>
      <w:r w:rsidR="00B93F71">
        <w:rPr>
          <w:rFonts w:ascii="Times New Roman" w:hAnsi="Times New Roman" w:cs="Times New Roman"/>
        </w:rPr>
        <w:t>»</w:t>
      </w:r>
      <w:r w:rsidRPr="00A319F1">
        <w:rPr>
          <w:rFonts w:ascii="Times New Roman" w:hAnsi="Times New Roman" w:cs="Times New Roman"/>
        </w:rPr>
        <w:t>, 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 и лиц, желающих открыть собственное дело (мероприятие реализ</w:t>
      </w:r>
      <w:r>
        <w:rPr>
          <w:rFonts w:ascii="Times New Roman" w:hAnsi="Times New Roman" w:cs="Times New Roman"/>
        </w:rPr>
        <w:t>овывалось</w:t>
      </w:r>
      <w:r w:rsidRPr="00A319F1">
        <w:rPr>
          <w:rFonts w:ascii="Times New Roman" w:hAnsi="Times New Roman" w:cs="Times New Roman"/>
        </w:rPr>
        <w:t xml:space="preserve"> с 2015 по 2018 годы).</w:t>
      </w:r>
      <w:proofErr w:type="gramEnd"/>
    </w:p>
    <w:p w:rsidR="00D03CDB" w:rsidRDefault="00D03CDB" w:rsidP="00D03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03CDB">
        <w:t xml:space="preserve"> </w:t>
      </w:r>
      <w:r w:rsidRPr="00D03CDB">
        <w:rPr>
          <w:rFonts w:ascii="Times New Roman" w:hAnsi="Times New Roman" w:cs="Times New Roman"/>
        </w:rPr>
        <w:t xml:space="preserve">Субсидии юридическим лицам в целях финансового обеспечения (возмещения) затрат на </w:t>
      </w:r>
      <w:r w:rsidRPr="00D03CDB">
        <w:rPr>
          <w:rFonts w:ascii="Times New Roman" w:hAnsi="Times New Roman" w:cs="Times New Roman"/>
        </w:rPr>
        <w:lastRenderedPageBreak/>
        <w:t>создание, развитие и обеспечение деятельности городского центра поддержки малого и среднего бизнеса</w:t>
      </w:r>
      <w:r>
        <w:rPr>
          <w:rFonts w:ascii="Times New Roman" w:hAnsi="Times New Roman" w:cs="Times New Roman"/>
        </w:rPr>
        <w:t xml:space="preserve"> </w:t>
      </w:r>
      <w:r w:rsidRPr="00A319F1">
        <w:rPr>
          <w:rFonts w:ascii="Times New Roman" w:hAnsi="Times New Roman" w:cs="Times New Roman"/>
        </w:rPr>
        <w:t>(мероприятие реализ</w:t>
      </w:r>
      <w:r>
        <w:rPr>
          <w:rFonts w:ascii="Times New Roman" w:hAnsi="Times New Roman" w:cs="Times New Roman"/>
        </w:rPr>
        <w:t>овывалось</w:t>
      </w:r>
      <w:r w:rsidRPr="00A319F1">
        <w:rPr>
          <w:rFonts w:ascii="Times New Roman" w:hAnsi="Times New Roman" w:cs="Times New Roman"/>
        </w:rPr>
        <w:t xml:space="preserve"> с 2015 по 2018 годы).</w:t>
      </w:r>
    </w:p>
    <w:p w:rsidR="00B93F71" w:rsidRPr="00B93F71" w:rsidRDefault="00B93F71" w:rsidP="00B93F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93F71">
        <w:rPr>
          <w:rFonts w:ascii="Times New Roman" w:hAnsi="Times New Roman" w:cs="Times New Roman"/>
        </w:rPr>
        <w:t xml:space="preserve">В рамках задачи </w:t>
      </w:r>
      <w:r>
        <w:rPr>
          <w:rFonts w:ascii="Times New Roman" w:hAnsi="Times New Roman" w:cs="Times New Roman"/>
        </w:rPr>
        <w:t>2</w:t>
      </w:r>
      <w:r w:rsidRPr="00B93F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B93F71">
        <w:rPr>
          <w:rFonts w:ascii="Times New Roman" w:hAnsi="Times New Roman" w:cs="Times New Roman"/>
        </w:rPr>
        <w:t>Повышение доступности финансовой поддержки для субъектов малого и среднего предпринимательства</w:t>
      </w:r>
      <w:r>
        <w:rPr>
          <w:rFonts w:ascii="Times New Roman" w:hAnsi="Times New Roman" w:cs="Times New Roman"/>
        </w:rPr>
        <w:t>»</w:t>
      </w:r>
      <w:r w:rsidRPr="00B93F71">
        <w:rPr>
          <w:rFonts w:ascii="Times New Roman" w:hAnsi="Times New Roman" w:cs="Times New Roman"/>
        </w:rPr>
        <w:t xml:space="preserve"> </w:t>
      </w:r>
      <w:r w:rsidR="00D03CDB">
        <w:rPr>
          <w:rFonts w:ascii="Times New Roman" w:hAnsi="Times New Roman" w:cs="Times New Roman"/>
        </w:rPr>
        <w:t>прекращена</w:t>
      </w:r>
      <w:r w:rsidRPr="00B93F71">
        <w:rPr>
          <w:rFonts w:ascii="Times New Roman" w:hAnsi="Times New Roman" w:cs="Times New Roman"/>
        </w:rPr>
        <w:t xml:space="preserve"> реализация следующих мероприятий:</w:t>
      </w:r>
    </w:p>
    <w:p w:rsidR="001F4418" w:rsidRDefault="00B93F71" w:rsidP="00A3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93F71">
        <w:rPr>
          <w:rFonts w:ascii="Times New Roman" w:hAnsi="Times New Roman" w:cs="Times New Roman"/>
        </w:rPr>
        <w:t xml:space="preserve">1. Субсидии начинающим предпринимателям - победителям конкурса </w:t>
      </w:r>
      <w:r>
        <w:rPr>
          <w:rFonts w:ascii="Times New Roman" w:hAnsi="Times New Roman" w:cs="Times New Roman"/>
        </w:rPr>
        <w:t>«</w:t>
      </w:r>
      <w:r w:rsidRPr="00B93F71">
        <w:rPr>
          <w:rFonts w:ascii="Times New Roman" w:hAnsi="Times New Roman" w:cs="Times New Roman"/>
        </w:rPr>
        <w:t>Томск. Первый шаг</w:t>
      </w:r>
      <w:r>
        <w:rPr>
          <w:rFonts w:ascii="Times New Roman" w:hAnsi="Times New Roman" w:cs="Times New Roman"/>
        </w:rPr>
        <w:t>»</w:t>
      </w:r>
      <w:r w:rsidRPr="00B93F71">
        <w:rPr>
          <w:rFonts w:ascii="Times New Roman" w:hAnsi="Times New Roman" w:cs="Times New Roman"/>
        </w:rPr>
        <w:t xml:space="preserve"> в целях возмещения затрат в связи с созданием и развитием собственного бизнеса (субсидии юридическим лицам и индивидуальным предпринимателям) (</w:t>
      </w:r>
      <w:r w:rsidRPr="00A319F1">
        <w:rPr>
          <w:rFonts w:ascii="Times New Roman" w:hAnsi="Times New Roman" w:cs="Times New Roman"/>
        </w:rPr>
        <w:t>мероприятие реализ</w:t>
      </w:r>
      <w:r>
        <w:rPr>
          <w:rFonts w:ascii="Times New Roman" w:hAnsi="Times New Roman" w:cs="Times New Roman"/>
        </w:rPr>
        <w:t>овывалось</w:t>
      </w:r>
      <w:r w:rsidRPr="00B93F71">
        <w:rPr>
          <w:rFonts w:ascii="Times New Roman" w:hAnsi="Times New Roman" w:cs="Times New Roman"/>
        </w:rPr>
        <w:t xml:space="preserve"> с 2015 по 2017 годы).</w:t>
      </w:r>
    </w:p>
    <w:p w:rsidR="000B067A" w:rsidRPr="000B067A" w:rsidRDefault="000B067A" w:rsidP="000B06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</w:t>
      </w:r>
    </w:p>
    <w:p w:rsidR="000B067A" w:rsidRPr="000B067A" w:rsidRDefault="000B067A" w:rsidP="000B06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ПРИОРИТЕТНОСТИ МЕРОПРИЯТИЙ МУНИЦИПАЛЬНОЙ ПРОГРАММЫ</w:t>
      </w:r>
    </w:p>
    <w:p w:rsidR="000B067A" w:rsidRPr="000B067A" w:rsidRDefault="000B067A" w:rsidP="000B067A">
      <w:pPr>
        <w:spacing w:after="1"/>
        <w:rPr>
          <w:rFonts w:ascii="Times New Roman" w:eastAsia="Calibri" w:hAnsi="Times New Roman" w:cs="Times New Roman"/>
          <w:sz w:val="24"/>
          <w:szCs w:val="24"/>
        </w:rPr>
      </w:pPr>
    </w:p>
    <w:p w:rsidR="000B067A" w:rsidRPr="000B067A" w:rsidRDefault="000B067A" w:rsidP="000B067A">
      <w:pPr>
        <w:widowControl w:val="0"/>
        <w:autoSpaceDE w:val="0"/>
        <w:autoSpaceDN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Первый уровень приоритетности:</w:t>
      </w:r>
    </w:p>
    <w:p w:rsidR="000B067A" w:rsidRPr="000B067A" w:rsidRDefault="000B067A" w:rsidP="000B067A">
      <w:pPr>
        <w:widowControl w:val="0"/>
        <w:autoSpaceDE w:val="0"/>
        <w:autoSpaceDN w:val="0"/>
        <w:spacing w:before="22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0B067A" w:rsidRPr="000B067A" w:rsidRDefault="000B067A" w:rsidP="000B067A">
      <w:pPr>
        <w:widowControl w:val="0"/>
        <w:autoSpaceDE w:val="0"/>
        <w:autoSpaceDN w:val="0"/>
        <w:spacing w:before="22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  <w:proofErr w:type="gramEnd"/>
    </w:p>
    <w:p w:rsidR="000B067A" w:rsidRPr="000B067A" w:rsidRDefault="000B067A" w:rsidP="000B067A">
      <w:pPr>
        <w:widowControl w:val="0"/>
        <w:autoSpaceDE w:val="0"/>
        <w:autoSpaceDN w:val="0"/>
        <w:spacing w:before="22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Объекты и мероприятия, направленные на достижение показателей национальных и региональных проектов.</w:t>
      </w:r>
    </w:p>
    <w:p w:rsidR="000B067A" w:rsidRPr="000B067A" w:rsidRDefault="000B067A" w:rsidP="000B067A">
      <w:pPr>
        <w:widowControl w:val="0"/>
        <w:autoSpaceDE w:val="0"/>
        <w:autoSpaceDN w:val="0"/>
        <w:spacing w:before="22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Незавершенные объекты капитального строительства и мероприятия, неисполнение (</w:t>
      </w:r>
      <w:proofErr w:type="spellStart"/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незавершение</w:t>
      </w:r>
      <w:proofErr w:type="spellEnd"/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которых в предлагаемые сроки не позволит выполнить стратегические цели, установленные в </w:t>
      </w:r>
      <w:hyperlink r:id="rId7" w:history="1">
        <w:r w:rsidRPr="000B067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Стратегии</w:t>
        </w:r>
      </w:hyperlink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муниципального образования «Город Томск» до 2030 года (далее - Стратегия), и цели муниципальной программы, обеспеченные софинансированием из бюджетов вышестоящих уровней.</w:t>
      </w:r>
    </w:p>
    <w:p w:rsidR="000B067A" w:rsidRPr="000B067A" w:rsidRDefault="000B067A" w:rsidP="000B067A">
      <w:pPr>
        <w:widowControl w:val="0"/>
        <w:autoSpaceDE w:val="0"/>
        <w:autoSpaceDN w:val="0"/>
        <w:spacing w:before="22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Д. Объекты и мероприятия, по которым имеются заключенные муниципальные контракты.</w:t>
      </w:r>
    </w:p>
    <w:p w:rsidR="000B067A" w:rsidRPr="000B067A" w:rsidRDefault="000B067A" w:rsidP="000B067A">
      <w:pPr>
        <w:widowControl w:val="0"/>
        <w:autoSpaceDE w:val="0"/>
        <w:autoSpaceDN w:val="0"/>
        <w:spacing w:before="22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Е. Объекты и мероприятия, финансируемые из внебюджетных источников, без привлечения средств бюджета муниципального образования «Город Томск» или вышестоящих бюджетов.</w:t>
      </w:r>
    </w:p>
    <w:p w:rsidR="000B067A" w:rsidRPr="000B067A" w:rsidRDefault="000B067A" w:rsidP="000B067A">
      <w:pPr>
        <w:widowControl w:val="0"/>
        <w:autoSpaceDE w:val="0"/>
        <w:autoSpaceDN w:val="0"/>
        <w:spacing w:before="22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Ж. Мероприятия, неисполнение (</w:t>
      </w:r>
      <w:proofErr w:type="spellStart"/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незавершение</w:t>
      </w:r>
      <w:proofErr w:type="spellEnd"/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которых в предлагаемые сроки не позволит выполнить стратегические цели, установленные в </w:t>
      </w:r>
      <w:hyperlink r:id="rId8" w:history="1">
        <w:r w:rsidRPr="000B06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Стратегии</w:t>
        </w:r>
      </w:hyperlink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>, и/или цели муниципальной программы.</w:t>
      </w:r>
    </w:p>
    <w:p w:rsidR="000B067A" w:rsidRPr="000B067A" w:rsidRDefault="000B067A" w:rsidP="000B067A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Второй уровень приоритетности:</w:t>
      </w:r>
    </w:p>
    <w:p w:rsidR="000B067A" w:rsidRPr="000B067A" w:rsidRDefault="000B067A" w:rsidP="000B067A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Вновь начинаемые объекты капитального строительства, по которым имеется проектная документация и положительное заключение экспертизы проектной документации, получено заключение о достоверности определения сметной стоимости, обеспеченные софинансированием из бюджетов вышестоящих уровней.</w:t>
      </w:r>
    </w:p>
    <w:p w:rsidR="000B067A" w:rsidRPr="000B067A" w:rsidRDefault="000B067A" w:rsidP="000B067A">
      <w:pPr>
        <w:widowControl w:val="0"/>
        <w:autoSpaceDE w:val="0"/>
        <w:autoSpaceDN w:val="0"/>
        <w:spacing w:before="22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Объекты и мероприятия, реализация которых финансируется из бюджета муниципального образования «Город Томск» и (или) вышестоящих бюджетов и внебюджетных источников (софинансирование из внебюджетных источников).</w:t>
      </w:r>
    </w:p>
    <w:p w:rsidR="000B067A" w:rsidRPr="000B067A" w:rsidRDefault="000B067A" w:rsidP="000B067A">
      <w:pPr>
        <w:widowControl w:val="0"/>
        <w:autoSpaceDE w:val="0"/>
        <w:autoSpaceDN w:val="0"/>
        <w:spacing w:before="22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«Город Томск».</w:t>
      </w:r>
    </w:p>
    <w:p w:rsidR="000B067A" w:rsidRPr="000B067A" w:rsidRDefault="000B067A" w:rsidP="000B067A">
      <w:pPr>
        <w:widowControl w:val="0"/>
        <w:autoSpaceDE w:val="0"/>
        <w:autoSpaceDN w:val="0"/>
        <w:spacing w:before="22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Третий уровень приоритетности:</w:t>
      </w:r>
    </w:p>
    <w:p w:rsidR="000B067A" w:rsidRPr="000B067A" w:rsidRDefault="000B067A" w:rsidP="000B067A">
      <w:pPr>
        <w:widowControl w:val="0"/>
        <w:autoSpaceDE w:val="0"/>
        <w:autoSpaceDN w:val="0"/>
        <w:spacing w:before="22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Объекты и мероприятия, не обеспеченные софинансированием из бюджетов вышестоящих уровней.</w:t>
      </w:r>
    </w:p>
    <w:p w:rsidR="000B067A" w:rsidRPr="000B067A" w:rsidRDefault="000B067A" w:rsidP="000B067A">
      <w:pPr>
        <w:widowControl w:val="0"/>
        <w:autoSpaceDE w:val="0"/>
        <w:autoSpaceDN w:val="0"/>
        <w:spacing w:before="22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Объекты, по которым необходимо разработать проектную документацию.</w:t>
      </w:r>
    </w:p>
    <w:p w:rsidR="000B067A" w:rsidRDefault="000B067A" w:rsidP="000B067A">
      <w:pPr>
        <w:widowControl w:val="0"/>
        <w:autoSpaceDE w:val="0"/>
        <w:autoSpaceDN w:val="0"/>
        <w:spacing w:before="22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Вновь начинаемые объекты капитального строительства, по которым имеется проектная документация и положительное заключение экспертизы на проектную документацию, получено заключение о проверке достоверности определения сметной стоимости, не обеспеченные софинансированием из бюджетов вышестоящих уровней.</w:t>
      </w:r>
    </w:p>
    <w:p w:rsidR="00D03CDB" w:rsidRPr="00310229" w:rsidRDefault="000B067A" w:rsidP="000B067A">
      <w:pPr>
        <w:widowControl w:val="0"/>
        <w:autoSpaceDE w:val="0"/>
        <w:autoSpaceDN w:val="0"/>
        <w:spacing w:before="220" w:after="24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B067A">
        <w:rPr>
          <w:rFonts w:ascii="Times New Roman" w:eastAsia="Calibri" w:hAnsi="Times New Roman" w:cs="Times New Roman"/>
          <w:sz w:val="24"/>
          <w:szCs w:val="24"/>
        </w:rPr>
        <w:t>Г. Иные объекты и мероприятия.</w:t>
      </w:r>
    </w:p>
    <w:sectPr w:rsidR="00D03CDB" w:rsidRPr="00310229" w:rsidSect="000B067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15"/>
    <w:rsid w:val="0009268B"/>
    <w:rsid w:val="000B067A"/>
    <w:rsid w:val="000B46A8"/>
    <w:rsid w:val="00101B41"/>
    <w:rsid w:val="00102992"/>
    <w:rsid w:val="001774D7"/>
    <w:rsid w:val="00195785"/>
    <w:rsid w:val="001B5644"/>
    <w:rsid w:val="001F4418"/>
    <w:rsid w:val="00233992"/>
    <w:rsid w:val="002F3087"/>
    <w:rsid w:val="0030455F"/>
    <w:rsid w:val="00310229"/>
    <w:rsid w:val="003542E6"/>
    <w:rsid w:val="00381D03"/>
    <w:rsid w:val="003C4C6F"/>
    <w:rsid w:val="004466CD"/>
    <w:rsid w:val="004730A3"/>
    <w:rsid w:val="00482AFE"/>
    <w:rsid w:val="004A4F46"/>
    <w:rsid w:val="00512C7B"/>
    <w:rsid w:val="005405C4"/>
    <w:rsid w:val="0058318E"/>
    <w:rsid w:val="00654B64"/>
    <w:rsid w:val="006C71DD"/>
    <w:rsid w:val="006D28A4"/>
    <w:rsid w:val="00810A0D"/>
    <w:rsid w:val="008D5CFC"/>
    <w:rsid w:val="008F07C6"/>
    <w:rsid w:val="009E29F6"/>
    <w:rsid w:val="00A319F1"/>
    <w:rsid w:val="00AC3815"/>
    <w:rsid w:val="00B0653E"/>
    <w:rsid w:val="00B8608D"/>
    <w:rsid w:val="00B93F71"/>
    <w:rsid w:val="00BE417F"/>
    <w:rsid w:val="00C256DB"/>
    <w:rsid w:val="00C53A6D"/>
    <w:rsid w:val="00C716DC"/>
    <w:rsid w:val="00CA17DB"/>
    <w:rsid w:val="00CF7D58"/>
    <w:rsid w:val="00D03CDB"/>
    <w:rsid w:val="00D05321"/>
    <w:rsid w:val="00D06702"/>
    <w:rsid w:val="00D44104"/>
    <w:rsid w:val="00DE5B07"/>
    <w:rsid w:val="00E342FD"/>
    <w:rsid w:val="00EC384B"/>
    <w:rsid w:val="00F038F7"/>
    <w:rsid w:val="00F05501"/>
    <w:rsid w:val="00F273DF"/>
    <w:rsid w:val="00F8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9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B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9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B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BDEFC79E913B70495392B7B7897307897FFBD3FC4F2D413F255D7126810946D7129AC9690240716BA358618F652441F5F1799016B38C098BEF604q7v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EBDEFC79E913B70495392B7B7897307897FFBD3FC4F2D413F255D7126810946D7129AC9690240716BA358618F652441F5F1799016B38C098BEF604q7v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56C3CFA74790E442289950F10FB477508ABE94DBC6184E45B49CD81D2E599B80E5D424F101DB29A16513A49EBF0F26084547B7F2C16CB936kB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7EC1-2FDE-4F7A-BE21-A6F5D2C4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 Дмитрий Сергеевич</dc:creator>
  <cp:lastModifiedBy>Витковская Светлана Михайловна</cp:lastModifiedBy>
  <cp:revision>18</cp:revision>
  <cp:lastPrinted>2021-02-19T05:41:00Z</cp:lastPrinted>
  <dcterms:created xsi:type="dcterms:W3CDTF">2021-01-20T09:06:00Z</dcterms:created>
  <dcterms:modified xsi:type="dcterms:W3CDTF">2021-03-19T05:04:00Z</dcterms:modified>
</cp:coreProperties>
</file>