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39" w:rsidRDefault="002D31FA" w:rsidP="004B05E6">
      <w:pPr>
        <w:pStyle w:val="ConsPlusNormal"/>
        <w:jc w:val="right"/>
        <w:outlineLvl w:val="1"/>
        <w:rPr>
          <w:rFonts w:ascii="Times New Roman" w:hAnsi="Times New Roman" w:cs="Times New Roman"/>
          <w:sz w:val="24"/>
          <w:szCs w:val="24"/>
        </w:rPr>
      </w:pPr>
      <w:r w:rsidRPr="004B05E6">
        <w:rPr>
          <w:rFonts w:ascii="Times New Roman" w:hAnsi="Times New Roman" w:cs="Times New Roman"/>
          <w:sz w:val="24"/>
          <w:szCs w:val="24"/>
        </w:rPr>
        <w:t xml:space="preserve">Приложение </w:t>
      </w:r>
      <w:r w:rsidR="00EE188D" w:rsidRPr="004B05E6">
        <w:rPr>
          <w:rFonts w:ascii="Times New Roman" w:hAnsi="Times New Roman" w:cs="Times New Roman"/>
          <w:sz w:val="24"/>
          <w:szCs w:val="24"/>
        </w:rPr>
        <w:t>2</w:t>
      </w:r>
      <w:r w:rsidR="0061048D" w:rsidRPr="004B05E6">
        <w:rPr>
          <w:rFonts w:ascii="Times New Roman" w:hAnsi="Times New Roman" w:cs="Times New Roman"/>
          <w:sz w:val="24"/>
          <w:szCs w:val="24"/>
        </w:rPr>
        <w:t xml:space="preserve"> </w:t>
      </w:r>
      <w:r w:rsidRPr="004B05E6">
        <w:rPr>
          <w:rFonts w:ascii="Times New Roman" w:hAnsi="Times New Roman" w:cs="Times New Roman"/>
          <w:sz w:val="24"/>
          <w:szCs w:val="24"/>
        </w:rPr>
        <w:t xml:space="preserve">к постановлению администрации Города Томска </w:t>
      </w:r>
    </w:p>
    <w:p w:rsidR="002D31FA" w:rsidRPr="004B05E6" w:rsidRDefault="002D31FA" w:rsidP="004B05E6">
      <w:pPr>
        <w:pStyle w:val="ConsPlusNormal"/>
        <w:jc w:val="right"/>
        <w:outlineLvl w:val="1"/>
        <w:rPr>
          <w:rFonts w:ascii="Times New Roman" w:hAnsi="Times New Roman" w:cs="Times New Roman"/>
          <w:sz w:val="24"/>
          <w:szCs w:val="24"/>
        </w:rPr>
      </w:pPr>
      <w:r w:rsidRPr="004B05E6">
        <w:rPr>
          <w:rFonts w:ascii="Times New Roman" w:hAnsi="Times New Roman" w:cs="Times New Roman"/>
          <w:sz w:val="24"/>
          <w:szCs w:val="24"/>
        </w:rPr>
        <w:t xml:space="preserve">от </w:t>
      </w:r>
      <w:r w:rsidR="00B07B36">
        <w:rPr>
          <w:rFonts w:ascii="Times New Roman" w:hAnsi="Times New Roman" w:cs="Times New Roman"/>
          <w:sz w:val="24"/>
          <w:szCs w:val="24"/>
        </w:rPr>
        <w:t>30.06.2021 № 471</w:t>
      </w:r>
      <w:bookmarkStart w:id="0" w:name="_GoBack"/>
      <w:bookmarkEnd w:id="0"/>
    </w:p>
    <w:p w:rsidR="002D31FA" w:rsidRPr="004B05E6" w:rsidRDefault="002D31FA" w:rsidP="004B05E6">
      <w:pPr>
        <w:pStyle w:val="ConsPlusNormal"/>
        <w:jc w:val="right"/>
        <w:outlineLvl w:val="1"/>
        <w:rPr>
          <w:rFonts w:ascii="Times New Roman" w:hAnsi="Times New Roman" w:cs="Times New Roman"/>
          <w:sz w:val="24"/>
          <w:szCs w:val="24"/>
        </w:rPr>
      </w:pPr>
    </w:p>
    <w:p w:rsidR="00F95E59" w:rsidRPr="004B05E6" w:rsidRDefault="00F95E59" w:rsidP="004B05E6">
      <w:pPr>
        <w:pStyle w:val="ConsPlusNormal"/>
        <w:jc w:val="right"/>
        <w:outlineLvl w:val="1"/>
        <w:rPr>
          <w:rFonts w:ascii="Times New Roman" w:hAnsi="Times New Roman" w:cs="Times New Roman"/>
          <w:sz w:val="24"/>
          <w:szCs w:val="24"/>
        </w:rPr>
      </w:pPr>
      <w:r w:rsidRPr="004B05E6">
        <w:rPr>
          <w:rFonts w:ascii="Times New Roman" w:hAnsi="Times New Roman" w:cs="Times New Roman"/>
          <w:sz w:val="24"/>
          <w:szCs w:val="24"/>
        </w:rPr>
        <w:t>Приложение 3</w:t>
      </w:r>
      <w:r w:rsidR="002D31FA" w:rsidRPr="004B05E6">
        <w:rPr>
          <w:rFonts w:ascii="Times New Roman" w:hAnsi="Times New Roman" w:cs="Times New Roman"/>
          <w:sz w:val="24"/>
          <w:szCs w:val="24"/>
        </w:rPr>
        <w:t xml:space="preserve"> </w:t>
      </w:r>
      <w:r w:rsidRPr="004B05E6">
        <w:rPr>
          <w:rFonts w:ascii="Times New Roman" w:hAnsi="Times New Roman" w:cs="Times New Roman"/>
          <w:sz w:val="24"/>
          <w:szCs w:val="24"/>
        </w:rPr>
        <w:t>к административному регламенту</w:t>
      </w:r>
      <w:r w:rsidR="002D31FA" w:rsidRPr="004B05E6">
        <w:rPr>
          <w:rFonts w:ascii="Times New Roman" w:hAnsi="Times New Roman" w:cs="Times New Roman"/>
          <w:sz w:val="24"/>
          <w:szCs w:val="24"/>
        </w:rPr>
        <w:t xml:space="preserve"> </w:t>
      </w:r>
      <w:r w:rsidRPr="004B05E6">
        <w:rPr>
          <w:rFonts w:ascii="Times New Roman" w:hAnsi="Times New Roman" w:cs="Times New Roman"/>
          <w:sz w:val="24"/>
          <w:szCs w:val="24"/>
        </w:rPr>
        <w:t xml:space="preserve">предоставления муниципальной услуги </w:t>
      </w:r>
      <w:r w:rsidR="002D31FA" w:rsidRPr="004B05E6">
        <w:rPr>
          <w:rFonts w:ascii="Times New Roman" w:hAnsi="Times New Roman" w:cs="Times New Roman"/>
          <w:sz w:val="24"/>
          <w:szCs w:val="24"/>
        </w:rPr>
        <w:t>«</w:t>
      </w:r>
      <w:r w:rsidRPr="004B05E6">
        <w:rPr>
          <w:rFonts w:ascii="Times New Roman" w:hAnsi="Times New Roman" w:cs="Times New Roman"/>
          <w:sz w:val="24"/>
          <w:szCs w:val="24"/>
        </w:rPr>
        <w:t>Постановка граждан</w:t>
      </w:r>
      <w:r w:rsidR="002D31FA" w:rsidRPr="004B05E6">
        <w:rPr>
          <w:rFonts w:ascii="Times New Roman" w:hAnsi="Times New Roman" w:cs="Times New Roman"/>
          <w:sz w:val="24"/>
          <w:szCs w:val="24"/>
        </w:rPr>
        <w:t xml:space="preserve"> </w:t>
      </w:r>
    </w:p>
    <w:p w:rsidR="00F95E59" w:rsidRPr="004B05E6" w:rsidRDefault="00F95E59" w:rsidP="004B05E6">
      <w:pPr>
        <w:pStyle w:val="ConsPlusNormal"/>
        <w:jc w:val="right"/>
        <w:rPr>
          <w:rFonts w:ascii="Times New Roman" w:hAnsi="Times New Roman" w:cs="Times New Roman"/>
          <w:sz w:val="24"/>
          <w:szCs w:val="24"/>
        </w:rPr>
      </w:pPr>
      <w:r w:rsidRPr="004B05E6">
        <w:rPr>
          <w:rFonts w:ascii="Times New Roman" w:hAnsi="Times New Roman" w:cs="Times New Roman"/>
          <w:sz w:val="24"/>
          <w:szCs w:val="24"/>
        </w:rPr>
        <w:t>на учет в качестве нуждающихся в предоставлении</w:t>
      </w:r>
      <w:r w:rsidR="002D31FA" w:rsidRPr="004B05E6">
        <w:rPr>
          <w:rFonts w:ascii="Times New Roman" w:hAnsi="Times New Roman" w:cs="Times New Roman"/>
          <w:sz w:val="24"/>
          <w:szCs w:val="24"/>
        </w:rPr>
        <w:t xml:space="preserve"> </w:t>
      </w:r>
      <w:r w:rsidRPr="004B05E6">
        <w:rPr>
          <w:rFonts w:ascii="Times New Roman" w:hAnsi="Times New Roman" w:cs="Times New Roman"/>
          <w:sz w:val="24"/>
          <w:szCs w:val="24"/>
        </w:rPr>
        <w:t>жилых помещений по договорам найма жилых помещений</w:t>
      </w:r>
    </w:p>
    <w:p w:rsidR="00F95E59" w:rsidRPr="004B05E6" w:rsidRDefault="00F95E59" w:rsidP="004B05E6">
      <w:pPr>
        <w:pStyle w:val="ConsPlusNormal"/>
        <w:jc w:val="right"/>
        <w:rPr>
          <w:rFonts w:ascii="Times New Roman" w:hAnsi="Times New Roman" w:cs="Times New Roman"/>
          <w:sz w:val="24"/>
          <w:szCs w:val="24"/>
        </w:rPr>
      </w:pPr>
      <w:r w:rsidRPr="004B05E6">
        <w:rPr>
          <w:rFonts w:ascii="Times New Roman" w:hAnsi="Times New Roman" w:cs="Times New Roman"/>
          <w:sz w:val="24"/>
          <w:szCs w:val="24"/>
        </w:rPr>
        <w:t>жилищного фонда социального использования</w:t>
      </w:r>
      <w:r w:rsidR="002D31FA" w:rsidRPr="004B05E6">
        <w:rPr>
          <w:rFonts w:ascii="Times New Roman" w:hAnsi="Times New Roman" w:cs="Times New Roman"/>
          <w:sz w:val="24"/>
          <w:szCs w:val="24"/>
        </w:rPr>
        <w:t>»</w:t>
      </w:r>
    </w:p>
    <w:p w:rsidR="00F95E59" w:rsidRPr="004B05E6" w:rsidRDefault="00F95E59" w:rsidP="004B05E6">
      <w:pPr>
        <w:pStyle w:val="ConsPlusNormal"/>
        <w:jc w:val="both"/>
        <w:rPr>
          <w:rFonts w:ascii="Times New Roman" w:hAnsi="Times New Roman" w:cs="Times New Roman"/>
          <w:sz w:val="24"/>
          <w:szCs w:val="24"/>
        </w:rPr>
      </w:pPr>
    </w:p>
    <w:p w:rsidR="00F95E59" w:rsidRPr="004B05E6" w:rsidRDefault="00F95E59" w:rsidP="004B05E6">
      <w:pPr>
        <w:pStyle w:val="ConsPlusTitle"/>
        <w:jc w:val="center"/>
        <w:rPr>
          <w:rFonts w:ascii="Times New Roman" w:hAnsi="Times New Roman" w:cs="Times New Roman"/>
          <w:sz w:val="24"/>
          <w:szCs w:val="24"/>
        </w:rPr>
      </w:pPr>
      <w:bookmarkStart w:id="1" w:name="P531"/>
      <w:bookmarkEnd w:id="1"/>
      <w:r w:rsidRPr="004B05E6">
        <w:rPr>
          <w:rFonts w:ascii="Times New Roman" w:hAnsi="Times New Roman" w:cs="Times New Roman"/>
          <w:sz w:val="24"/>
          <w:szCs w:val="24"/>
        </w:rPr>
        <w:t>ПЕРЕЧЕНЬ</w:t>
      </w:r>
    </w:p>
    <w:p w:rsidR="00F95E59" w:rsidRPr="004B05E6" w:rsidRDefault="00F95E59" w:rsidP="004B05E6">
      <w:pPr>
        <w:pStyle w:val="ConsPlusTitle"/>
        <w:jc w:val="center"/>
        <w:rPr>
          <w:rFonts w:ascii="Times New Roman" w:hAnsi="Times New Roman" w:cs="Times New Roman"/>
          <w:sz w:val="24"/>
          <w:szCs w:val="24"/>
        </w:rPr>
      </w:pPr>
      <w:r w:rsidRPr="004B05E6">
        <w:rPr>
          <w:rFonts w:ascii="Times New Roman" w:hAnsi="Times New Roman" w:cs="Times New Roman"/>
          <w:sz w:val="24"/>
          <w:szCs w:val="24"/>
        </w:rPr>
        <w:t>ДОКУМЕНТОВ, НЕОБХОДИМЫХ ДЛЯ ПРЕДОСТАВЛЕНИЯ МУНИЦИПАЛЬНОЙ</w:t>
      </w:r>
    </w:p>
    <w:p w:rsidR="00F95E59" w:rsidRPr="004B05E6" w:rsidRDefault="00F95E59" w:rsidP="004B05E6">
      <w:pPr>
        <w:pStyle w:val="ConsPlusTitle"/>
        <w:jc w:val="center"/>
        <w:rPr>
          <w:rFonts w:ascii="Times New Roman" w:hAnsi="Times New Roman" w:cs="Times New Roman"/>
          <w:sz w:val="24"/>
          <w:szCs w:val="24"/>
        </w:rPr>
      </w:pPr>
      <w:r w:rsidRPr="004B05E6">
        <w:rPr>
          <w:rFonts w:ascii="Times New Roman" w:hAnsi="Times New Roman" w:cs="Times New Roman"/>
          <w:sz w:val="24"/>
          <w:szCs w:val="24"/>
        </w:rPr>
        <w:t xml:space="preserve">УСЛУГИ </w:t>
      </w:r>
      <w:r w:rsidR="002D31FA" w:rsidRPr="004B05E6">
        <w:rPr>
          <w:rFonts w:ascii="Times New Roman" w:hAnsi="Times New Roman" w:cs="Times New Roman"/>
          <w:sz w:val="24"/>
          <w:szCs w:val="24"/>
        </w:rPr>
        <w:t>«</w:t>
      </w:r>
      <w:r w:rsidRPr="004B05E6">
        <w:rPr>
          <w:rFonts w:ascii="Times New Roman" w:hAnsi="Times New Roman" w:cs="Times New Roman"/>
          <w:sz w:val="24"/>
          <w:szCs w:val="24"/>
        </w:rPr>
        <w:t>ПОСТАНОВКА ГРАЖДАН НА УЧЕТ В КАЧЕСТВЕ НУЖДАЮЩИХСЯ</w:t>
      </w:r>
    </w:p>
    <w:p w:rsidR="00F95E59" w:rsidRPr="004B05E6" w:rsidRDefault="00F95E59" w:rsidP="004B05E6">
      <w:pPr>
        <w:pStyle w:val="ConsPlusTitle"/>
        <w:jc w:val="center"/>
        <w:rPr>
          <w:rFonts w:ascii="Times New Roman" w:hAnsi="Times New Roman" w:cs="Times New Roman"/>
          <w:sz w:val="24"/>
          <w:szCs w:val="24"/>
        </w:rPr>
      </w:pPr>
      <w:r w:rsidRPr="004B05E6">
        <w:rPr>
          <w:rFonts w:ascii="Times New Roman" w:hAnsi="Times New Roman" w:cs="Times New Roman"/>
          <w:sz w:val="24"/>
          <w:szCs w:val="24"/>
        </w:rPr>
        <w:t>В ПРЕДОСТАВЛЕНИИ ЖИЛЫХ ПОМЕЩЕНИЙ ПО ДОГОВОРАМ НАЙМА</w:t>
      </w:r>
    </w:p>
    <w:p w:rsidR="00F95E59" w:rsidRPr="004B05E6" w:rsidRDefault="00F95E59" w:rsidP="004B05E6">
      <w:pPr>
        <w:pStyle w:val="ConsPlusTitle"/>
        <w:jc w:val="center"/>
        <w:rPr>
          <w:rFonts w:ascii="Times New Roman" w:hAnsi="Times New Roman" w:cs="Times New Roman"/>
          <w:sz w:val="24"/>
          <w:szCs w:val="24"/>
        </w:rPr>
      </w:pPr>
      <w:r w:rsidRPr="004B05E6">
        <w:rPr>
          <w:rFonts w:ascii="Times New Roman" w:hAnsi="Times New Roman" w:cs="Times New Roman"/>
          <w:sz w:val="24"/>
          <w:szCs w:val="24"/>
        </w:rPr>
        <w:t>ЖИЛЫХ ПОМЕЩЕНИЙ ЖИЛИЩНОГО ФОНДА СОЦИАЛЬНОГО ИСПОЛЬЗОВАНИЯ</w:t>
      </w:r>
      <w:r w:rsidR="002D31FA" w:rsidRPr="004B05E6">
        <w:rPr>
          <w:rFonts w:ascii="Times New Roman" w:hAnsi="Times New Roman" w:cs="Times New Roman"/>
          <w:sz w:val="24"/>
          <w:szCs w:val="24"/>
        </w:rPr>
        <w:t>»</w:t>
      </w:r>
    </w:p>
    <w:tbl>
      <w:tblPr>
        <w:tblW w:w="16056" w:type="dxa"/>
        <w:tblInd w:w="-647" w:type="dxa"/>
        <w:tblLayout w:type="fixed"/>
        <w:tblCellMar>
          <w:top w:w="102" w:type="dxa"/>
          <w:left w:w="62" w:type="dxa"/>
          <w:bottom w:w="102" w:type="dxa"/>
          <w:right w:w="62" w:type="dxa"/>
        </w:tblCellMar>
        <w:tblLook w:val="0000" w:firstRow="0" w:lastRow="0" w:firstColumn="0" w:lastColumn="0" w:noHBand="0" w:noVBand="0"/>
      </w:tblPr>
      <w:tblGrid>
        <w:gridCol w:w="625"/>
        <w:gridCol w:w="2541"/>
        <w:gridCol w:w="3892"/>
        <w:gridCol w:w="2130"/>
        <w:gridCol w:w="20"/>
        <w:gridCol w:w="3090"/>
        <w:gridCol w:w="24"/>
        <w:gridCol w:w="10"/>
        <w:gridCol w:w="3659"/>
        <w:gridCol w:w="35"/>
        <w:gridCol w:w="19"/>
        <w:gridCol w:w="11"/>
      </w:tblGrid>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п/п</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Наименование документа</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E41175" w:rsidRDefault="004B05E6" w:rsidP="004B05E6">
            <w:pPr>
              <w:autoSpaceDE w:val="0"/>
              <w:autoSpaceDN w:val="0"/>
              <w:adjustRightInd w:val="0"/>
              <w:spacing w:after="0" w:line="240" w:lineRule="auto"/>
              <w:jc w:val="both"/>
              <w:rPr>
                <w:rFonts w:cs="Times New Roman"/>
                <w:szCs w:val="24"/>
              </w:rPr>
            </w:pPr>
            <w:r w:rsidRPr="00E41175">
              <w:rPr>
                <w:rFonts w:cs="Times New Roman"/>
                <w:szCs w:val="24"/>
              </w:rPr>
              <w:t>Способ предоставления:</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оригинал;</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копия, заверенная по месту работы;</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нотариально заверенная копия;</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копия, заверенная собственноручно;</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копия с предоставлением оригинала;</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заполненная и подписанная заявителем форма;</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рукописное обращение;</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электронная форма;</w:t>
            </w:r>
          </w:p>
          <w:p w:rsidR="004B05E6" w:rsidRPr="004B05E6" w:rsidRDefault="00E41175" w:rsidP="00E41175">
            <w:pPr>
              <w:autoSpaceDE w:val="0"/>
              <w:autoSpaceDN w:val="0"/>
              <w:adjustRightInd w:val="0"/>
              <w:spacing w:after="0" w:line="240" w:lineRule="auto"/>
              <w:rPr>
                <w:rFonts w:cs="Times New Roman"/>
                <w:szCs w:val="24"/>
              </w:rPr>
            </w:pPr>
            <w:r>
              <w:rPr>
                <w:rFonts w:cs="Times New Roman"/>
                <w:szCs w:val="24"/>
              </w:rPr>
              <w:t>- иные</w:t>
            </w:r>
          </w:p>
          <w:p w:rsidR="004B05E6" w:rsidRPr="004B05E6" w:rsidRDefault="004B05E6" w:rsidP="004B05E6">
            <w:pPr>
              <w:autoSpaceDE w:val="0"/>
              <w:autoSpaceDN w:val="0"/>
              <w:adjustRightInd w:val="0"/>
              <w:spacing w:after="0" w:line="240" w:lineRule="auto"/>
              <w:jc w:val="both"/>
              <w:rPr>
                <w:rFonts w:cs="Times New Roman"/>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Вариант предоставления:</w:t>
            </w:r>
          </w:p>
          <w:p w:rsidR="00E41175" w:rsidRDefault="00E41175" w:rsidP="00E41175">
            <w:pPr>
              <w:autoSpaceDE w:val="0"/>
              <w:autoSpaceDN w:val="0"/>
              <w:adjustRightInd w:val="0"/>
              <w:spacing w:after="0" w:line="240" w:lineRule="auto"/>
              <w:rPr>
                <w:rFonts w:cs="Times New Roman"/>
                <w:szCs w:val="24"/>
              </w:rPr>
            </w:pPr>
            <w:r>
              <w:rPr>
                <w:rFonts w:cs="Times New Roman"/>
                <w:szCs w:val="24"/>
              </w:rPr>
              <w:t>Копия предоставляется без возврата;</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предоставляется на все время оказания услуги с возможностью возврата по требованию заявителя;</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предоставляется на все время оказания услуги с обязательным возвратом;</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предоставляется только для просмотра</w:t>
            </w:r>
          </w:p>
          <w:p w:rsidR="004B05E6" w:rsidRPr="004B05E6" w:rsidRDefault="004B05E6" w:rsidP="004B05E6">
            <w:pPr>
              <w:autoSpaceDE w:val="0"/>
              <w:autoSpaceDN w:val="0"/>
              <w:adjustRightInd w:val="0"/>
              <w:spacing w:after="0" w:line="240" w:lineRule="auto"/>
              <w:jc w:val="both"/>
              <w:rPr>
                <w:rFonts w:cs="Times New Roman"/>
                <w:szCs w:val="24"/>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Обязательность:</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обязателен;</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не обязателен, предоставляется заявителем по собственной инициативе, так как подлежит запросу в рамках межведомственного взаимодействия;</w:t>
            </w:r>
          </w:p>
          <w:p w:rsidR="00E41175" w:rsidRDefault="00E41175" w:rsidP="00E41175">
            <w:pPr>
              <w:autoSpaceDE w:val="0"/>
              <w:autoSpaceDN w:val="0"/>
              <w:adjustRightInd w:val="0"/>
              <w:spacing w:after="0" w:line="240" w:lineRule="auto"/>
              <w:rPr>
                <w:rFonts w:cs="Times New Roman"/>
                <w:szCs w:val="24"/>
              </w:rPr>
            </w:pPr>
            <w:r>
              <w:rPr>
                <w:rFonts w:cs="Times New Roman"/>
                <w:szCs w:val="24"/>
              </w:rPr>
              <w:t>- документ обязателен, если...</w:t>
            </w:r>
          </w:p>
          <w:p w:rsidR="004B05E6" w:rsidRPr="004B05E6" w:rsidRDefault="004B05E6" w:rsidP="004B05E6">
            <w:pPr>
              <w:autoSpaceDE w:val="0"/>
              <w:autoSpaceDN w:val="0"/>
              <w:adjustRightInd w:val="0"/>
              <w:spacing w:after="0" w:line="240" w:lineRule="auto"/>
              <w:jc w:val="both"/>
              <w:rPr>
                <w:rFonts w:cs="Times New Roman"/>
                <w:szCs w:val="24"/>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Примечание (особенности предоставления документа, количество экземпляров и т.д.)</w:t>
            </w:r>
          </w:p>
        </w:tc>
      </w:tr>
      <w:tr w:rsidR="004B05E6" w:rsidRPr="004B05E6" w:rsidTr="004B05E6">
        <w:trPr>
          <w:trHeight w:val="3717"/>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B07B36" w:rsidP="004B05E6">
            <w:pPr>
              <w:autoSpaceDE w:val="0"/>
              <w:autoSpaceDN w:val="0"/>
              <w:adjustRightInd w:val="0"/>
              <w:spacing w:after="0" w:line="240" w:lineRule="auto"/>
              <w:jc w:val="both"/>
              <w:rPr>
                <w:rFonts w:cs="Times New Roman"/>
                <w:szCs w:val="24"/>
              </w:rPr>
            </w:pPr>
            <w:hyperlink r:id="rId5" w:history="1">
              <w:r w:rsidR="004B05E6" w:rsidRPr="004B05E6">
                <w:rPr>
                  <w:rFonts w:cs="Times New Roman"/>
                  <w:szCs w:val="24"/>
                </w:rPr>
                <w:t>Заявление</w:t>
              </w:r>
            </w:hyperlink>
            <w:r w:rsidR="004B05E6" w:rsidRPr="004B05E6">
              <w:rPr>
                <w:rFonts w:cs="Times New Roman"/>
                <w:szCs w:val="24"/>
              </w:rPr>
              <w:t xml:space="preserve"> по форме согласно приложению 4 к административному регламенту предоставления муниципальной услуги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заполненная и подписанная заявителем (форма)</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предоставляется без возврата</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обязателен</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1 экземпляр </w:t>
            </w:r>
          </w:p>
          <w:p w:rsidR="004B05E6" w:rsidRPr="004B05E6" w:rsidRDefault="004B05E6" w:rsidP="004B05E6">
            <w:pPr>
              <w:autoSpaceDE w:val="0"/>
              <w:autoSpaceDN w:val="0"/>
              <w:adjustRightInd w:val="0"/>
              <w:spacing w:after="0" w:line="240" w:lineRule="auto"/>
              <w:jc w:val="both"/>
              <w:rPr>
                <w:rFonts w:cs="Times New Roman"/>
                <w:szCs w:val="24"/>
              </w:rPr>
            </w:pP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2</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E41175">
            <w:pPr>
              <w:autoSpaceDE w:val="0"/>
              <w:autoSpaceDN w:val="0"/>
              <w:adjustRightInd w:val="0"/>
              <w:spacing w:after="0" w:line="240" w:lineRule="auto"/>
              <w:jc w:val="both"/>
              <w:rPr>
                <w:rFonts w:cs="Times New Roman"/>
                <w:szCs w:val="24"/>
              </w:rPr>
            </w:pPr>
            <w:r w:rsidRPr="004B05E6">
              <w:rPr>
                <w:rFonts w:cs="Times New Roman"/>
                <w:szCs w:val="24"/>
              </w:rPr>
              <w:t>Паспорт гражданина Российской Федерации или иной док</w:t>
            </w:r>
            <w:r w:rsidR="00E41175">
              <w:rPr>
                <w:rFonts w:cs="Times New Roman"/>
                <w:szCs w:val="24"/>
              </w:rPr>
              <w:t xml:space="preserve">умент, удостоверяющий личность </w:t>
            </w:r>
            <w:r w:rsidRPr="004B05E6">
              <w:rPr>
                <w:rFonts w:cs="Times New Roman"/>
                <w:szCs w:val="24"/>
              </w:rPr>
              <w:t xml:space="preserve">физического лица, а также каждого из граждан в возрасте 14 лет и старше, являющихся членами семьи физического лица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всех страниц с предоставлением оригинала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предоставляются без возврата, оригинал предоставляется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Обязателен</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1 экземпляр </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3</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Паспорт гражданина Российской Федерации или иной документ, удостоверяющий личность,</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в соответствии с законодательством Российской Федерации представителя физического лица</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всех страниц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предоставляется без возврата, оригинал предоставляется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обязателен, если заявителем является представитель физического лица</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1 экземпляр </w:t>
            </w:r>
          </w:p>
          <w:p w:rsidR="004B05E6" w:rsidRPr="004B05E6" w:rsidRDefault="004B05E6" w:rsidP="004B05E6">
            <w:pPr>
              <w:autoSpaceDE w:val="0"/>
              <w:autoSpaceDN w:val="0"/>
              <w:adjustRightInd w:val="0"/>
              <w:spacing w:after="0" w:line="240" w:lineRule="auto"/>
              <w:jc w:val="both"/>
              <w:rPr>
                <w:rFonts w:cs="Times New Roman"/>
                <w:szCs w:val="24"/>
              </w:rPr>
            </w:pP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4</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Документ, подтверждающий полномочия представителя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предоставляется без возврата, оригинал предоставляется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обязателен, если заявителем является представитель физического лица</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1 экземпляр</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5</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Свидетельства об усыновлении детей физического лица в возрасте до 14 лет, выданные органами записи актов гражданского состояния или консульскими учреждениями Российской Федерации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с предоставлением оригинала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предоставляются без возврата, оригиналы предоставляются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Обязательны  </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(в случае, если указанные свидетельства выдавались)</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6</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Свидетельства о рождении детей физического лица в возрасте до 14 лет, выданные компетентными органами иностранного государства, и их нотариально удостоверенный перевод на русский язык</w:t>
            </w:r>
          </w:p>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с предоставлением оригиналов (при подаче заявлений посредством личного обращения), нотариально заверенные копии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предоставляются без возврата, оригиналы предоставляются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обязательны в случае выдачи свидетельства компетентными органами иностранного государства</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7</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Свидетельства о </w:t>
            </w:r>
            <w:r w:rsidRPr="004B05E6">
              <w:rPr>
                <w:rFonts w:cs="Times New Roman"/>
                <w:szCs w:val="24"/>
              </w:rPr>
              <w:lastRenderedPageBreak/>
              <w:t>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 xml:space="preserve">копии с предоставлением </w:t>
            </w:r>
            <w:r w:rsidRPr="004B05E6">
              <w:rPr>
                <w:rFonts w:cs="Times New Roman"/>
                <w:szCs w:val="24"/>
              </w:rPr>
              <w:lastRenderedPageBreak/>
              <w:t>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 xml:space="preserve">копии </w:t>
            </w:r>
            <w:r w:rsidRPr="004B05E6">
              <w:rPr>
                <w:rFonts w:cs="Times New Roman"/>
                <w:szCs w:val="24"/>
              </w:rPr>
              <w:lastRenderedPageBreak/>
              <w:t>предоставляются без возврата, оригиналы предоставляются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 xml:space="preserve">обязательны в случае </w:t>
            </w:r>
            <w:r w:rsidRPr="004B05E6">
              <w:rPr>
                <w:rFonts w:cs="Times New Roman"/>
                <w:szCs w:val="24"/>
              </w:rPr>
              <w:lastRenderedPageBreak/>
              <w:t>регистрации актов гражданского состояния компетентными органами иностранного государства</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 xml:space="preserve">  1 экземпляр</w:t>
            </w:r>
          </w:p>
          <w:p w:rsidR="004B05E6" w:rsidRPr="004B05E6" w:rsidRDefault="004B05E6" w:rsidP="004B05E6">
            <w:pPr>
              <w:autoSpaceDE w:val="0"/>
              <w:autoSpaceDN w:val="0"/>
              <w:adjustRightInd w:val="0"/>
              <w:spacing w:after="0" w:line="240" w:lineRule="auto"/>
              <w:jc w:val="both"/>
              <w:rPr>
                <w:rFonts w:cs="Times New Roman"/>
                <w:szCs w:val="24"/>
              </w:rPr>
            </w:pP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8</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Документы, подтверждающие доходы физического лица,  членов семьи физического лица за последние 12 месяцев, предшествующих месяцу обращения (справки с места работы о заработной плате, справки о получении пенсии и т.д.)</w:t>
            </w:r>
            <w:r w:rsidRPr="004B05E6">
              <w:rPr>
                <w:rFonts w:cs="Times New Roman"/>
                <w:szCs w:val="24"/>
              </w:rPr>
              <w:tab/>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оригиналы</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предоставляются на все время предоставления муниципальной услуги с возможностью возврата по требованию заявителя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обязательны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1 экземпляр</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9</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Сведения о стоимости находящегося в собственности физического лица и членов семьи физического лица недвижимого имущества, подлежащего налогообложению,</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полученных в налоговом органе</w:t>
            </w:r>
          </w:p>
          <w:p w:rsidR="004B05E6" w:rsidRPr="004B05E6" w:rsidRDefault="004B05E6" w:rsidP="004B05E6">
            <w:pPr>
              <w:autoSpaceDE w:val="0"/>
              <w:autoSpaceDN w:val="0"/>
              <w:adjustRightInd w:val="0"/>
              <w:spacing w:after="0" w:line="240" w:lineRule="auto"/>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оригинал</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предоставляется на все время предоставления муниципальной услуги с возможностью возврата по требованию заявителя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обязателен, если отсутствует письменное согласие (заявление) на получение сведений о стоимости находящегося в собственности физического лица и членов семьи физического лица недвижимого имущества, подлежащего налогообложению, в порядке межведомственного </w:t>
            </w:r>
            <w:r w:rsidRPr="004B05E6">
              <w:rPr>
                <w:rFonts w:cs="Times New Roman"/>
                <w:szCs w:val="24"/>
              </w:rPr>
              <w:lastRenderedPageBreak/>
              <w:t xml:space="preserve">информационного взаимодействия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 экземпляр</w:t>
            </w:r>
          </w:p>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p>
        </w:tc>
      </w:tr>
      <w:tr w:rsidR="004B05E6" w:rsidRPr="004B05E6" w:rsidTr="004B05E6">
        <w:trPr>
          <w:gridAfter w:val="3"/>
          <w:wAfter w:w="54" w:type="dxa"/>
          <w:trHeight w:val="3291"/>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10</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084172">
            <w:pPr>
              <w:autoSpaceDE w:val="0"/>
              <w:autoSpaceDN w:val="0"/>
              <w:adjustRightInd w:val="0"/>
              <w:spacing w:after="0" w:line="240" w:lineRule="auto"/>
              <w:jc w:val="both"/>
              <w:rPr>
                <w:rFonts w:cs="Times New Roman"/>
                <w:szCs w:val="24"/>
              </w:rPr>
            </w:pPr>
            <w:r w:rsidRPr="004B05E6">
              <w:rPr>
                <w:rFonts w:cs="Times New Roman"/>
                <w:szCs w:val="24"/>
              </w:rPr>
              <w:t xml:space="preserve">Документ о наличии (отсутствии) права собственности  физического лица и членов семьи физического лица на недвижимое имущество до </w:t>
            </w:r>
            <w:r w:rsidR="00071084">
              <w:rPr>
                <w:rFonts w:cs="Times New Roman"/>
                <w:szCs w:val="24"/>
              </w:rPr>
              <w:t>0</w:t>
            </w:r>
            <w:r w:rsidRPr="004B05E6">
              <w:rPr>
                <w:rFonts w:cs="Times New Roman"/>
                <w:szCs w:val="24"/>
              </w:rPr>
              <w:t>3</w:t>
            </w:r>
            <w:r w:rsidR="00084172">
              <w:rPr>
                <w:rFonts w:cs="Times New Roman"/>
                <w:szCs w:val="24"/>
              </w:rPr>
              <w:t>.09.</w:t>
            </w:r>
            <w:r w:rsidRPr="004B05E6">
              <w:rPr>
                <w:rFonts w:cs="Times New Roman"/>
                <w:szCs w:val="24"/>
              </w:rPr>
              <w:t xml:space="preserve">1998 года из организации технической инвентаризации по месту жительства физического лица и членов семьи физического лица, на фамилии, имевшиеся </w:t>
            </w:r>
            <w:r w:rsidRPr="007C3524">
              <w:rPr>
                <w:rFonts w:cs="Times New Roman"/>
                <w:szCs w:val="24"/>
              </w:rPr>
              <w:t>до указанной даты, или копии иного документа, подтверждающего возникновение права собственности на недвижимое имущество до 3</w:t>
            </w:r>
            <w:r w:rsidR="007C3524" w:rsidRPr="007C3524">
              <w:rPr>
                <w:rFonts w:cs="Times New Roman"/>
                <w:szCs w:val="24"/>
              </w:rPr>
              <w:t xml:space="preserve">.09.1998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7C3524">
              <w:rPr>
                <w:rFonts w:cs="Times New Roman"/>
                <w:szCs w:val="24"/>
              </w:rPr>
              <w:t>оригинал</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предоставляется на все время предоставления муниципальной услуги с возможностью возврата по требованию заявителя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обязателен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(документы предоставляются в отношении жилых домов, квартир, дач, гаражей и иных строений, помещений и сооружений)</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11</w:t>
            </w:r>
          </w:p>
        </w:tc>
        <w:tc>
          <w:tcPr>
            <w:tcW w:w="2543" w:type="dxa"/>
            <w:tcBorders>
              <w:top w:val="single" w:sz="4" w:space="0" w:color="auto"/>
              <w:left w:val="single" w:sz="4" w:space="0" w:color="auto"/>
              <w:bottom w:val="single" w:sz="4" w:space="0" w:color="auto"/>
              <w:right w:val="single" w:sz="4" w:space="0" w:color="auto"/>
            </w:tcBorders>
            <w:vAlign w:val="center"/>
          </w:tcPr>
          <w:p w:rsidR="007C3524" w:rsidRDefault="001E1B64" w:rsidP="007C3524">
            <w:pPr>
              <w:autoSpaceDE w:val="0"/>
              <w:autoSpaceDN w:val="0"/>
              <w:adjustRightInd w:val="0"/>
              <w:spacing w:after="0" w:line="240" w:lineRule="auto"/>
              <w:jc w:val="both"/>
              <w:rPr>
                <w:rFonts w:cs="Times New Roman"/>
                <w:szCs w:val="24"/>
              </w:rPr>
            </w:pPr>
            <w:r>
              <w:rPr>
                <w:rFonts w:cs="Times New Roman"/>
                <w:szCs w:val="24"/>
              </w:rPr>
              <w:t xml:space="preserve">Документы, </w:t>
            </w:r>
            <w:r w:rsidR="007C3524">
              <w:rPr>
                <w:rFonts w:cs="Times New Roman"/>
                <w:szCs w:val="24"/>
              </w:rPr>
              <w:t xml:space="preserve">на основании которого может быть установлен факт проживания заявителя и членов семьи в жилом помещении на условиях договора социального найма (копия договора </w:t>
            </w:r>
            <w:r w:rsidR="007C3524">
              <w:rPr>
                <w:rFonts w:cs="Times New Roman"/>
                <w:szCs w:val="24"/>
              </w:rPr>
              <w:lastRenderedPageBreak/>
              <w:t>социального найма, ордера, копия финансового лицевого счета и другие документы в соответствии с законодательством), в случае если заявитель и члены семьи проживают в жилом помещении государственного или муниципального жилищного фонда;</w:t>
            </w:r>
          </w:p>
          <w:p w:rsidR="007C3524" w:rsidRPr="004B05E6" w:rsidRDefault="007C3524" w:rsidP="004B05E6">
            <w:pPr>
              <w:autoSpaceDE w:val="0"/>
              <w:autoSpaceDN w:val="0"/>
              <w:adjustRightInd w:val="0"/>
              <w:spacing w:after="0" w:line="240" w:lineRule="auto"/>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предоставляется без возврата, оригинал предоставляется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Не обязателен, предоставляется заявителем по собственной инициативе, так как подлежат запросу в рамках межведомственного информационного взаимодействия, за исключением случая ликвидации органа (организации), выступавшей </w:t>
            </w:r>
            <w:proofErr w:type="spellStart"/>
            <w:r w:rsidRPr="004B05E6">
              <w:rPr>
                <w:rFonts w:cs="Times New Roman"/>
                <w:szCs w:val="24"/>
              </w:rPr>
              <w:lastRenderedPageBreak/>
              <w:t>наймодателем</w:t>
            </w:r>
            <w:proofErr w:type="spellEnd"/>
            <w:r w:rsidRPr="004B05E6">
              <w:rPr>
                <w:rFonts w:cs="Times New Roman"/>
                <w:szCs w:val="24"/>
              </w:rPr>
              <w:t xml:space="preserve"> на дату предоставления жилого помещения, и передачи документов органа (организации) в установленном действующим законодательством порядке в архив, а также в случае признания нанимателем жилого помещения в судебном порядке</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 экземпляр</w:t>
            </w:r>
          </w:p>
          <w:p w:rsidR="004B05E6" w:rsidRPr="004B05E6" w:rsidRDefault="004B05E6" w:rsidP="004B05E6">
            <w:pPr>
              <w:autoSpaceDE w:val="0"/>
              <w:autoSpaceDN w:val="0"/>
              <w:adjustRightInd w:val="0"/>
              <w:spacing w:after="0" w:line="240" w:lineRule="auto"/>
              <w:jc w:val="both"/>
              <w:rPr>
                <w:rFonts w:cs="Times New Roman"/>
                <w:szCs w:val="24"/>
              </w:rPr>
            </w:pP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12</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1E1B64">
            <w:pPr>
              <w:autoSpaceDE w:val="0"/>
              <w:autoSpaceDN w:val="0"/>
              <w:adjustRightInd w:val="0"/>
              <w:spacing w:after="0" w:line="240" w:lineRule="auto"/>
              <w:jc w:val="both"/>
              <w:rPr>
                <w:rFonts w:cs="Times New Roman"/>
                <w:szCs w:val="24"/>
              </w:rPr>
            </w:pPr>
            <w:r w:rsidRPr="004B05E6">
              <w:rPr>
                <w:rFonts w:eastAsia="Times New Roman" w:cs="Times New Roman"/>
                <w:szCs w:val="24"/>
                <w:lang w:eastAsia="ru-RU"/>
              </w:rPr>
              <w:t>Договор найма жилого помещения жилищного фонда социального использования</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предоставляется без возврата</w:t>
            </w:r>
            <w:r w:rsidR="002D29D3">
              <w:rPr>
                <w:rFonts w:cs="Times New Roman"/>
                <w:szCs w:val="24"/>
              </w:rPr>
              <w:t xml:space="preserve">, </w:t>
            </w:r>
            <w:r w:rsidR="002D29D3" w:rsidRPr="004B05E6">
              <w:rPr>
                <w:rFonts w:cs="Times New Roman"/>
                <w:szCs w:val="24"/>
              </w:rPr>
              <w:t>оригинал предоставляется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обязателен, так как подлежит запросу в рамках межведомственного информационного взаимодействия</w:t>
            </w:r>
          </w:p>
          <w:p w:rsidR="004B05E6" w:rsidRPr="004B05E6" w:rsidRDefault="004B05E6" w:rsidP="004B05E6">
            <w:pPr>
              <w:autoSpaceDE w:val="0"/>
              <w:autoSpaceDN w:val="0"/>
              <w:adjustRightInd w:val="0"/>
              <w:spacing w:after="0" w:line="240" w:lineRule="auto"/>
              <w:jc w:val="both"/>
              <w:rPr>
                <w:rFonts w:cs="Times New Roman"/>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1 экземпляр </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 предоставляется в случае, если физическое лицо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tc>
      </w:tr>
      <w:tr w:rsidR="004B05E6" w:rsidRPr="004B05E6" w:rsidTr="004B05E6">
        <w:trPr>
          <w:gridAfter w:val="3"/>
          <w:wAfter w:w="54" w:type="dxa"/>
          <w:trHeight w:val="3570"/>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13</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C55C71" w:rsidRDefault="004B05E6" w:rsidP="004B05E6">
            <w:pPr>
              <w:autoSpaceDE w:val="0"/>
              <w:autoSpaceDN w:val="0"/>
              <w:adjustRightInd w:val="0"/>
              <w:spacing w:after="0" w:line="240" w:lineRule="auto"/>
              <w:jc w:val="both"/>
              <w:rPr>
                <w:rFonts w:cs="Times New Roman"/>
                <w:szCs w:val="24"/>
              </w:rPr>
            </w:pPr>
            <w:r w:rsidRPr="00C55C71">
              <w:rPr>
                <w:rFonts w:cs="Times New Roman"/>
                <w:szCs w:val="24"/>
              </w:rPr>
              <w:t xml:space="preserve">Трудовая книжка и (или) сведения о трудовой деятельности, полученные в порядке, предусмотренном </w:t>
            </w:r>
            <w:hyperlink r:id="rId6" w:history="1">
              <w:r w:rsidRPr="00C55C71">
                <w:rPr>
                  <w:rFonts w:cs="Times New Roman"/>
                  <w:szCs w:val="24"/>
                </w:rPr>
                <w:t>статьей 66.1</w:t>
              </w:r>
            </w:hyperlink>
            <w:r w:rsidRPr="00C55C71">
              <w:rPr>
                <w:rFonts w:cs="Times New Roman"/>
                <w:szCs w:val="24"/>
              </w:rPr>
              <w:t xml:space="preserve"> Трудового кодекса Российской Федерации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C55C71" w:rsidRDefault="004B05E6" w:rsidP="004B05E6">
            <w:pPr>
              <w:autoSpaceDE w:val="0"/>
              <w:autoSpaceDN w:val="0"/>
              <w:adjustRightInd w:val="0"/>
              <w:spacing w:after="0" w:line="240" w:lineRule="auto"/>
              <w:jc w:val="both"/>
              <w:rPr>
                <w:rFonts w:cs="Times New Roman"/>
                <w:szCs w:val="24"/>
              </w:rPr>
            </w:pPr>
            <w:r w:rsidRPr="00C55C71">
              <w:rPr>
                <w:rFonts w:cs="Times New Roman"/>
                <w:szCs w:val="24"/>
              </w:rPr>
              <w:t>заверенная работодателем копия трудовой книжки, (либо копия с предоставлением оригинала) и (или) сведения о трудовой деятельности физического лица, представленные работодателем физическому лицу</w:t>
            </w:r>
          </w:p>
          <w:p w:rsidR="004B05E6" w:rsidRPr="00C55C71" w:rsidRDefault="004B05E6" w:rsidP="004B05E6">
            <w:pPr>
              <w:autoSpaceDE w:val="0"/>
              <w:autoSpaceDN w:val="0"/>
              <w:adjustRightInd w:val="0"/>
              <w:spacing w:after="0" w:line="240" w:lineRule="auto"/>
              <w:jc w:val="both"/>
              <w:rPr>
                <w:rFonts w:cs="Times New Roman"/>
                <w:szCs w:val="24"/>
              </w:rPr>
            </w:pPr>
            <w:r w:rsidRPr="00C55C71">
              <w:rPr>
                <w:rFonts w:cs="Times New Roman"/>
                <w:szCs w:val="24"/>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C55C71" w:rsidRDefault="00C55C71" w:rsidP="004B05E6">
            <w:pPr>
              <w:autoSpaceDE w:val="0"/>
              <w:autoSpaceDN w:val="0"/>
              <w:adjustRightInd w:val="0"/>
              <w:spacing w:after="0" w:line="240" w:lineRule="auto"/>
              <w:jc w:val="both"/>
              <w:rPr>
                <w:rFonts w:cs="Times New Roman"/>
                <w:szCs w:val="24"/>
              </w:rPr>
            </w:pPr>
            <w:r w:rsidRPr="00C55C71">
              <w:rPr>
                <w:rFonts w:cs="Times New Roman"/>
                <w:szCs w:val="24"/>
              </w:rPr>
              <w:t xml:space="preserve">Копия </w:t>
            </w:r>
            <w:r w:rsidR="004B05E6" w:rsidRPr="00C55C71">
              <w:rPr>
                <w:rFonts w:cs="Times New Roman"/>
                <w:szCs w:val="24"/>
              </w:rPr>
              <w:t>предоставляются без возврата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Обязательны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(документ требуется в случае обращения по месту нахождения организации, с которой физическое лицо состоит в трудовых отношениях)</w:t>
            </w:r>
          </w:p>
        </w:tc>
      </w:tr>
      <w:tr w:rsidR="004B05E6" w:rsidRPr="004B05E6" w:rsidTr="004B05E6">
        <w:trPr>
          <w:gridAfter w:val="3"/>
          <w:wAfter w:w="54"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14</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 организации технической инвентаризации, содержащий сведения об общей площади жилого помещения, в котором зарегистрированы физическое лицо и члены семьи физического лица</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предоставляется без возврата, оригинал предоставляется только для просмотра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обязателен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1 экземпляр</w:t>
            </w:r>
          </w:p>
        </w:tc>
      </w:tr>
      <w:tr w:rsidR="004B05E6" w:rsidRPr="004B05E6" w:rsidTr="004B05E6">
        <w:trPr>
          <w:gridAfter w:val="2"/>
          <w:wAfter w:w="22" w:type="dxa"/>
          <w:trHeight w:val="4708"/>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15</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утвержденным уполномоченным Правительством Российской Федерации федеральным органом исполнительной власти </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оригинал</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предоставляется без возврата</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Обязателен, в случае наличия у членов семьи физического лица тяжелых форм хронических заболеваний, при которых невозможно совместное проживание граждан в одной квартире </w:t>
            </w:r>
          </w:p>
        </w:tc>
        <w:tc>
          <w:tcPr>
            <w:tcW w:w="3707"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ind w:firstLine="540"/>
              <w:jc w:val="both"/>
              <w:rPr>
                <w:rFonts w:cs="Times New Roman"/>
                <w:szCs w:val="24"/>
              </w:rPr>
            </w:pPr>
          </w:p>
        </w:tc>
      </w:tr>
      <w:tr w:rsidR="004B05E6" w:rsidRPr="004B05E6" w:rsidTr="004B05E6">
        <w:trPr>
          <w:gridAfter w:val="2"/>
          <w:wAfter w:w="22" w:type="dxa"/>
          <w:trHeight w:val="4908"/>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16</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Документы, свидетельствующие о перемене фамилии и (или) имени и (или) отчества (последнее - при наличии) физического лица и (или) членов семьи физического лица</w:t>
            </w:r>
          </w:p>
          <w:p w:rsidR="004B05E6" w:rsidRPr="004B05E6" w:rsidRDefault="004B05E6" w:rsidP="004B05E6">
            <w:pPr>
              <w:autoSpaceDE w:val="0"/>
              <w:autoSpaceDN w:val="0"/>
              <w:adjustRightInd w:val="0"/>
              <w:spacing w:after="0" w:line="240" w:lineRule="auto"/>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предоставляются без возврата, оригиналы предоставляются только для просмотра</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
        </w:tc>
        <w:tc>
          <w:tcPr>
            <w:tcW w:w="3707"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 xml:space="preserve"> 1 экземпляр</w:t>
            </w:r>
          </w:p>
          <w:p w:rsidR="004B05E6" w:rsidRPr="004B05E6" w:rsidRDefault="004B05E6" w:rsidP="004B05E6">
            <w:pPr>
              <w:autoSpaceDE w:val="0"/>
              <w:autoSpaceDN w:val="0"/>
              <w:adjustRightInd w:val="0"/>
              <w:spacing w:after="0" w:line="240" w:lineRule="auto"/>
              <w:ind w:firstLine="540"/>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(в случае перемены фамилии, имени, отчества (последнее - при наличии) </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17</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Выписка из Единого государственного </w:t>
            </w:r>
            <w:r w:rsidRPr="004B05E6">
              <w:rPr>
                <w:rFonts w:cs="Times New Roman"/>
                <w:szCs w:val="24"/>
              </w:rPr>
              <w:lastRenderedPageBreak/>
              <w:t>реестра недвижимости о праве собственности  физического лица и каждого члена семьи физического лица на объекты недвижимости за пять лет, предшествующие дню обращения гражданина с заявлением о принятии на учет</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оригинал</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предоставляются на все время предоставления </w:t>
            </w:r>
            <w:r w:rsidRPr="004B05E6">
              <w:rPr>
                <w:rFonts w:cs="Times New Roman"/>
                <w:szCs w:val="24"/>
              </w:rPr>
              <w:lastRenderedPageBreak/>
              <w:t xml:space="preserve">муниципальной услуги с возможностью возврата по требованию заявителя </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 xml:space="preserve">не обязательны, предоставляются заявителем по собственной инициативе, </w:t>
            </w:r>
            <w:r w:rsidRPr="004B05E6">
              <w:rPr>
                <w:rFonts w:cs="Times New Roman"/>
                <w:szCs w:val="24"/>
              </w:rPr>
              <w:lastRenderedPageBreak/>
              <w:t>так как подлежат запросу в рамках межведомственного информационного взаимодействия</w:t>
            </w:r>
          </w:p>
        </w:tc>
        <w:tc>
          <w:tcPr>
            <w:tcW w:w="3722"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lastRenderedPageBreak/>
              <w:t xml:space="preserve">1 экземпляр </w:t>
            </w:r>
          </w:p>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 xml:space="preserve">(в случае изменения фамилии и (или) имени и (или) отчества </w:t>
            </w:r>
            <w:r w:rsidRPr="004B05E6">
              <w:rPr>
                <w:rFonts w:cs="Times New Roman"/>
                <w:szCs w:val="24"/>
              </w:rPr>
              <w:lastRenderedPageBreak/>
              <w:t>(последнее - при наличии) физического лица и членов семьи физического лица документы предоставляются также на ранее имевшиеся фамилии, имена и (или) отчества (последнее - при наличии) в отношении 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физическое лицо отказалось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жилых домов, квартир, дач, гаражей и иных строений, помещений и сооружений)</w:t>
            </w:r>
          </w:p>
        </w:tc>
      </w:tr>
      <w:tr w:rsidR="004B05E6" w:rsidRPr="004B05E6" w:rsidTr="004B05E6">
        <w:trPr>
          <w:gridAfter w:val="1"/>
          <w:wAfter w:w="11"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18</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Решение уполномоченного органа о признании жилого дома (жилого помещения) непригодным для проживания </w:t>
            </w:r>
          </w:p>
          <w:p w:rsidR="004B05E6" w:rsidRPr="004B05E6" w:rsidRDefault="004B05E6" w:rsidP="004B05E6">
            <w:pPr>
              <w:autoSpaceDE w:val="0"/>
              <w:autoSpaceDN w:val="0"/>
              <w:adjustRightInd w:val="0"/>
              <w:spacing w:after="0" w:line="240" w:lineRule="auto"/>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с предоставлением оригинала (при подаче заявления посредством личного обращения), копия, заверенная уполномоченным органом (в случае подачи заявления посредством почтовой связи)</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копия предоставляется без возврата, оригинал предоставляется только для просмотра</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1 экземпляр </w:t>
            </w:r>
          </w:p>
        </w:tc>
      </w:tr>
      <w:tr w:rsidR="004B05E6" w:rsidRPr="004B05E6" w:rsidTr="004B05E6">
        <w:trPr>
          <w:gridAfter w:val="1"/>
          <w:wAfter w:w="11"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19</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Документы (сведения), подтверждающие </w:t>
            </w:r>
            <w:r w:rsidR="002D29D3">
              <w:rPr>
                <w:rFonts w:cs="Times New Roman"/>
                <w:szCs w:val="24"/>
              </w:rPr>
              <w:t xml:space="preserve">регистрацию по месту жительства </w:t>
            </w:r>
            <w:r w:rsidRPr="004B05E6">
              <w:rPr>
                <w:rFonts w:cs="Times New Roman"/>
                <w:szCs w:val="24"/>
              </w:rPr>
              <w:t xml:space="preserve">физического лица и членов семьи физического лица, </w:t>
            </w:r>
            <w:r w:rsidRPr="004B05E6">
              <w:rPr>
                <w:rFonts w:cs="Times New Roman"/>
                <w:szCs w:val="24"/>
              </w:rPr>
              <w:lastRenderedPageBreak/>
              <w:t>указанных в заявлении о принятии на учет</w:t>
            </w:r>
          </w:p>
          <w:p w:rsidR="004B05E6" w:rsidRPr="004B05E6" w:rsidRDefault="004B05E6" w:rsidP="004B05E6">
            <w:pPr>
              <w:autoSpaceDE w:val="0"/>
              <w:autoSpaceDN w:val="0"/>
              <w:adjustRightInd w:val="0"/>
              <w:spacing w:after="0" w:line="240" w:lineRule="auto"/>
              <w:ind w:firstLine="540"/>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предоставляются без возврата, оригиналы предоставляются только для просмотра</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 xml:space="preserve"> 1 экземпляр</w:t>
            </w:r>
          </w:p>
        </w:tc>
      </w:tr>
      <w:tr w:rsidR="004B05E6" w:rsidRPr="004B05E6" w:rsidTr="004B05E6">
        <w:trPr>
          <w:gridAfter w:val="1"/>
          <w:wAfter w:w="7" w:type="dxa"/>
        </w:trPr>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20</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Документы, подтверждающие степень родства физического лица и </w:t>
            </w:r>
            <w:r w:rsidR="002D29D3">
              <w:rPr>
                <w:rFonts w:cs="Times New Roman"/>
                <w:szCs w:val="24"/>
              </w:rPr>
              <w:t>зарегистрированных</w:t>
            </w:r>
            <w:r w:rsidRPr="004B05E6">
              <w:rPr>
                <w:rFonts w:cs="Times New Roman"/>
                <w:szCs w:val="24"/>
              </w:rPr>
              <w:t xml:space="preserve"> по месту жительства  совместно с ним членов его семьи, указанных в заявлении о принятии на учет</w:t>
            </w:r>
          </w:p>
          <w:p w:rsidR="004B05E6" w:rsidRPr="004B05E6" w:rsidRDefault="004B05E6" w:rsidP="004B05E6">
            <w:pPr>
              <w:autoSpaceDE w:val="0"/>
              <w:autoSpaceDN w:val="0"/>
              <w:adjustRightInd w:val="0"/>
              <w:spacing w:after="0" w:line="240" w:lineRule="auto"/>
              <w:ind w:firstLine="540"/>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предоставляются без возврата, оригиналы предоставляются только для просмотра</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
        </w:tc>
        <w:tc>
          <w:tcPr>
            <w:tcW w:w="3716" w:type="dxa"/>
            <w:gridSpan w:val="3"/>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1 экземпляр</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21</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B07B36" w:rsidP="004B05E6">
            <w:pPr>
              <w:autoSpaceDE w:val="0"/>
              <w:autoSpaceDN w:val="0"/>
              <w:adjustRightInd w:val="0"/>
              <w:spacing w:after="0" w:line="240" w:lineRule="auto"/>
              <w:jc w:val="both"/>
              <w:rPr>
                <w:rFonts w:cs="Times New Roman"/>
                <w:szCs w:val="24"/>
              </w:rPr>
            </w:pPr>
            <w:hyperlink r:id="rId7" w:history="1">
              <w:r w:rsidR="004B05E6" w:rsidRPr="004B05E6">
                <w:rPr>
                  <w:rFonts w:cs="Times New Roman"/>
                  <w:szCs w:val="24"/>
                </w:rPr>
                <w:t>Уведомление</w:t>
              </w:r>
            </w:hyperlink>
            <w:r w:rsidR="004B05E6" w:rsidRPr="004B05E6">
              <w:rPr>
                <w:rFonts w:cs="Times New Roman"/>
                <w:szCs w:val="24"/>
              </w:rPr>
              <w:t xml:space="preserve">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заполненная и подписанная заявителем форма</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предоставляется без возврата</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обязателен</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Для подтверждения размера пенсий, пособий, иных социальных выплат, указанных заявителем в уведомлении (за исключением пенсий, пособий, полученных от иностранной организации в связи с деятельностью ее постоянного представительства в Российской Федерации),</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сведения о размере выплаченных физическому лицу в соответствии с нормативными правовыми актами Российской Федерации, нормативными правовыми актами Томской области, муниципальными правовыми актами пенсий, пособий, иных социальных выплат, запрашиваются с использованием межведомственного информационного взаимодействия в органах социальной защиты </w:t>
            </w:r>
            <w:r w:rsidRPr="004B05E6">
              <w:rPr>
                <w:rFonts w:cs="Times New Roman"/>
                <w:szCs w:val="24"/>
              </w:rPr>
              <w:lastRenderedPageBreak/>
              <w:t>населения, органах, осуществляющих назначение и выплату пенсий, пособий, иных социальных выплат</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22</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Документы из территориального органа Федеральной службы государственной регистрации, кадастра и картографии по Томской области, содержащие сведения о кадастровой стоимости находящегося в собственности физического лица, и (или) членов семьи физического лица  недвижимого имущества</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оригиналы</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предоставляются на все время предоставления муниципальной услуги с возможностью возврата по требованию заявителя</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обязательны</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(документы предоставляются в отношении жилых домов, квартир, дач, гаражей и иных строений, помещений и сооружений)</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23</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Документы, на транспортные средства, принадлежащие на праве собственности физическому лицу, членам семьи физического лица, являющиеся объектом налогообложения в соответствии с законодательством о налогах и сборах (копия паспорта транспортного средства, копия </w:t>
            </w:r>
            <w:r w:rsidRPr="004B05E6">
              <w:rPr>
                <w:rFonts w:cs="Times New Roman"/>
                <w:szCs w:val="24"/>
              </w:rPr>
              <w:lastRenderedPageBreak/>
              <w:t>свидетельства о регистрации транспортного средства)</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предоставляются без возврата, оригинал предоставляется только для просмотра</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обязательны</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(транспортные средства, являющиеся объектом налогообложения в соответствии с законодательством о налогах и сборах)</w:t>
            </w:r>
          </w:p>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учитываются:</w:t>
            </w:r>
          </w:p>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 xml:space="preserve">-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w:t>
            </w:r>
            <w:r w:rsidRPr="004B05E6">
              <w:rPr>
                <w:rFonts w:cs="Times New Roman"/>
                <w:szCs w:val="24"/>
              </w:rPr>
              <w:lastRenderedPageBreak/>
              <w:t>через органы социальной защиты населения в установленном законом порядке;</w:t>
            </w:r>
          </w:p>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 транспортные средства, находящиеся в розыске, при условии подтверждения факта их угона (кражи) документом, выдаваемым уполномоченным органом;</w:t>
            </w:r>
          </w:p>
          <w:p w:rsidR="004B05E6" w:rsidRPr="004B05E6" w:rsidRDefault="004B05E6" w:rsidP="004B05E6">
            <w:pPr>
              <w:autoSpaceDE w:val="0"/>
              <w:autoSpaceDN w:val="0"/>
              <w:adjustRightInd w:val="0"/>
              <w:spacing w:after="0" w:line="240" w:lineRule="auto"/>
              <w:ind w:firstLine="540"/>
              <w:jc w:val="both"/>
              <w:rPr>
                <w:rFonts w:cs="Times New Roman"/>
                <w:szCs w:val="24"/>
              </w:rPr>
            </w:pPr>
            <w:r w:rsidRPr="004B05E6">
              <w:rPr>
                <w:rFonts w:cs="Times New Roman"/>
                <w:szCs w:val="24"/>
              </w:rPr>
              <w:t>- иные транспортные средства, не являющиеся объектом налогообложения в соответствии с законодательством о налогах и сборах)</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24</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2D29D3" w:rsidP="004B05E6">
            <w:pPr>
              <w:autoSpaceDE w:val="0"/>
              <w:autoSpaceDN w:val="0"/>
              <w:adjustRightInd w:val="0"/>
              <w:spacing w:after="0" w:line="240" w:lineRule="auto"/>
              <w:jc w:val="both"/>
              <w:rPr>
                <w:rFonts w:cs="Times New Roman"/>
                <w:szCs w:val="24"/>
              </w:rPr>
            </w:pPr>
            <w:r>
              <w:rPr>
                <w:rFonts w:cs="Times New Roman"/>
                <w:szCs w:val="24"/>
              </w:rPr>
              <w:t>Н</w:t>
            </w:r>
            <w:r w:rsidR="004B05E6" w:rsidRPr="004B05E6">
              <w:rPr>
                <w:rFonts w:cs="Times New Roman"/>
                <w:szCs w:val="24"/>
              </w:rPr>
              <w:t>алоговы</w:t>
            </w:r>
            <w:r>
              <w:rPr>
                <w:rFonts w:cs="Times New Roman"/>
                <w:szCs w:val="24"/>
              </w:rPr>
              <w:t>е</w:t>
            </w:r>
            <w:r w:rsidR="004B05E6" w:rsidRPr="004B05E6">
              <w:rPr>
                <w:rFonts w:cs="Times New Roman"/>
                <w:szCs w:val="24"/>
              </w:rPr>
              <w:t xml:space="preserve"> деклараци</w:t>
            </w:r>
            <w:r>
              <w:rPr>
                <w:rFonts w:cs="Times New Roman"/>
                <w:szCs w:val="24"/>
              </w:rPr>
              <w:t>и</w:t>
            </w:r>
            <w:r w:rsidR="004B05E6" w:rsidRPr="004B05E6">
              <w:rPr>
                <w:rFonts w:cs="Times New Roman"/>
                <w:szCs w:val="24"/>
              </w:rPr>
              <w:t xml:space="preserve"> по налогу на доходы физических лиц</w:t>
            </w:r>
          </w:p>
          <w:p w:rsidR="004B05E6" w:rsidRPr="004B05E6" w:rsidRDefault="004B05E6" w:rsidP="004B05E6">
            <w:pPr>
              <w:autoSpaceDE w:val="0"/>
              <w:autoSpaceDN w:val="0"/>
              <w:adjustRightInd w:val="0"/>
              <w:spacing w:after="0" w:line="240" w:lineRule="auto"/>
              <w:jc w:val="both"/>
              <w:rPr>
                <w:rFonts w:cs="Times New Roman"/>
                <w:szCs w:val="24"/>
              </w:rPr>
            </w:pP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налоговых декларации с отметкой налогового органа об их принятии,</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квитанции о приеме налоговой декларации в электронной форме</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подписанные электронной подписью уполномоченного лица соответствующего налогового органа</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предоставляются без возврата </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обязательны, предоставляются заявителем по собственной инициативе, так как подлежит запросу в рамках межведомственного информационного взаимодействия</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(в случае если в соответствии с законодательством Российской Федерации физическое лицо обязано  представлять указанную декларацию в налоговые органы)</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25</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084172" w:rsidP="00084172">
            <w:pPr>
              <w:autoSpaceDE w:val="0"/>
              <w:autoSpaceDN w:val="0"/>
              <w:adjustRightInd w:val="0"/>
              <w:spacing w:after="0" w:line="240" w:lineRule="auto"/>
              <w:jc w:val="both"/>
              <w:rPr>
                <w:rFonts w:cs="Times New Roman"/>
                <w:szCs w:val="24"/>
              </w:rPr>
            </w:pPr>
            <w:r>
              <w:rPr>
                <w:rFonts w:cs="Times New Roman"/>
                <w:szCs w:val="24"/>
              </w:rPr>
              <w:t>Н</w:t>
            </w:r>
            <w:r w:rsidR="004B05E6" w:rsidRPr="004B05E6">
              <w:rPr>
                <w:rFonts w:cs="Times New Roman"/>
                <w:szCs w:val="24"/>
              </w:rPr>
              <w:t>алоговы</w:t>
            </w:r>
            <w:r>
              <w:rPr>
                <w:rFonts w:cs="Times New Roman"/>
                <w:szCs w:val="24"/>
              </w:rPr>
              <w:t>е</w:t>
            </w:r>
            <w:r w:rsidR="004B05E6" w:rsidRPr="004B05E6">
              <w:rPr>
                <w:rFonts w:cs="Times New Roman"/>
                <w:szCs w:val="24"/>
              </w:rPr>
              <w:t xml:space="preserve"> деклараци</w:t>
            </w:r>
            <w:r>
              <w:rPr>
                <w:rFonts w:cs="Times New Roman"/>
                <w:szCs w:val="24"/>
              </w:rPr>
              <w:t>и</w:t>
            </w:r>
            <w:r w:rsidR="004B05E6" w:rsidRPr="004B05E6">
              <w:rPr>
                <w:rFonts w:cs="Times New Roman"/>
                <w:szCs w:val="24"/>
              </w:rPr>
              <w:t xml:space="preserve"> за расчетный период</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налоговых декларации с отметкой налогового органа об их принятии,</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квитанции о приеме налоговой декларации в электронной форме</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подписанные электронной подписью уполномоченного лица соответствующего налогового органа</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предоставляются без возврата</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не обязательны, предоставляются заявителем по собственной инициативе, так как подлежит запросу в рамках межведомственного информационного взаимодействия</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(в случае использования индивидуальным предпринимателем системы налогообложения в виде единого налога на вмененный доход, единого сельскохозяйственного налога)</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26</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084172" w:rsidP="00084172">
            <w:pPr>
              <w:autoSpaceDE w:val="0"/>
              <w:autoSpaceDN w:val="0"/>
              <w:adjustRightInd w:val="0"/>
              <w:spacing w:after="0" w:line="240" w:lineRule="auto"/>
              <w:jc w:val="both"/>
              <w:rPr>
                <w:rFonts w:cs="Times New Roman"/>
                <w:szCs w:val="24"/>
              </w:rPr>
            </w:pPr>
            <w:r>
              <w:rPr>
                <w:rFonts w:cs="Times New Roman"/>
                <w:szCs w:val="24"/>
              </w:rPr>
              <w:t>Н</w:t>
            </w:r>
            <w:r w:rsidR="004B05E6" w:rsidRPr="004B05E6">
              <w:rPr>
                <w:rFonts w:cs="Times New Roman"/>
                <w:szCs w:val="24"/>
              </w:rPr>
              <w:t>алоговы</w:t>
            </w:r>
            <w:r>
              <w:rPr>
                <w:rFonts w:cs="Times New Roman"/>
                <w:szCs w:val="24"/>
              </w:rPr>
              <w:t>е декларации</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Копии налоговых декларации с отметкой налогового органа об их принятии,</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квитанции о приеме налоговой декларации в электронной форме</w:t>
            </w: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подписанные электронной подписью уполномоченного лица соответствующего налогового органа</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предоставляются без возврата</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не обязательны, предоставляются заявителем по собственной инициативе, так как подлежит запросу в рамках межведомственного </w:t>
            </w:r>
            <w:r w:rsidRPr="004B05E6">
              <w:rPr>
                <w:rFonts w:cs="Times New Roman"/>
                <w:szCs w:val="24"/>
              </w:rPr>
              <w:lastRenderedPageBreak/>
              <w:t>информационного взаимодействия</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1 экземпляр</w:t>
            </w:r>
          </w:p>
          <w:p w:rsidR="004B05E6" w:rsidRPr="004B05E6" w:rsidRDefault="004B05E6" w:rsidP="004B05E6">
            <w:pPr>
              <w:autoSpaceDE w:val="0"/>
              <w:autoSpaceDN w:val="0"/>
              <w:adjustRightInd w:val="0"/>
              <w:spacing w:after="0" w:line="240" w:lineRule="auto"/>
              <w:jc w:val="both"/>
              <w:rPr>
                <w:rFonts w:cs="Times New Roman"/>
                <w:szCs w:val="24"/>
              </w:rPr>
            </w:pPr>
          </w:p>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 xml:space="preserve"> (в случае подачи физическим лицом, членами семьи физического лица налоговых </w:t>
            </w:r>
            <w:r w:rsidRPr="004B05E6">
              <w:rPr>
                <w:rFonts w:cs="Times New Roman"/>
                <w:szCs w:val="24"/>
              </w:rPr>
              <w:lastRenderedPageBreak/>
              <w:t xml:space="preserve">деклараций в соответствии с особенностями исчисления налогов в отношении отдельных видов дохода, предусмотренных Налоговым </w:t>
            </w:r>
            <w:hyperlink r:id="rId8" w:history="1">
              <w:r w:rsidRPr="004B05E6">
                <w:rPr>
                  <w:rFonts w:cs="Times New Roman"/>
                  <w:szCs w:val="24"/>
                </w:rPr>
                <w:t>кодексом</w:t>
              </w:r>
            </w:hyperlink>
            <w:r w:rsidRPr="004B05E6">
              <w:rPr>
                <w:rFonts w:cs="Times New Roman"/>
                <w:szCs w:val="24"/>
              </w:rPr>
              <w:t xml:space="preserve"> Российской Федерации)</w:t>
            </w:r>
          </w:p>
        </w:tc>
      </w:tr>
      <w:tr w:rsidR="004B05E6" w:rsidRPr="004B05E6" w:rsidTr="004B05E6">
        <w:tc>
          <w:tcPr>
            <w:tcW w:w="62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lastRenderedPageBreak/>
              <w:t>27</w:t>
            </w:r>
          </w:p>
        </w:tc>
        <w:tc>
          <w:tcPr>
            <w:tcW w:w="2543"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Документы, подтверждающие суммы уплачиваемых алиментов</w:t>
            </w:r>
          </w:p>
        </w:tc>
        <w:tc>
          <w:tcPr>
            <w:tcW w:w="3895"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оригиналы</w:t>
            </w:r>
          </w:p>
        </w:tc>
        <w:tc>
          <w:tcPr>
            <w:tcW w:w="2131" w:type="dxa"/>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предоставляются без возврата</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обязательны</w:t>
            </w: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4B05E6" w:rsidRPr="004B05E6" w:rsidRDefault="004B05E6" w:rsidP="004B05E6">
            <w:pPr>
              <w:autoSpaceDE w:val="0"/>
              <w:autoSpaceDN w:val="0"/>
              <w:adjustRightInd w:val="0"/>
              <w:spacing w:after="0" w:line="240" w:lineRule="auto"/>
              <w:jc w:val="both"/>
              <w:rPr>
                <w:rFonts w:cs="Times New Roman"/>
                <w:szCs w:val="24"/>
              </w:rPr>
            </w:pPr>
            <w:r w:rsidRPr="004B05E6">
              <w:rPr>
                <w:rFonts w:cs="Times New Roman"/>
                <w:szCs w:val="24"/>
              </w:rPr>
              <w:t>1 экземпляр</w:t>
            </w:r>
          </w:p>
        </w:tc>
      </w:tr>
    </w:tbl>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A77731" w:rsidRPr="004B05E6" w:rsidRDefault="00A77731" w:rsidP="004B05E6">
      <w:pPr>
        <w:pStyle w:val="ConsPlusTitle"/>
        <w:jc w:val="center"/>
        <w:rPr>
          <w:rFonts w:ascii="Times New Roman" w:hAnsi="Times New Roman" w:cs="Times New Roman"/>
        </w:rPr>
      </w:pPr>
    </w:p>
    <w:p w:rsidR="00673D1C" w:rsidRPr="004B05E6" w:rsidRDefault="00673D1C" w:rsidP="004B05E6">
      <w:pPr>
        <w:pStyle w:val="ConsPlusNormal"/>
        <w:jc w:val="right"/>
        <w:outlineLvl w:val="1"/>
        <w:rPr>
          <w:rFonts w:ascii="Times New Roman" w:hAnsi="Times New Roman" w:cs="Times New Roman"/>
        </w:rPr>
      </w:pPr>
    </w:p>
    <w:sectPr w:rsidR="00673D1C" w:rsidRPr="004B05E6" w:rsidSect="004B05E6">
      <w:pgSz w:w="16838" w:h="11906" w:orient="landscape"/>
      <w:pgMar w:top="284" w:right="1134" w:bottom="28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59"/>
    <w:rsid w:val="00071084"/>
    <w:rsid w:val="00084172"/>
    <w:rsid w:val="00187C07"/>
    <w:rsid w:val="001906CD"/>
    <w:rsid w:val="00191E3C"/>
    <w:rsid w:val="001E1B64"/>
    <w:rsid w:val="002D00BB"/>
    <w:rsid w:val="002D29D3"/>
    <w:rsid w:val="002D31FA"/>
    <w:rsid w:val="002D34DF"/>
    <w:rsid w:val="0036321F"/>
    <w:rsid w:val="003B6DB8"/>
    <w:rsid w:val="00407F50"/>
    <w:rsid w:val="004207B1"/>
    <w:rsid w:val="00432DBA"/>
    <w:rsid w:val="004B05E6"/>
    <w:rsid w:val="004D36C1"/>
    <w:rsid w:val="00516D2D"/>
    <w:rsid w:val="0055798D"/>
    <w:rsid w:val="00566F31"/>
    <w:rsid w:val="0057062D"/>
    <w:rsid w:val="0061048D"/>
    <w:rsid w:val="00673D1C"/>
    <w:rsid w:val="006837DF"/>
    <w:rsid w:val="006B1C8B"/>
    <w:rsid w:val="006F1355"/>
    <w:rsid w:val="007B0247"/>
    <w:rsid w:val="007C3524"/>
    <w:rsid w:val="00800C6C"/>
    <w:rsid w:val="00923133"/>
    <w:rsid w:val="009376C6"/>
    <w:rsid w:val="00942CF9"/>
    <w:rsid w:val="009E1B12"/>
    <w:rsid w:val="00A77731"/>
    <w:rsid w:val="00B07B36"/>
    <w:rsid w:val="00BE1602"/>
    <w:rsid w:val="00BE29FF"/>
    <w:rsid w:val="00C445F9"/>
    <w:rsid w:val="00C55C71"/>
    <w:rsid w:val="00E00CE5"/>
    <w:rsid w:val="00E41175"/>
    <w:rsid w:val="00E927CD"/>
    <w:rsid w:val="00EC020A"/>
    <w:rsid w:val="00EE188D"/>
    <w:rsid w:val="00F70739"/>
    <w:rsid w:val="00F95E59"/>
    <w:rsid w:val="00FF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E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E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E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E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C09A5C415A78429232FB3ADD09290101B9806216D42EDBB7CBDA8775B3B9970EEC4FA676D991739CFE296A1n1g3E" TargetMode="External"/><Relationship Id="rId3" Type="http://schemas.openxmlformats.org/officeDocument/2006/relationships/settings" Target="settings.xml"/><Relationship Id="rId7" Type="http://schemas.openxmlformats.org/officeDocument/2006/relationships/hyperlink" Target="consultantplus://offline/ref=CF8C09A5C415A784292331BEBBBCCC941217C10826664FB8E42CBBFF280B3DCC22AE9AA326288A163CD1E195A719A6BCC391509AB8D6030C43751B79n5g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625CA1B6A32A0DD87E198384D3DD2F3D83752AEAB4EDE57B47C0DD926229D71633A01D434E70736413E7A76953B2D67FE8CD331DBC64XCH" TargetMode="External"/><Relationship Id="rId5" Type="http://schemas.openxmlformats.org/officeDocument/2006/relationships/hyperlink" Target="consultantplus://offline/ref=CF8C09A5C415A784292331BEBBBCCC941217C10826614FBAE329BBFF280B3DCC22AE9AA326288A163CD1E494A519A6BCC391509AB8D6030C43751B79n5g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Алагулова Диляра Гаясовна</dc:creator>
  <cp:lastModifiedBy>Витковская Светлана Михайловна</cp:lastModifiedBy>
  <cp:revision>4</cp:revision>
  <cp:lastPrinted>2020-08-10T03:32:00Z</cp:lastPrinted>
  <dcterms:created xsi:type="dcterms:W3CDTF">2021-06-28T05:39:00Z</dcterms:created>
  <dcterms:modified xsi:type="dcterms:W3CDTF">2021-07-01T04:40:00Z</dcterms:modified>
</cp:coreProperties>
</file>