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21" w:rsidRPr="00041BA3" w:rsidRDefault="00E07D21" w:rsidP="001F78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41BA3">
        <w:rPr>
          <w:rFonts w:ascii="Times New Roman" w:hAnsi="Times New Roman" w:cs="Times New Roman"/>
          <w:color w:val="000000"/>
          <w:sz w:val="16"/>
          <w:szCs w:val="16"/>
        </w:rPr>
        <w:t>Приложение 1</w:t>
      </w:r>
    </w:p>
    <w:p w:rsidR="00E07D21" w:rsidRPr="00041BA3" w:rsidRDefault="00E07D21" w:rsidP="001F78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41BA3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E07D21" w:rsidRPr="00041BA3" w:rsidRDefault="00E07D21" w:rsidP="001F78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41BA3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E07D21" w:rsidRPr="00041BA3" w:rsidRDefault="00E07D21" w:rsidP="001F78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41BA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bookmarkStart w:id="0" w:name="_GoBack"/>
      <w:r w:rsidRPr="00041BA3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="000A72D0">
        <w:rPr>
          <w:rFonts w:ascii="Times New Roman" w:hAnsi="Times New Roman" w:cs="Times New Roman"/>
          <w:color w:val="000000"/>
          <w:sz w:val="16"/>
          <w:szCs w:val="16"/>
        </w:rPr>
        <w:t>07.12.2022 № 1083</w:t>
      </w:r>
      <w:bookmarkEnd w:id="0"/>
    </w:p>
    <w:p w:rsidR="00362B13" w:rsidRPr="00041BA3" w:rsidRDefault="00362B13" w:rsidP="001F78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E07D21" w:rsidRPr="00041BA3" w:rsidRDefault="00E07D21" w:rsidP="001F7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1B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ПАСПОРТ МУНИЦИПАЛЬНОЙ ПРОГРАММЫ «ЭКОНОМИЧЕСКОЕ РАЗВИТИЕ</w:t>
      </w:r>
    </w:p>
    <w:p w:rsidR="00E07D21" w:rsidRPr="00041BA3" w:rsidRDefault="00E07D21" w:rsidP="00E0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1B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ИННОВАЦИОННАЯ ЭКОНОМИКА» НА 2015 - 2025 ГОДЫ</w:t>
      </w:r>
    </w:p>
    <w:p w:rsidR="00362B13" w:rsidRPr="00041BA3" w:rsidRDefault="00362B13" w:rsidP="00E0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25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3069"/>
        <w:gridCol w:w="425"/>
        <w:gridCol w:w="30"/>
        <w:gridCol w:w="396"/>
        <w:gridCol w:w="545"/>
        <w:gridCol w:w="163"/>
        <w:gridCol w:w="262"/>
        <w:gridCol w:w="567"/>
        <w:gridCol w:w="425"/>
        <w:gridCol w:w="567"/>
        <w:gridCol w:w="426"/>
        <w:gridCol w:w="163"/>
        <w:gridCol w:w="404"/>
        <w:gridCol w:w="425"/>
        <w:gridCol w:w="305"/>
        <w:gridCol w:w="262"/>
        <w:gridCol w:w="446"/>
        <w:gridCol w:w="426"/>
        <w:gridCol w:w="120"/>
        <w:gridCol w:w="588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C67628" w:rsidRPr="00041BA3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Распоряжение администрации Города Томска от 23.05.2014 № р460 «Об утверждении перечня муниципальных программ муниципального образования «Город Томск»</w:t>
            </w:r>
          </w:p>
        </w:tc>
      </w:tr>
      <w:tr w:rsidR="00C67628" w:rsidRPr="00041BA3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Куратор муниципальной программы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C67628" w:rsidRPr="00041BA3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C67628" w:rsidRPr="00AB330A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Соисполнители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  <w:tr w:rsidR="00C67628" w:rsidRPr="00AB330A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Участники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7628" w:rsidRPr="00AB330A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вектор 3.1. Благоприятные условия для деловой и социальной инициативы</w:t>
            </w:r>
          </w:p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вектор 3.2. Экономическое развитие Города Томска как центра инновационной экономики</w:t>
            </w:r>
          </w:p>
        </w:tc>
      </w:tr>
      <w:tr w:rsidR="00C67628" w:rsidRPr="00AB330A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стратегической задачи развития Города Томска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3.1.1. Повышение инвестиционной привлекательности Города Томска</w:t>
            </w:r>
          </w:p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3.1.3. Содействие развитию предпринимательства</w:t>
            </w:r>
          </w:p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3.2.3. Поддержка инноваций и наукоемкого бизнеса</w:t>
            </w:r>
          </w:p>
        </w:tc>
      </w:tr>
      <w:tr w:rsidR="00C67628" w:rsidRPr="00AB330A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и задачи муниципальной программы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Повышение инновационной активности томских предприятий</w:t>
            </w:r>
          </w:p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</w:tr>
      <w:tr w:rsidR="00C67628" w:rsidRPr="00AB330A" w:rsidTr="00B72A40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цели муниципальной программы, единицы измерения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C67628" w:rsidRPr="00AB330A" w:rsidTr="00B72A40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C67628" w:rsidP="00C6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C67628" w:rsidP="00C676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C67628" w:rsidRPr="00AB330A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7628" w:rsidRPr="00AB330A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Экономический оборот, млрд руб.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520,5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88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C67628" w:rsidRPr="00AB330A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экономического оборота к уровню 2012 года в сопоставимых ценах (%, раз) &lt;1&gt;</w:t>
            </w:r>
          </w:p>
        </w:tc>
        <w:tc>
          <w:tcPr>
            <w:tcW w:w="3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C67628" w:rsidP="008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8E6138"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E6138"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D96295" w:rsidP="008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8E6138"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</w:t>
            </w:r>
            <w:r w:rsidR="008E6138"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C67628" w:rsidP="008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8E6138"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E6138"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8E613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C67628" w:rsidP="008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8E6138"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57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E6138"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D96295" w:rsidP="008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8E6138"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57</w:t>
            </w:r>
            <w:r w:rsidR="008E6138"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C67628" w:rsidP="008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8E6138"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64</w:t>
            </w:r>
            <w:r w:rsidR="008E6138"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AB330A" w:rsidRDefault="00C67628" w:rsidP="008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8E6138"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64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E6138"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</w:tr>
      <w:tr w:rsidR="00195E5D" w:rsidRPr="00AB330A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5E5D" w:rsidRPr="00AB330A" w:rsidRDefault="00195E5D" w:rsidP="00C165E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Инвестиции в основной капитал в расчете на 1 жителя, тыс. руб./чел./рост к уровню 2012 года в сопоставимых ценах, % </w:t>
            </w:r>
            <w:r w:rsidR="004A7D2F"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&lt;1&gt;</w:t>
            </w:r>
          </w:p>
        </w:tc>
        <w:tc>
          <w:tcPr>
            <w:tcW w:w="33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AB330A" w:rsidRDefault="00195E5D" w:rsidP="00195E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</w:t>
            </w:r>
          </w:p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</w:t>
            </w:r>
          </w:p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</w:t>
            </w:r>
            <w:r w:rsidR="00993D4D"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195E5D" w:rsidRPr="00AB330A" w:rsidRDefault="00195E5D" w:rsidP="009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  <w:r w:rsidR="00993D4D"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993D4D"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93D4D"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195E5D" w:rsidRPr="00AB330A" w:rsidRDefault="00195E5D" w:rsidP="009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-4,</w:t>
            </w:r>
            <w:r w:rsidR="00993D4D"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,6/</w:t>
            </w:r>
          </w:p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993D4D"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195E5D" w:rsidRPr="00AB330A" w:rsidRDefault="00195E5D" w:rsidP="009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93D4D"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,5/</w:t>
            </w:r>
          </w:p>
          <w:p w:rsidR="00195E5D" w:rsidRPr="00AB330A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AB330A" w:rsidRDefault="00993D4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99</w:t>
            </w:r>
            <w:r w:rsidR="00195E5D"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195E5D"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195E5D" w:rsidRPr="00AB330A" w:rsidRDefault="00993D4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+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  <w:r w:rsidR="00195E5D"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165EC"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&lt;2&gt;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8" w:rsidRPr="00AB330A" w:rsidRDefault="004C6898" w:rsidP="004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107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41230"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195E5D" w:rsidRPr="00AB330A" w:rsidRDefault="004C6898" w:rsidP="004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  <w:r w:rsidR="004F3812"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F3812"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&lt;</w:t>
            </w:r>
            <w:r w:rsidR="00604AD6"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4F3812"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804DAD" w:rsidRPr="00AB330A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D" w:rsidRPr="00AB330A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Объем поступлений налогов на совокупный доход в консолидированный бюджет Томской области с территории Города Томска, млн руб. &lt;1&gt;</w:t>
            </w:r>
          </w:p>
        </w:tc>
        <w:tc>
          <w:tcPr>
            <w:tcW w:w="3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AB330A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AB330A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2207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AB330A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AB330A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2379,6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AB330A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2379,6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AB330A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AB330A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AB330A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2822,9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AB330A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2822,9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AB330A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4085,7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AB330A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4085,7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AB330A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4342,2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AB330A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4342,2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AB330A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4640,3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AB330A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4640,3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AB330A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4603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AB330A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4603</w:t>
            </w:r>
          </w:p>
        </w:tc>
      </w:tr>
      <w:tr w:rsidR="00DB06F4" w:rsidRPr="00AB330A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4C64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инновационных товаров, работ и услуг в общем объеме отгруже</w:t>
            </w:r>
            <w:r w:rsidR="001D371F"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нных товаров, работ и услуг, %</w:t>
            </w:r>
            <w:r w:rsidR="004C6418"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&lt;2&gt;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34,7 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34,7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C97A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C97AC9"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C97AC9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C97AC9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35,6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C97AC9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35,6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C97AC9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35,6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C97AC9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35,6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C" w:rsidRPr="00AB330A" w:rsidRDefault="00C165EC" w:rsidP="004C64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C" w:rsidRPr="00AB330A" w:rsidRDefault="00DB06F4" w:rsidP="004C64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35,6</w:t>
            </w:r>
          </w:p>
        </w:tc>
      </w:tr>
      <w:tr w:rsidR="00DB06F4" w:rsidRPr="00AB330A" w:rsidTr="00B72A40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задач муниципальной программы, единицы 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B06F4" w:rsidRPr="00AB330A" w:rsidTr="00B72A40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DB06F4" w:rsidRPr="00AB330A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6F4" w:rsidRPr="00AB330A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C165E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субъектов малого и среднего предпринимате</w:t>
            </w:r>
            <w:r w:rsidR="00C165EC"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льства, единиц на 10000 жителей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541,1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564,4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564,4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560,9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560,9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561,2 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533,2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536,7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A257B6" w:rsidP="0043058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430589"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="00430589"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A2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A257B6"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A2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A257B6"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A257B6"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562,6 </w:t>
            </w:r>
            <w:r w:rsidR="00C165EC"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&lt;</w:t>
            </w:r>
            <w:r w:rsidR="00C165EC"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="00C165EC"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A2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A257B6"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4,</w:t>
            </w:r>
            <w:r w:rsidR="00A257B6"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B06F4" w:rsidRPr="00AB330A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занятых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</w:p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менее 51,9</w:t>
            </w:r>
          </w:p>
        </w:tc>
      </w:tr>
      <w:tr w:rsidR="00DB06F4" w:rsidRPr="00AB330A" w:rsidTr="000B06F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3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0B06F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0B06F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0B06F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0B06F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0B06F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0B06F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0B06F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162526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0B06F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162526</w:t>
            </w:r>
          </w:p>
        </w:tc>
      </w:tr>
      <w:tr w:rsidR="00DB06F4" w:rsidRPr="00AB330A" w:rsidTr="008A2D5F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вновь созданных субъектов МСП, самозанятых граждан, единиц</w:t>
            </w:r>
          </w:p>
        </w:tc>
        <w:tc>
          <w:tcPr>
            <w:tcW w:w="5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9322,8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8A2D5F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8A2D5F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8A2D5F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8A2D5F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8A2D5F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8A2D5F" w:rsidP="006B2B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8A2D5F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8A2D5F" w:rsidP="006B2B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3259</w:t>
            </w:r>
          </w:p>
        </w:tc>
      </w:tr>
      <w:tr w:rsidR="00DB06F4" w:rsidRPr="00AB330A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6F4" w:rsidRPr="00AB330A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1D37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инновационных предприятий, единиц</w:t>
            </w:r>
            <w:r w:rsidR="001D371F"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&lt;</w:t>
            </w:r>
            <w:r w:rsidR="001D371F"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769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</w:tr>
      <w:tr w:rsidR="00DB06F4" w:rsidRPr="00AB330A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1D37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занятых в инновационном секторе, чел. &lt;</w:t>
            </w:r>
            <w:r w:rsidR="001D371F" w:rsidRPr="00AB3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12370 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12370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12696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12696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</w:tr>
      <w:tr w:rsidR="00DB06F4" w:rsidRPr="00AB330A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6F4" w:rsidRPr="00AB330A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показателей реализации Стратегии, планируемые значения которых достигнуты в отчетном году,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8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DB06F4" w:rsidRPr="00AB330A" w:rsidTr="00B72A40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Объемы и источники финансирования </w:t>
            </w: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муниципальной программы (с разбивкой по годам, тыс. рублей)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2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источникам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DB06F4" w:rsidRPr="00AB330A" w:rsidTr="00B72A40">
        <w:trPr>
          <w:trHeight w:val="20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AB330A" w:rsidRDefault="00DB06F4" w:rsidP="00D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BB19E3" w:rsidRPr="00AB330A" w:rsidTr="001F78AE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285446,6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270625,9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37886,8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28339,0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164792,0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164013,7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82767,8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78273,2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AB330A" w:rsidTr="001F78AE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239790,7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220796,3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22210,3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12369,4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67256,5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58103,0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AB330A" w:rsidTr="001F78AE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40190,6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25012,5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7705,2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3257,1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32485,4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21755,4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AB330A" w:rsidTr="001F78AE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11974,0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11147,9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3158,4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2812,3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3817,9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3337,9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AB330A" w:rsidTr="001F78AE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108486,4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107906,4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30060,6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29960,6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78425,8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77945,8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AB330A" w:rsidTr="001F78AE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38580,3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34253,0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5086,3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2530,3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33494,0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31722,7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AB330A" w:rsidTr="001F78AE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16105,0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12560,5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5750,0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4218,8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10355,0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8341,7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AB330A" w:rsidTr="00B72A40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35671C" w:rsidP="0096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18180,0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96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9620BB"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5562,1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35671C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5150,0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35671C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13030,0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9620BB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11302,1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AB330A" w:rsidTr="00B72A40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290BB9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57988,2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290BB9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15334,6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290BB9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42653,6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AB330A" w:rsidTr="00B72A40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35671C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18090,0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356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35671C"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AB330A" w:rsidTr="00B72A40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356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35671C"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81</w:t>
            </w: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3910,0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35671C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54</w:t>
            </w:r>
            <w:r w:rsidR="00BB19E3"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3910,0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AB330A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5C0A7A" w:rsidRPr="00AB330A" w:rsidTr="00B72A40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A7A" w:rsidRPr="00AB330A" w:rsidRDefault="005C0A7A" w:rsidP="005C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AB330A" w:rsidRDefault="005C0A7A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AB330A" w:rsidRDefault="00290BB9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853021,8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AB330A" w:rsidRDefault="009620BB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710294,6</w:t>
            </w:r>
          </w:p>
        </w:tc>
        <w:tc>
          <w:tcPr>
            <w:tcW w:w="1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AB330A" w:rsidRDefault="00290BB9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143162,2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AB330A" w:rsidRDefault="005C0A7A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100177,5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AB330A" w:rsidRDefault="005C0A7A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320113,6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AB330A" w:rsidRDefault="005C0A7A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319335,3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AB330A" w:rsidRDefault="00290BB9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389746,0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AB330A" w:rsidRDefault="009620BB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290781,8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AB330A" w:rsidRDefault="005C0A7A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AB330A" w:rsidRDefault="005C0A7A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DB06F4" w:rsidRPr="00AB330A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2015 - 2025 гг.</w:t>
            </w:r>
          </w:p>
        </w:tc>
      </w:tr>
      <w:tr w:rsidR="00DB06F4" w:rsidRPr="00AB330A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1) подпрограмма «Развитие малого и среднего предпринимательства»</w:t>
            </w:r>
          </w:p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2) подпрограмма «Развитие инновационной деятельности субъектов малого и среднего предпринимательства»</w:t>
            </w:r>
          </w:p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3) подпрограмма «Обеспечение реализации эффективной экономической политики» (утрачивает силу с 01.01.2018)</w:t>
            </w:r>
          </w:p>
        </w:tc>
      </w:tr>
      <w:tr w:rsidR="00DB06F4" w:rsidRPr="00AB330A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6F4" w:rsidRPr="00AB330A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- управление муниципальной программой осуществляет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DB06F4" w:rsidRPr="00AB330A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DB06F4" w:rsidRPr="00AB330A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30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</w:tbl>
    <w:p w:rsidR="00D936F0" w:rsidRPr="00AB330A" w:rsidRDefault="00D936F0" w:rsidP="00AF7CD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</w:p>
    <w:p w:rsidR="00AF7CDD" w:rsidRPr="00AB330A" w:rsidRDefault="00AF7CDD" w:rsidP="00AF7CD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AB330A">
        <w:rPr>
          <w:rFonts w:ascii="Times New Roman" w:hAnsi="Times New Roman" w:cs="Times New Roman"/>
          <w:b w:val="0"/>
          <w:sz w:val="20"/>
        </w:rPr>
        <w:t>--------------------------------</w:t>
      </w:r>
    </w:p>
    <w:p w:rsidR="006417F3" w:rsidRPr="00AB330A" w:rsidRDefault="00CD0677" w:rsidP="001E3B0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AB330A">
        <w:rPr>
          <w:rFonts w:ascii="Times New Roman" w:hAnsi="Times New Roman" w:cs="Times New Roman"/>
          <w:b w:val="0"/>
          <w:sz w:val="20"/>
        </w:rPr>
        <w:t xml:space="preserve">&lt;1&gt; </w:t>
      </w:r>
      <w:r w:rsidR="006417F3" w:rsidRPr="00AB330A">
        <w:rPr>
          <w:rFonts w:ascii="Times New Roman" w:hAnsi="Times New Roman" w:cs="Times New Roman"/>
          <w:b w:val="0"/>
          <w:sz w:val="20"/>
        </w:rPr>
        <w:t>Значения показателей за 2018 - 2025 годы указаны с учетом мероприятий, не включенных в перечень мероприятий муниципальной программы.</w:t>
      </w:r>
    </w:p>
    <w:p w:rsidR="003254E4" w:rsidRPr="00AB330A" w:rsidRDefault="003254E4" w:rsidP="001E3B0C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0"/>
        </w:rPr>
      </w:pPr>
      <w:r w:rsidRPr="00AB330A">
        <w:rPr>
          <w:rFonts w:ascii="Times New Roman" w:hAnsi="Times New Roman" w:cs="Times New Roman"/>
          <w:sz w:val="20"/>
        </w:rPr>
        <w:t>С 2022 года данные показателя «Увеличение экономического оборота к уровню 2012 года в сопоставимых ценах (%, раз)» рассчитываются с учетом количества получателей налоговой льготы по налогу на имущество физических лиц.</w:t>
      </w:r>
    </w:p>
    <w:p w:rsidR="006417F3" w:rsidRPr="00257B4E" w:rsidRDefault="006417F3" w:rsidP="001E3B0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AB330A">
        <w:rPr>
          <w:rFonts w:ascii="Times New Roman" w:hAnsi="Times New Roman" w:cs="Times New Roman"/>
          <w:b w:val="0"/>
          <w:sz w:val="20"/>
        </w:rPr>
        <w:t>&lt;</w:t>
      </w:r>
      <w:r w:rsidRPr="00257B4E">
        <w:rPr>
          <w:rFonts w:ascii="Times New Roman" w:hAnsi="Times New Roman" w:cs="Times New Roman"/>
          <w:b w:val="0"/>
          <w:sz w:val="20"/>
        </w:rPr>
        <w:t xml:space="preserve">2&gt; Значения показателей </w:t>
      </w:r>
      <w:r w:rsidR="00B47710" w:rsidRPr="00257B4E">
        <w:rPr>
          <w:rFonts w:ascii="Times New Roman" w:hAnsi="Times New Roman" w:cs="Times New Roman"/>
          <w:b w:val="0"/>
          <w:sz w:val="20"/>
        </w:rPr>
        <w:t xml:space="preserve">соответствуют </w:t>
      </w:r>
      <w:r w:rsidRPr="00257B4E">
        <w:rPr>
          <w:rFonts w:ascii="Times New Roman" w:hAnsi="Times New Roman" w:cs="Times New Roman"/>
          <w:b w:val="0"/>
          <w:sz w:val="20"/>
        </w:rPr>
        <w:t>Стратеги</w:t>
      </w:r>
      <w:r w:rsidR="00B47710" w:rsidRPr="00257B4E">
        <w:rPr>
          <w:rFonts w:ascii="Times New Roman" w:hAnsi="Times New Roman" w:cs="Times New Roman"/>
          <w:b w:val="0"/>
          <w:sz w:val="20"/>
        </w:rPr>
        <w:t>и</w:t>
      </w:r>
      <w:r w:rsidRPr="00257B4E">
        <w:rPr>
          <w:rFonts w:ascii="Times New Roman" w:hAnsi="Times New Roman" w:cs="Times New Roman"/>
          <w:b w:val="0"/>
          <w:sz w:val="20"/>
        </w:rPr>
        <w:t xml:space="preserve"> социально-экономического развития муниципального образования «Город Томск» до 2030 года, утвержденной решением Думы города Томска от 27.06.2006 № 224</w:t>
      </w:r>
      <w:r w:rsidR="00E4765D" w:rsidRPr="00257B4E">
        <w:rPr>
          <w:rFonts w:ascii="Times New Roman" w:hAnsi="Times New Roman" w:cs="Times New Roman"/>
          <w:b w:val="0"/>
          <w:sz w:val="20"/>
        </w:rPr>
        <w:t xml:space="preserve"> (далее – Стратегия)</w:t>
      </w:r>
      <w:r w:rsidRPr="00257B4E">
        <w:rPr>
          <w:rFonts w:ascii="Times New Roman" w:hAnsi="Times New Roman" w:cs="Times New Roman"/>
          <w:b w:val="0"/>
          <w:sz w:val="20"/>
        </w:rPr>
        <w:t>.</w:t>
      </w:r>
    </w:p>
    <w:p w:rsidR="00E4765D" w:rsidRPr="00257B4E" w:rsidRDefault="00A65792" w:rsidP="00A65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257B4E">
        <w:rPr>
          <w:rFonts w:ascii="Times New Roman" w:hAnsi="Times New Roman" w:cs="Times New Roman"/>
          <w:b w:val="0"/>
          <w:sz w:val="20"/>
        </w:rPr>
        <w:t xml:space="preserve">&lt;3&gt; Значение показателя «в соответствии с </w:t>
      </w:r>
      <w:r w:rsidR="00670024" w:rsidRPr="00257B4E">
        <w:rPr>
          <w:rFonts w:ascii="Times New Roman" w:hAnsi="Times New Roman" w:cs="Times New Roman"/>
          <w:b w:val="0"/>
          <w:sz w:val="20"/>
        </w:rPr>
        <w:t xml:space="preserve">утвержденным </w:t>
      </w:r>
      <w:r w:rsidRPr="00257B4E">
        <w:rPr>
          <w:rFonts w:ascii="Times New Roman" w:hAnsi="Times New Roman" w:cs="Times New Roman"/>
          <w:b w:val="0"/>
          <w:sz w:val="20"/>
        </w:rPr>
        <w:t xml:space="preserve">финансированием» на 2025 год рассчитано на основе данных прогноза социально-экономического развития муниципального образования «Город Томск» на 2023 год и плановый период 2024 и 2025 годов </w:t>
      </w:r>
      <w:r w:rsidR="00670024" w:rsidRPr="00257B4E">
        <w:rPr>
          <w:rFonts w:ascii="Times New Roman" w:hAnsi="Times New Roman" w:cs="Times New Roman"/>
          <w:b w:val="0"/>
          <w:sz w:val="20"/>
        </w:rPr>
        <w:t xml:space="preserve">и на период до 2030 года, утвержденного </w:t>
      </w:r>
      <w:r w:rsidRPr="00257B4E">
        <w:rPr>
          <w:rFonts w:ascii="Times New Roman" w:hAnsi="Times New Roman" w:cs="Times New Roman"/>
          <w:b w:val="0"/>
          <w:sz w:val="20"/>
        </w:rPr>
        <w:t>постановление</w:t>
      </w:r>
      <w:r w:rsidR="00670024" w:rsidRPr="00257B4E">
        <w:rPr>
          <w:rFonts w:ascii="Times New Roman" w:hAnsi="Times New Roman" w:cs="Times New Roman"/>
          <w:b w:val="0"/>
          <w:sz w:val="20"/>
        </w:rPr>
        <w:t>м</w:t>
      </w:r>
      <w:r w:rsidRPr="00257B4E">
        <w:rPr>
          <w:rFonts w:ascii="Times New Roman" w:hAnsi="Times New Roman" w:cs="Times New Roman"/>
          <w:b w:val="0"/>
          <w:sz w:val="20"/>
        </w:rPr>
        <w:t xml:space="preserve"> администрации Города Томска от 30.08.2022 № 807. После значительного падения в 2022 году на фоне санкций объема инвестиций в основной капитал в сопоставимых ценах, темпы роста данного показателя </w:t>
      </w:r>
      <w:r w:rsidR="00703C20" w:rsidRPr="00257B4E">
        <w:rPr>
          <w:rFonts w:ascii="Times New Roman" w:hAnsi="Times New Roman" w:cs="Times New Roman"/>
          <w:b w:val="0"/>
          <w:sz w:val="20"/>
        </w:rPr>
        <w:t>прогнозируются в 2023- 2025 годах в сопоставимых ценах на уровне 100,</w:t>
      </w:r>
      <w:r w:rsidR="00247F10" w:rsidRPr="00257B4E">
        <w:rPr>
          <w:rFonts w:ascii="Times New Roman" w:hAnsi="Times New Roman" w:cs="Times New Roman"/>
          <w:b w:val="0"/>
          <w:sz w:val="20"/>
        </w:rPr>
        <w:t>8</w:t>
      </w:r>
      <w:r w:rsidR="00703C20" w:rsidRPr="00257B4E">
        <w:rPr>
          <w:rFonts w:ascii="Times New Roman" w:hAnsi="Times New Roman" w:cs="Times New Roman"/>
          <w:b w:val="0"/>
          <w:sz w:val="20"/>
        </w:rPr>
        <w:t xml:space="preserve">% - 103,4%, что </w:t>
      </w:r>
      <w:r w:rsidRPr="00257B4E">
        <w:rPr>
          <w:rFonts w:ascii="Times New Roman" w:hAnsi="Times New Roman" w:cs="Times New Roman"/>
          <w:b w:val="0"/>
          <w:sz w:val="20"/>
        </w:rPr>
        <w:t>не позвол</w:t>
      </w:r>
      <w:r w:rsidR="0062586F" w:rsidRPr="00257B4E">
        <w:rPr>
          <w:rFonts w:ascii="Times New Roman" w:hAnsi="Times New Roman" w:cs="Times New Roman"/>
          <w:b w:val="0"/>
          <w:sz w:val="20"/>
        </w:rPr>
        <w:t>и</w:t>
      </w:r>
      <w:r w:rsidRPr="00257B4E">
        <w:rPr>
          <w:rFonts w:ascii="Times New Roman" w:hAnsi="Times New Roman" w:cs="Times New Roman"/>
          <w:b w:val="0"/>
          <w:sz w:val="20"/>
        </w:rPr>
        <w:t xml:space="preserve">т достичь к 2025 году положительного </w:t>
      </w:r>
      <w:r w:rsidR="00703C20" w:rsidRPr="00257B4E">
        <w:rPr>
          <w:rFonts w:ascii="Times New Roman" w:hAnsi="Times New Roman" w:cs="Times New Roman"/>
          <w:b w:val="0"/>
          <w:sz w:val="20"/>
        </w:rPr>
        <w:t>значения</w:t>
      </w:r>
      <w:r w:rsidRPr="00257B4E">
        <w:rPr>
          <w:rFonts w:ascii="Times New Roman" w:hAnsi="Times New Roman" w:cs="Times New Roman"/>
          <w:b w:val="0"/>
          <w:sz w:val="20"/>
        </w:rPr>
        <w:t xml:space="preserve"> показателя «Инвестиции в основной капитал </w:t>
      </w:r>
      <w:r w:rsidR="00670024" w:rsidRPr="00257B4E">
        <w:rPr>
          <w:rFonts w:ascii="Times New Roman" w:hAnsi="Times New Roman" w:cs="Times New Roman"/>
          <w:b w:val="0"/>
          <w:sz w:val="20"/>
        </w:rPr>
        <w:t>в расчете на 1 жителя, тыс. руб./чел./рост к уровню 2012 года в сопоставимых ценах, %</w:t>
      </w:r>
      <w:r w:rsidR="00E4765D" w:rsidRPr="00257B4E">
        <w:rPr>
          <w:rFonts w:ascii="Times New Roman" w:hAnsi="Times New Roman" w:cs="Times New Roman"/>
          <w:b w:val="0"/>
          <w:sz w:val="20"/>
        </w:rPr>
        <w:t>»</w:t>
      </w:r>
      <w:r w:rsidR="00670024" w:rsidRPr="00257B4E">
        <w:rPr>
          <w:rFonts w:ascii="Times New Roman" w:hAnsi="Times New Roman" w:cs="Times New Roman"/>
          <w:b w:val="0"/>
          <w:sz w:val="20"/>
        </w:rPr>
        <w:t xml:space="preserve"> в части </w:t>
      </w:r>
      <w:r w:rsidR="00BC3603" w:rsidRPr="00257B4E">
        <w:rPr>
          <w:rFonts w:ascii="Times New Roman" w:hAnsi="Times New Roman" w:cs="Times New Roman"/>
          <w:b w:val="0"/>
          <w:sz w:val="20"/>
        </w:rPr>
        <w:t>роста инвестиций в основной капитал к уровню 2012 года в сопоставимых ценах</w:t>
      </w:r>
      <w:r w:rsidR="00E4765D" w:rsidRPr="00257B4E">
        <w:rPr>
          <w:rFonts w:ascii="Times New Roman" w:hAnsi="Times New Roman" w:cs="Times New Roman"/>
          <w:b w:val="0"/>
          <w:sz w:val="20"/>
        </w:rPr>
        <w:t>.</w:t>
      </w:r>
    </w:p>
    <w:p w:rsidR="00E4765D" w:rsidRDefault="00E4765D" w:rsidP="00E4765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257B4E">
        <w:rPr>
          <w:rFonts w:ascii="Times New Roman" w:hAnsi="Times New Roman" w:cs="Times New Roman"/>
          <w:b w:val="0"/>
          <w:sz w:val="20"/>
        </w:rPr>
        <w:t xml:space="preserve">При этом, </w:t>
      </w:r>
      <w:r w:rsidR="00E217E2" w:rsidRPr="00257B4E">
        <w:rPr>
          <w:rFonts w:ascii="Times New Roman" w:hAnsi="Times New Roman" w:cs="Times New Roman"/>
          <w:b w:val="0"/>
          <w:sz w:val="20"/>
        </w:rPr>
        <w:t xml:space="preserve">с учетом </w:t>
      </w:r>
      <w:r w:rsidRPr="00257B4E">
        <w:rPr>
          <w:rFonts w:ascii="Times New Roman" w:hAnsi="Times New Roman" w:cs="Times New Roman"/>
          <w:b w:val="0"/>
          <w:sz w:val="20"/>
        </w:rPr>
        <w:t>прогнозируем</w:t>
      </w:r>
      <w:r w:rsidR="00E217E2" w:rsidRPr="00257B4E">
        <w:rPr>
          <w:rFonts w:ascii="Times New Roman" w:hAnsi="Times New Roman" w:cs="Times New Roman"/>
          <w:b w:val="0"/>
          <w:sz w:val="20"/>
        </w:rPr>
        <w:t>ого</w:t>
      </w:r>
      <w:r w:rsidRPr="00257B4E">
        <w:rPr>
          <w:rFonts w:ascii="Times New Roman" w:hAnsi="Times New Roman" w:cs="Times New Roman"/>
          <w:b w:val="0"/>
          <w:sz w:val="20"/>
        </w:rPr>
        <w:t xml:space="preserve"> в 2023 – 2025 годах рост</w:t>
      </w:r>
      <w:r w:rsidR="00E217E2" w:rsidRPr="00257B4E">
        <w:rPr>
          <w:rFonts w:ascii="Times New Roman" w:hAnsi="Times New Roman" w:cs="Times New Roman"/>
          <w:b w:val="0"/>
          <w:sz w:val="20"/>
        </w:rPr>
        <w:t>а</w:t>
      </w:r>
      <w:r w:rsidRPr="00257B4E">
        <w:rPr>
          <w:rFonts w:ascii="Times New Roman" w:hAnsi="Times New Roman" w:cs="Times New Roman"/>
          <w:b w:val="0"/>
          <w:sz w:val="20"/>
        </w:rPr>
        <w:t xml:space="preserve"> инвестиций в основной капитал в действующих ценах, а также </w:t>
      </w:r>
      <w:r w:rsidR="00E217E2" w:rsidRPr="00257B4E">
        <w:rPr>
          <w:rFonts w:ascii="Times New Roman" w:hAnsi="Times New Roman" w:cs="Times New Roman"/>
          <w:b w:val="0"/>
          <w:sz w:val="20"/>
        </w:rPr>
        <w:t>снижения в 2025 году численности постоянного населения муниципального образования «Город Томск» (599,5 тыс. чел.) в сравнении со значением соответствующего показателя, определенного в Стратегии (615,5 тыс. чел.), показател</w:t>
      </w:r>
      <w:r w:rsidR="001465D1" w:rsidRPr="00257B4E">
        <w:rPr>
          <w:rFonts w:ascii="Times New Roman" w:hAnsi="Times New Roman" w:cs="Times New Roman"/>
          <w:b w:val="0"/>
          <w:sz w:val="20"/>
        </w:rPr>
        <w:t>ь</w:t>
      </w:r>
      <w:r w:rsidR="00E217E2" w:rsidRPr="00257B4E">
        <w:rPr>
          <w:rFonts w:ascii="Times New Roman" w:hAnsi="Times New Roman" w:cs="Times New Roman"/>
          <w:b w:val="0"/>
          <w:sz w:val="20"/>
        </w:rPr>
        <w:t xml:space="preserve"> </w:t>
      </w:r>
      <w:r w:rsidR="000B5BC7" w:rsidRPr="00257B4E">
        <w:rPr>
          <w:rFonts w:ascii="Times New Roman" w:hAnsi="Times New Roman" w:cs="Times New Roman"/>
          <w:b w:val="0"/>
          <w:sz w:val="20"/>
        </w:rPr>
        <w:t>«Инвестиции в основной капитал в расчете на 1 жителя, тыс. руб./чел./рост к уровню 2012 года в сопоставимых ценах, %»</w:t>
      </w:r>
      <w:r w:rsidR="00E217E2" w:rsidRPr="00257B4E">
        <w:rPr>
          <w:rFonts w:ascii="Times New Roman" w:hAnsi="Times New Roman" w:cs="Times New Roman"/>
          <w:b w:val="0"/>
          <w:sz w:val="20"/>
        </w:rPr>
        <w:t xml:space="preserve"> </w:t>
      </w:r>
      <w:r w:rsidR="000B5BC7" w:rsidRPr="00257B4E">
        <w:rPr>
          <w:rFonts w:ascii="Times New Roman" w:hAnsi="Times New Roman" w:cs="Times New Roman"/>
          <w:b w:val="0"/>
          <w:sz w:val="20"/>
        </w:rPr>
        <w:t xml:space="preserve">в части инвестиций в основной капитал в расчете на 1 жителя </w:t>
      </w:r>
      <w:r w:rsidR="001465D1" w:rsidRPr="00257B4E">
        <w:rPr>
          <w:rFonts w:ascii="Times New Roman" w:hAnsi="Times New Roman" w:cs="Times New Roman"/>
          <w:b w:val="0"/>
          <w:sz w:val="20"/>
        </w:rPr>
        <w:t xml:space="preserve">к 2025 году </w:t>
      </w:r>
      <w:r w:rsidR="00E217E2" w:rsidRPr="00257B4E">
        <w:rPr>
          <w:rFonts w:ascii="Times New Roman" w:hAnsi="Times New Roman" w:cs="Times New Roman"/>
          <w:b w:val="0"/>
          <w:sz w:val="20"/>
        </w:rPr>
        <w:t xml:space="preserve">достигнет значения 107,2 тыс. руб./чел., что больше установленного </w:t>
      </w:r>
      <w:r w:rsidR="001465D1" w:rsidRPr="00257B4E">
        <w:rPr>
          <w:rFonts w:ascii="Times New Roman" w:hAnsi="Times New Roman" w:cs="Times New Roman"/>
          <w:b w:val="0"/>
          <w:sz w:val="20"/>
        </w:rPr>
        <w:t xml:space="preserve">значения в </w:t>
      </w:r>
      <w:r w:rsidR="00E217E2" w:rsidRPr="00257B4E">
        <w:rPr>
          <w:rFonts w:ascii="Times New Roman" w:hAnsi="Times New Roman" w:cs="Times New Roman"/>
          <w:b w:val="0"/>
          <w:sz w:val="20"/>
        </w:rPr>
        <w:t>Стратег</w:t>
      </w:r>
      <w:r w:rsidR="002F600A" w:rsidRPr="00257B4E">
        <w:rPr>
          <w:rFonts w:ascii="Times New Roman" w:hAnsi="Times New Roman" w:cs="Times New Roman"/>
          <w:b w:val="0"/>
          <w:sz w:val="20"/>
        </w:rPr>
        <w:t>и</w:t>
      </w:r>
      <w:r w:rsidR="00E217E2" w:rsidRPr="00257B4E">
        <w:rPr>
          <w:rFonts w:ascii="Times New Roman" w:hAnsi="Times New Roman" w:cs="Times New Roman"/>
          <w:b w:val="0"/>
          <w:sz w:val="20"/>
        </w:rPr>
        <w:t>и (</w:t>
      </w:r>
      <w:r w:rsidR="001465D1" w:rsidRPr="00257B4E">
        <w:rPr>
          <w:rFonts w:ascii="Times New Roman" w:hAnsi="Times New Roman" w:cs="Times New Roman"/>
          <w:b w:val="0"/>
          <w:sz w:val="20"/>
        </w:rPr>
        <w:t>99,8 тыс. руб./чел.</w:t>
      </w:r>
      <w:r w:rsidR="00E217E2" w:rsidRPr="00257B4E">
        <w:rPr>
          <w:rFonts w:ascii="Times New Roman" w:hAnsi="Times New Roman" w:cs="Times New Roman"/>
          <w:b w:val="0"/>
          <w:sz w:val="20"/>
        </w:rPr>
        <w:t>).</w:t>
      </w:r>
    </w:p>
    <w:sectPr w:rsidR="00E4765D" w:rsidSect="001E3B0C">
      <w:pgSz w:w="16838" w:h="11905" w:orient="landscape"/>
      <w:pgMar w:top="568" w:right="820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7689"/>
    <w:rsid w:val="00007A49"/>
    <w:rsid w:val="0001088B"/>
    <w:rsid w:val="0001139A"/>
    <w:rsid w:val="00020FA3"/>
    <w:rsid w:val="00030CB6"/>
    <w:rsid w:val="00031225"/>
    <w:rsid w:val="00031571"/>
    <w:rsid w:val="00033656"/>
    <w:rsid w:val="00033E57"/>
    <w:rsid w:val="00037363"/>
    <w:rsid w:val="00041BA3"/>
    <w:rsid w:val="000547BB"/>
    <w:rsid w:val="00054CF9"/>
    <w:rsid w:val="00057DA6"/>
    <w:rsid w:val="000626C1"/>
    <w:rsid w:val="00063B30"/>
    <w:rsid w:val="00064F13"/>
    <w:rsid w:val="00073BD0"/>
    <w:rsid w:val="00077363"/>
    <w:rsid w:val="00081866"/>
    <w:rsid w:val="00084C3F"/>
    <w:rsid w:val="000857BB"/>
    <w:rsid w:val="00086694"/>
    <w:rsid w:val="00087DA5"/>
    <w:rsid w:val="00087FD0"/>
    <w:rsid w:val="00091C34"/>
    <w:rsid w:val="000936E9"/>
    <w:rsid w:val="000A2038"/>
    <w:rsid w:val="000A524D"/>
    <w:rsid w:val="000A6096"/>
    <w:rsid w:val="000A72D0"/>
    <w:rsid w:val="000A77D4"/>
    <w:rsid w:val="000B06D5"/>
    <w:rsid w:val="000B06F6"/>
    <w:rsid w:val="000B3119"/>
    <w:rsid w:val="000B5BC7"/>
    <w:rsid w:val="000B7C57"/>
    <w:rsid w:val="000C00B1"/>
    <w:rsid w:val="000C1E96"/>
    <w:rsid w:val="000C7B6B"/>
    <w:rsid w:val="000D7F69"/>
    <w:rsid w:val="000E5842"/>
    <w:rsid w:val="000F3F9A"/>
    <w:rsid w:val="000F54A5"/>
    <w:rsid w:val="0010055A"/>
    <w:rsid w:val="001007F5"/>
    <w:rsid w:val="00100A01"/>
    <w:rsid w:val="00100D85"/>
    <w:rsid w:val="00101FBC"/>
    <w:rsid w:val="0010252B"/>
    <w:rsid w:val="00104C5A"/>
    <w:rsid w:val="00111F96"/>
    <w:rsid w:val="00120D8C"/>
    <w:rsid w:val="001242A9"/>
    <w:rsid w:val="00126A02"/>
    <w:rsid w:val="00131367"/>
    <w:rsid w:val="00133B4E"/>
    <w:rsid w:val="00141230"/>
    <w:rsid w:val="001465D1"/>
    <w:rsid w:val="0015007D"/>
    <w:rsid w:val="0015046D"/>
    <w:rsid w:val="001516A7"/>
    <w:rsid w:val="00156539"/>
    <w:rsid w:val="0015680D"/>
    <w:rsid w:val="00157201"/>
    <w:rsid w:val="001626DF"/>
    <w:rsid w:val="00163714"/>
    <w:rsid w:val="00167550"/>
    <w:rsid w:val="00172A09"/>
    <w:rsid w:val="00175EF6"/>
    <w:rsid w:val="00176664"/>
    <w:rsid w:val="00177301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5E5D"/>
    <w:rsid w:val="00196F6F"/>
    <w:rsid w:val="001A1578"/>
    <w:rsid w:val="001A2BA7"/>
    <w:rsid w:val="001A4BB8"/>
    <w:rsid w:val="001B17C0"/>
    <w:rsid w:val="001B1EF7"/>
    <w:rsid w:val="001B2C35"/>
    <w:rsid w:val="001C0870"/>
    <w:rsid w:val="001C5AA7"/>
    <w:rsid w:val="001C5D8D"/>
    <w:rsid w:val="001C68DC"/>
    <w:rsid w:val="001C7D21"/>
    <w:rsid w:val="001D053B"/>
    <w:rsid w:val="001D1C9A"/>
    <w:rsid w:val="001D371F"/>
    <w:rsid w:val="001D3B73"/>
    <w:rsid w:val="001E3B0C"/>
    <w:rsid w:val="001E4310"/>
    <w:rsid w:val="001E45EA"/>
    <w:rsid w:val="001E4E1B"/>
    <w:rsid w:val="001E7440"/>
    <w:rsid w:val="001F37BD"/>
    <w:rsid w:val="001F6F9C"/>
    <w:rsid w:val="001F78AE"/>
    <w:rsid w:val="0020085C"/>
    <w:rsid w:val="0020206F"/>
    <w:rsid w:val="0020215F"/>
    <w:rsid w:val="00203B71"/>
    <w:rsid w:val="002050E6"/>
    <w:rsid w:val="00210B9D"/>
    <w:rsid w:val="002239CE"/>
    <w:rsid w:val="00223DA2"/>
    <w:rsid w:val="00224DDC"/>
    <w:rsid w:val="0022560B"/>
    <w:rsid w:val="002261FE"/>
    <w:rsid w:val="00226256"/>
    <w:rsid w:val="00227AE5"/>
    <w:rsid w:val="002342E4"/>
    <w:rsid w:val="00234C1B"/>
    <w:rsid w:val="00236367"/>
    <w:rsid w:val="00246E18"/>
    <w:rsid w:val="00247AD8"/>
    <w:rsid w:val="00247F10"/>
    <w:rsid w:val="00250171"/>
    <w:rsid w:val="00252C3F"/>
    <w:rsid w:val="00253224"/>
    <w:rsid w:val="00253A35"/>
    <w:rsid w:val="0025780A"/>
    <w:rsid w:val="00257B4E"/>
    <w:rsid w:val="002663EB"/>
    <w:rsid w:val="002707E8"/>
    <w:rsid w:val="00273412"/>
    <w:rsid w:val="0027522A"/>
    <w:rsid w:val="00275EEA"/>
    <w:rsid w:val="002814C8"/>
    <w:rsid w:val="00290BB9"/>
    <w:rsid w:val="00292035"/>
    <w:rsid w:val="00297882"/>
    <w:rsid w:val="002A59B6"/>
    <w:rsid w:val="002A62F0"/>
    <w:rsid w:val="002B5C61"/>
    <w:rsid w:val="002B6274"/>
    <w:rsid w:val="002B748B"/>
    <w:rsid w:val="002C43ED"/>
    <w:rsid w:val="002C5EC4"/>
    <w:rsid w:val="002C71F8"/>
    <w:rsid w:val="002D0501"/>
    <w:rsid w:val="002D0BAB"/>
    <w:rsid w:val="002D2EAB"/>
    <w:rsid w:val="002D316F"/>
    <w:rsid w:val="002D4F98"/>
    <w:rsid w:val="002D6FA5"/>
    <w:rsid w:val="002D7186"/>
    <w:rsid w:val="002D7FCE"/>
    <w:rsid w:val="002E05E6"/>
    <w:rsid w:val="002E3A85"/>
    <w:rsid w:val="002E4623"/>
    <w:rsid w:val="002E467E"/>
    <w:rsid w:val="002E68A0"/>
    <w:rsid w:val="002E7031"/>
    <w:rsid w:val="002F1AA2"/>
    <w:rsid w:val="002F401E"/>
    <w:rsid w:val="002F4C78"/>
    <w:rsid w:val="002F5161"/>
    <w:rsid w:val="002F600A"/>
    <w:rsid w:val="002F7B78"/>
    <w:rsid w:val="0030253A"/>
    <w:rsid w:val="0030293E"/>
    <w:rsid w:val="00302F18"/>
    <w:rsid w:val="00305B11"/>
    <w:rsid w:val="00307B6F"/>
    <w:rsid w:val="0031560E"/>
    <w:rsid w:val="00316142"/>
    <w:rsid w:val="003203CB"/>
    <w:rsid w:val="00320B9E"/>
    <w:rsid w:val="00320F06"/>
    <w:rsid w:val="0032342F"/>
    <w:rsid w:val="003254E4"/>
    <w:rsid w:val="00331BBD"/>
    <w:rsid w:val="003323DF"/>
    <w:rsid w:val="0033730B"/>
    <w:rsid w:val="00337E7B"/>
    <w:rsid w:val="0034747B"/>
    <w:rsid w:val="003474FC"/>
    <w:rsid w:val="00347D3E"/>
    <w:rsid w:val="00351984"/>
    <w:rsid w:val="003525C5"/>
    <w:rsid w:val="0035539A"/>
    <w:rsid w:val="00355805"/>
    <w:rsid w:val="00356221"/>
    <w:rsid w:val="0035671C"/>
    <w:rsid w:val="003578E3"/>
    <w:rsid w:val="00362B13"/>
    <w:rsid w:val="00364885"/>
    <w:rsid w:val="003716DE"/>
    <w:rsid w:val="00373CCF"/>
    <w:rsid w:val="00375C21"/>
    <w:rsid w:val="00381658"/>
    <w:rsid w:val="00384D35"/>
    <w:rsid w:val="00386EAE"/>
    <w:rsid w:val="00392812"/>
    <w:rsid w:val="00396527"/>
    <w:rsid w:val="003965A7"/>
    <w:rsid w:val="003A0886"/>
    <w:rsid w:val="003B04A7"/>
    <w:rsid w:val="003B1162"/>
    <w:rsid w:val="003B17DC"/>
    <w:rsid w:val="003B6EB9"/>
    <w:rsid w:val="003B7C5E"/>
    <w:rsid w:val="003C11FC"/>
    <w:rsid w:val="003C1393"/>
    <w:rsid w:val="003C19BE"/>
    <w:rsid w:val="003C60D0"/>
    <w:rsid w:val="003C671D"/>
    <w:rsid w:val="003C7884"/>
    <w:rsid w:val="003F0C87"/>
    <w:rsid w:val="003F5005"/>
    <w:rsid w:val="003F5173"/>
    <w:rsid w:val="00400760"/>
    <w:rsid w:val="00402056"/>
    <w:rsid w:val="004031CA"/>
    <w:rsid w:val="00403E05"/>
    <w:rsid w:val="00404CD6"/>
    <w:rsid w:val="00405624"/>
    <w:rsid w:val="00407D75"/>
    <w:rsid w:val="004108B1"/>
    <w:rsid w:val="0041296D"/>
    <w:rsid w:val="00415949"/>
    <w:rsid w:val="004215F2"/>
    <w:rsid w:val="00426D20"/>
    <w:rsid w:val="00430589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443B"/>
    <w:rsid w:val="00461369"/>
    <w:rsid w:val="004614D8"/>
    <w:rsid w:val="00462E70"/>
    <w:rsid w:val="00462F06"/>
    <w:rsid w:val="00465488"/>
    <w:rsid w:val="004663D5"/>
    <w:rsid w:val="0047232D"/>
    <w:rsid w:val="00474B08"/>
    <w:rsid w:val="00474CE8"/>
    <w:rsid w:val="00480BDE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5E75"/>
    <w:rsid w:val="004A7D2F"/>
    <w:rsid w:val="004A7D85"/>
    <w:rsid w:val="004B31E9"/>
    <w:rsid w:val="004C6418"/>
    <w:rsid w:val="004C6898"/>
    <w:rsid w:val="004C7DB9"/>
    <w:rsid w:val="004D07F7"/>
    <w:rsid w:val="004D2006"/>
    <w:rsid w:val="004D373F"/>
    <w:rsid w:val="004D5D08"/>
    <w:rsid w:val="004E4211"/>
    <w:rsid w:val="004F0478"/>
    <w:rsid w:val="004F2272"/>
    <w:rsid w:val="004F2D5E"/>
    <w:rsid w:val="004F3812"/>
    <w:rsid w:val="004F3ADA"/>
    <w:rsid w:val="00500F21"/>
    <w:rsid w:val="0050149F"/>
    <w:rsid w:val="00502D91"/>
    <w:rsid w:val="00502E78"/>
    <w:rsid w:val="0050646C"/>
    <w:rsid w:val="00506D81"/>
    <w:rsid w:val="00506DD7"/>
    <w:rsid w:val="00512F20"/>
    <w:rsid w:val="00517A7B"/>
    <w:rsid w:val="005204BA"/>
    <w:rsid w:val="005236DC"/>
    <w:rsid w:val="00525CC0"/>
    <w:rsid w:val="00531722"/>
    <w:rsid w:val="005321A9"/>
    <w:rsid w:val="00541832"/>
    <w:rsid w:val="005445EE"/>
    <w:rsid w:val="005461C9"/>
    <w:rsid w:val="00546C45"/>
    <w:rsid w:val="00555221"/>
    <w:rsid w:val="00561AF5"/>
    <w:rsid w:val="00562253"/>
    <w:rsid w:val="00565412"/>
    <w:rsid w:val="00570EB2"/>
    <w:rsid w:val="00571098"/>
    <w:rsid w:val="00574144"/>
    <w:rsid w:val="00576462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A033D"/>
    <w:rsid w:val="005A1A35"/>
    <w:rsid w:val="005A25C7"/>
    <w:rsid w:val="005A6A9C"/>
    <w:rsid w:val="005A7599"/>
    <w:rsid w:val="005B2054"/>
    <w:rsid w:val="005B668C"/>
    <w:rsid w:val="005B6F57"/>
    <w:rsid w:val="005C081F"/>
    <w:rsid w:val="005C0A7A"/>
    <w:rsid w:val="005C2A5A"/>
    <w:rsid w:val="005C37D0"/>
    <w:rsid w:val="005C3C73"/>
    <w:rsid w:val="005C51E5"/>
    <w:rsid w:val="005C5FA8"/>
    <w:rsid w:val="005C69C5"/>
    <w:rsid w:val="005D0113"/>
    <w:rsid w:val="005D082E"/>
    <w:rsid w:val="005D228A"/>
    <w:rsid w:val="005D26CB"/>
    <w:rsid w:val="005D7054"/>
    <w:rsid w:val="005D7F1A"/>
    <w:rsid w:val="005E482B"/>
    <w:rsid w:val="005E7CB9"/>
    <w:rsid w:val="005E7E5B"/>
    <w:rsid w:val="005F3A59"/>
    <w:rsid w:val="005F3BAB"/>
    <w:rsid w:val="005F5AD9"/>
    <w:rsid w:val="005F661A"/>
    <w:rsid w:val="005F76A3"/>
    <w:rsid w:val="006016FC"/>
    <w:rsid w:val="00604AD6"/>
    <w:rsid w:val="00604CBB"/>
    <w:rsid w:val="006161D4"/>
    <w:rsid w:val="006214AB"/>
    <w:rsid w:val="00623F08"/>
    <w:rsid w:val="0062586F"/>
    <w:rsid w:val="0062730B"/>
    <w:rsid w:val="0062754B"/>
    <w:rsid w:val="00635E98"/>
    <w:rsid w:val="00636AA5"/>
    <w:rsid w:val="006417F3"/>
    <w:rsid w:val="00642439"/>
    <w:rsid w:val="0064430E"/>
    <w:rsid w:val="0064663D"/>
    <w:rsid w:val="00647495"/>
    <w:rsid w:val="00647599"/>
    <w:rsid w:val="006475CE"/>
    <w:rsid w:val="006514E5"/>
    <w:rsid w:val="00656CA7"/>
    <w:rsid w:val="0066474E"/>
    <w:rsid w:val="00664FE7"/>
    <w:rsid w:val="00670024"/>
    <w:rsid w:val="00672DD8"/>
    <w:rsid w:val="006842D2"/>
    <w:rsid w:val="00684862"/>
    <w:rsid w:val="00691004"/>
    <w:rsid w:val="00691DFF"/>
    <w:rsid w:val="006954A1"/>
    <w:rsid w:val="006A06E8"/>
    <w:rsid w:val="006A09BC"/>
    <w:rsid w:val="006A3866"/>
    <w:rsid w:val="006A43D0"/>
    <w:rsid w:val="006B18D7"/>
    <w:rsid w:val="006B19F0"/>
    <w:rsid w:val="006B2B87"/>
    <w:rsid w:val="006B42CC"/>
    <w:rsid w:val="006B6C9D"/>
    <w:rsid w:val="006B7F22"/>
    <w:rsid w:val="006B7F25"/>
    <w:rsid w:val="006C0F2E"/>
    <w:rsid w:val="006C4AE6"/>
    <w:rsid w:val="006D1DE6"/>
    <w:rsid w:val="006D3F5D"/>
    <w:rsid w:val="006D4907"/>
    <w:rsid w:val="006D49B3"/>
    <w:rsid w:val="006D6A59"/>
    <w:rsid w:val="006E474C"/>
    <w:rsid w:val="006E6976"/>
    <w:rsid w:val="006F210F"/>
    <w:rsid w:val="006F3923"/>
    <w:rsid w:val="006F5B65"/>
    <w:rsid w:val="006F6BEA"/>
    <w:rsid w:val="00703125"/>
    <w:rsid w:val="00703C20"/>
    <w:rsid w:val="007111FE"/>
    <w:rsid w:val="007115E9"/>
    <w:rsid w:val="0072100F"/>
    <w:rsid w:val="00726156"/>
    <w:rsid w:val="007277BD"/>
    <w:rsid w:val="00736856"/>
    <w:rsid w:val="00736C62"/>
    <w:rsid w:val="0074042F"/>
    <w:rsid w:val="00741F8E"/>
    <w:rsid w:val="00742AB4"/>
    <w:rsid w:val="00742CC4"/>
    <w:rsid w:val="00747135"/>
    <w:rsid w:val="007503F2"/>
    <w:rsid w:val="00762EDE"/>
    <w:rsid w:val="00766203"/>
    <w:rsid w:val="00780F5F"/>
    <w:rsid w:val="0078256A"/>
    <w:rsid w:val="00782EEC"/>
    <w:rsid w:val="00785496"/>
    <w:rsid w:val="00787B87"/>
    <w:rsid w:val="00787C95"/>
    <w:rsid w:val="00790F57"/>
    <w:rsid w:val="00795C7F"/>
    <w:rsid w:val="00795DE2"/>
    <w:rsid w:val="007A0900"/>
    <w:rsid w:val="007A0E30"/>
    <w:rsid w:val="007A4088"/>
    <w:rsid w:val="007A7846"/>
    <w:rsid w:val="007B33E4"/>
    <w:rsid w:val="007B5358"/>
    <w:rsid w:val="007B6E4E"/>
    <w:rsid w:val="007D1822"/>
    <w:rsid w:val="007D1B96"/>
    <w:rsid w:val="007D7120"/>
    <w:rsid w:val="007E2436"/>
    <w:rsid w:val="007E792A"/>
    <w:rsid w:val="007F4EC9"/>
    <w:rsid w:val="007F64D2"/>
    <w:rsid w:val="007F75B6"/>
    <w:rsid w:val="008025D1"/>
    <w:rsid w:val="008033B6"/>
    <w:rsid w:val="00803687"/>
    <w:rsid w:val="00804DAD"/>
    <w:rsid w:val="00805C8B"/>
    <w:rsid w:val="00806D61"/>
    <w:rsid w:val="00807FFE"/>
    <w:rsid w:val="00815F60"/>
    <w:rsid w:val="00825D95"/>
    <w:rsid w:val="008308F0"/>
    <w:rsid w:val="00830E64"/>
    <w:rsid w:val="008336FD"/>
    <w:rsid w:val="00836E91"/>
    <w:rsid w:val="00837369"/>
    <w:rsid w:val="00852615"/>
    <w:rsid w:val="00852FA3"/>
    <w:rsid w:val="00854B80"/>
    <w:rsid w:val="00855049"/>
    <w:rsid w:val="0085726E"/>
    <w:rsid w:val="00861941"/>
    <w:rsid w:val="008634D3"/>
    <w:rsid w:val="008635E8"/>
    <w:rsid w:val="00863676"/>
    <w:rsid w:val="00865A1C"/>
    <w:rsid w:val="0087360D"/>
    <w:rsid w:val="00873660"/>
    <w:rsid w:val="00873CC6"/>
    <w:rsid w:val="008744A0"/>
    <w:rsid w:val="0087584F"/>
    <w:rsid w:val="0088010B"/>
    <w:rsid w:val="00890648"/>
    <w:rsid w:val="00892584"/>
    <w:rsid w:val="00894631"/>
    <w:rsid w:val="00897509"/>
    <w:rsid w:val="008A11E6"/>
    <w:rsid w:val="008A22F8"/>
    <w:rsid w:val="008A2D5F"/>
    <w:rsid w:val="008A4CD3"/>
    <w:rsid w:val="008A6EF6"/>
    <w:rsid w:val="008B076C"/>
    <w:rsid w:val="008B1553"/>
    <w:rsid w:val="008B6677"/>
    <w:rsid w:val="008C5288"/>
    <w:rsid w:val="008C582F"/>
    <w:rsid w:val="008C60ED"/>
    <w:rsid w:val="008D323A"/>
    <w:rsid w:val="008D58B3"/>
    <w:rsid w:val="008E06D3"/>
    <w:rsid w:val="008E1D8E"/>
    <w:rsid w:val="008E2352"/>
    <w:rsid w:val="008E6138"/>
    <w:rsid w:val="008F3060"/>
    <w:rsid w:val="008F6E59"/>
    <w:rsid w:val="00900A1A"/>
    <w:rsid w:val="009012E0"/>
    <w:rsid w:val="00902741"/>
    <w:rsid w:val="00902845"/>
    <w:rsid w:val="00902DF3"/>
    <w:rsid w:val="00904595"/>
    <w:rsid w:val="00910920"/>
    <w:rsid w:val="00917084"/>
    <w:rsid w:val="00917321"/>
    <w:rsid w:val="009206F8"/>
    <w:rsid w:val="009211CF"/>
    <w:rsid w:val="00921AB1"/>
    <w:rsid w:val="009260C7"/>
    <w:rsid w:val="009312C2"/>
    <w:rsid w:val="00933739"/>
    <w:rsid w:val="0093482A"/>
    <w:rsid w:val="00937937"/>
    <w:rsid w:val="00942CB9"/>
    <w:rsid w:val="00943729"/>
    <w:rsid w:val="00944C91"/>
    <w:rsid w:val="00944FE9"/>
    <w:rsid w:val="009465D9"/>
    <w:rsid w:val="00946A8E"/>
    <w:rsid w:val="00946DD4"/>
    <w:rsid w:val="00947398"/>
    <w:rsid w:val="009525F8"/>
    <w:rsid w:val="009532D4"/>
    <w:rsid w:val="00955E64"/>
    <w:rsid w:val="0095698E"/>
    <w:rsid w:val="00957AF1"/>
    <w:rsid w:val="009620BB"/>
    <w:rsid w:val="00962FA7"/>
    <w:rsid w:val="00963892"/>
    <w:rsid w:val="00967F68"/>
    <w:rsid w:val="009708AE"/>
    <w:rsid w:val="009736AF"/>
    <w:rsid w:val="009757CF"/>
    <w:rsid w:val="009759CE"/>
    <w:rsid w:val="00976665"/>
    <w:rsid w:val="00984123"/>
    <w:rsid w:val="009868AB"/>
    <w:rsid w:val="009910B7"/>
    <w:rsid w:val="0099239D"/>
    <w:rsid w:val="00993D4D"/>
    <w:rsid w:val="009944CC"/>
    <w:rsid w:val="0099680D"/>
    <w:rsid w:val="009A438D"/>
    <w:rsid w:val="009B327A"/>
    <w:rsid w:val="009B5663"/>
    <w:rsid w:val="009B68D0"/>
    <w:rsid w:val="009B7455"/>
    <w:rsid w:val="009C428B"/>
    <w:rsid w:val="009C4678"/>
    <w:rsid w:val="009C7155"/>
    <w:rsid w:val="009D4A0C"/>
    <w:rsid w:val="009E10A5"/>
    <w:rsid w:val="009E5E17"/>
    <w:rsid w:val="009E7E22"/>
    <w:rsid w:val="009F0695"/>
    <w:rsid w:val="009F1797"/>
    <w:rsid w:val="009F5C53"/>
    <w:rsid w:val="009F69FA"/>
    <w:rsid w:val="00A04D7E"/>
    <w:rsid w:val="00A054A7"/>
    <w:rsid w:val="00A159C8"/>
    <w:rsid w:val="00A24099"/>
    <w:rsid w:val="00A257B6"/>
    <w:rsid w:val="00A3021A"/>
    <w:rsid w:val="00A32EA8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5792"/>
    <w:rsid w:val="00A674A6"/>
    <w:rsid w:val="00A70B26"/>
    <w:rsid w:val="00A75DD2"/>
    <w:rsid w:val="00A8013A"/>
    <w:rsid w:val="00A80339"/>
    <w:rsid w:val="00A83C23"/>
    <w:rsid w:val="00A84D05"/>
    <w:rsid w:val="00A855F6"/>
    <w:rsid w:val="00A902C6"/>
    <w:rsid w:val="00A96EFF"/>
    <w:rsid w:val="00AA07FF"/>
    <w:rsid w:val="00AA0CDE"/>
    <w:rsid w:val="00AA2161"/>
    <w:rsid w:val="00AA620F"/>
    <w:rsid w:val="00AA7063"/>
    <w:rsid w:val="00AB0F3C"/>
    <w:rsid w:val="00AB13CF"/>
    <w:rsid w:val="00AB330A"/>
    <w:rsid w:val="00AB78CB"/>
    <w:rsid w:val="00AB7A44"/>
    <w:rsid w:val="00AB7B68"/>
    <w:rsid w:val="00AC289C"/>
    <w:rsid w:val="00AC3817"/>
    <w:rsid w:val="00AC3E3E"/>
    <w:rsid w:val="00AC7A86"/>
    <w:rsid w:val="00AD0031"/>
    <w:rsid w:val="00AD0488"/>
    <w:rsid w:val="00AD3690"/>
    <w:rsid w:val="00AD4223"/>
    <w:rsid w:val="00AE00D7"/>
    <w:rsid w:val="00AE0674"/>
    <w:rsid w:val="00AE13A3"/>
    <w:rsid w:val="00AE21F2"/>
    <w:rsid w:val="00AE2E8C"/>
    <w:rsid w:val="00AF7CDD"/>
    <w:rsid w:val="00B017DF"/>
    <w:rsid w:val="00B03BCE"/>
    <w:rsid w:val="00B03F66"/>
    <w:rsid w:val="00B070EC"/>
    <w:rsid w:val="00B07DFE"/>
    <w:rsid w:val="00B2142D"/>
    <w:rsid w:val="00B23BC7"/>
    <w:rsid w:val="00B276C9"/>
    <w:rsid w:val="00B30839"/>
    <w:rsid w:val="00B33961"/>
    <w:rsid w:val="00B35A1A"/>
    <w:rsid w:val="00B3790B"/>
    <w:rsid w:val="00B37FF3"/>
    <w:rsid w:val="00B406CA"/>
    <w:rsid w:val="00B408C4"/>
    <w:rsid w:val="00B4232C"/>
    <w:rsid w:val="00B42ADC"/>
    <w:rsid w:val="00B4656C"/>
    <w:rsid w:val="00B47710"/>
    <w:rsid w:val="00B51CF1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991"/>
    <w:rsid w:val="00B77FA3"/>
    <w:rsid w:val="00B80E52"/>
    <w:rsid w:val="00B8132F"/>
    <w:rsid w:val="00B81B5A"/>
    <w:rsid w:val="00B81DFA"/>
    <w:rsid w:val="00B82DFB"/>
    <w:rsid w:val="00B8471C"/>
    <w:rsid w:val="00B86D60"/>
    <w:rsid w:val="00B9216B"/>
    <w:rsid w:val="00BA1159"/>
    <w:rsid w:val="00BA2AA7"/>
    <w:rsid w:val="00BA465C"/>
    <w:rsid w:val="00BA5DC3"/>
    <w:rsid w:val="00BA5EE5"/>
    <w:rsid w:val="00BA6AE0"/>
    <w:rsid w:val="00BB18E2"/>
    <w:rsid w:val="00BB19E3"/>
    <w:rsid w:val="00BB38C7"/>
    <w:rsid w:val="00BB3D4B"/>
    <w:rsid w:val="00BB5D11"/>
    <w:rsid w:val="00BC0110"/>
    <w:rsid w:val="00BC0BF7"/>
    <w:rsid w:val="00BC3603"/>
    <w:rsid w:val="00BC39F8"/>
    <w:rsid w:val="00BD4924"/>
    <w:rsid w:val="00BD54DA"/>
    <w:rsid w:val="00BD63A9"/>
    <w:rsid w:val="00BD6822"/>
    <w:rsid w:val="00BE55C4"/>
    <w:rsid w:val="00BE7A5F"/>
    <w:rsid w:val="00BE7B73"/>
    <w:rsid w:val="00BE7CB1"/>
    <w:rsid w:val="00BF1AB1"/>
    <w:rsid w:val="00BF28F3"/>
    <w:rsid w:val="00BF4CEB"/>
    <w:rsid w:val="00BF5806"/>
    <w:rsid w:val="00BF6F4B"/>
    <w:rsid w:val="00BF7E61"/>
    <w:rsid w:val="00C00180"/>
    <w:rsid w:val="00C0060D"/>
    <w:rsid w:val="00C04476"/>
    <w:rsid w:val="00C04B43"/>
    <w:rsid w:val="00C06CAB"/>
    <w:rsid w:val="00C10681"/>
    <w:rsid w:val="00C10D36"/>
    <w:rsid w:val="00C12EEA"/>
    <w:rsid w:val="00C13464"/>
    <w:rsid w:val="00C165EC"/>
    <w:rsid w:val="00C17871"/>
    <w:rsid w:val="00C21C17"/>
    <w:rsid w:val="00C27E3F"/>
    <w:rsid w:val="00C34C7D"/>
    <w:rsid w:val="00C44F56"/>
    <w:rsid w:val="00C4538B"/>
    <w:rsid w:val="00C4595A"/>
    <w:rsid w:val="00C45C7E"/>
    <w:rsid w:val="00C46286"/>
    <w:rsid w:val="00C47B76"/>
    <w:rsid w:val="00C575BC"/>
    <w:rsid w:val="00C61F5E"/>
    <w:rsid w:val="00C65B25"/>
    <w:rsid w:val="00C67628"/>
    <w:rsid w:val="00C70BE9"/>
    <w:rsid w:val="00C744A7"/>
    <w:rsid w:val="00C750EE"/>
    <w:rsid w:val="00C762E1"/>
    <w:rsid w:val="00C8152A"/>
    <w:rsid w:val="00C83E68"/>
    <w:rsid w:val="00C84E18"/>
    <w:rsid w:val="00C90B4E"/>
    <w:rsid w:val="00C9299A"/>
    <w:rsid w:val="00C92AB9"/>
    <w:rsid w:val="00C94BCF"/>
    <w:rsid w:val="00C97AC9"/>
    <w:rsid w:val="00CA43B9"/>
    <w:rsid w:val="00CA4CEE"/>
    <w:rsid w:val="00CA60FA"/>
    <w:rsid w:val="00CA6D1A"/>
    <w:rsid w:val="00CA7608"/>
    <w:rsid w:val="00CB04B8"/>
    <w:rsid w:val="00CB32EA"/>
    <w:rsid w:val="00CC53EE"/>
    <w:rsid w:val="00CD0677"/>
    <w:rsid w:val="00CD1114"/>
    <w:rsid w:val="00CD577E"/>
    <w:rsid w:val="00CE1639"/>
    <w:rsid w:val="00CE1D2E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B9D"/>
    <w:rsid w:val="00D0798C"/>
    <w:rsid w:val="00D07D1F"/>
    <w:rsid w:val="00D116CE"/>
    <w:rsid w:val="00D120C1"/>
    <w:rsid w:val="00D16B23"/>
    <w:rsid w:val="00D221C8"/>
    <w:rsid w:val="00D24F1F"/>
    <w:rsid w:val="00D25F36"/>
    <w:rsid w:val="00D26938"/>
    <w:rsid w:val="00D350AC"/>
    <w:rsid w:val="00D36D04"/>
    <w:rsid w:val="00D376A5"/>
    <w:rsid w:val="00D377A7"/>
    <w:rsid w:val="00D4135D"/>
    <w:rsid w:val="00D42C9E"/>
    <w:rsid w:val="00D460A6"/>
    <w:rsid w:val="00D4766B"/>
    <w:rsid w:val="00D51233"/>
    <w:rsid w:val="00D5643E"/>
    <w:rsid w:val="00D5670F"/>
    <w:rsid w:val="00D63630"/>
    <w:rsid w:val="00D63B97"/>
    <w:rsid w:val="00D773D8"/>
    <w:rsid w:val="00D77AE3"/>
    <w:rsid w:val="00D84B08"/>
    <w:rsid w:val="00D84E42"/>
    <w:rsid w:val="00D90A18"/>
    <w:rsid w:val="00D9163F"/>
    <w:rsid w:val="00D936F0"/>
    <w:rsid w:val="00D9460C"/>
    <w:rsid w:val="00D96295"/>
    <w:rsid w:val="00DA03FB"/>
    <w:rsid w:val="00DA30FE"/>
    <w:rsid w:val="00DA73DA"/>
    <w:rsid w:val="00DB04ED"/>
    <w:rsid w:val="00DB06F4"/>
    <w:rsid w:val="00DB19EA"/>
    <w:rsid w:val="00DB290E"/>
    <w:rsid w:val="00DB2B55"/>
    <w:rsid w:val="00DB6B4D"/>
    <w:rsid w:val="00DB6E30"/>
    <w:rsid w:val="00DB7DAC"/>
    <w:rsid w:val="00DC2D36"/>
    <w:rsid w:val="00DC4B8E"/>
    <w:rsid w:val="00DC7B38"/>
    <w:rsid w:val="00DD2F44"/>
    <w:rsid w:val="00DD656C"/>
    <w:rsid w:val="00DE0AC2"/>
    <w:rsid w:val="00DE175E"/>
    <w:rsid w:val="00DE74BB"/>
    <w:rsid w:val="00DF37D9"/>
    <w:rsid w:val="00DF7DC2"/>
    <w:rsid w:val="00E0481D"/>
    <w:rsid w:val="00E07D21"/>
    <w:rsid w:val="00E13EB2"/>
    <w:rsid w:val="00E15673"/>
    <w:rsid w:val="00E2002C"/>
    <w:rsid w:val="00E217E2"/>
    <w:rsid w:val="00E23BE6"/>
    <w:rsid w:val="00E26CF8"/>
    <w:rsid w:val="00E35B0C"/>
    <w:rsid w:val="00E36902"/>
    <w:rsid w:val="00E37BC7"/>
    <w:rsid w:val="00E4111B"/>
    <w:rsid w:val="00E418D4"/>
    <w:rsid w:val="00E43555"/>
    <w:rsid w:val="00E44671"/>
    <w:rsid w:val="00E460E9"/>
    <w:rsid w:val="00E4765D"/>
    <w:rsid w:val="00E51D87"/>
    <w:rsid w:val="00E549B5"/>
    <w:rsid w:val="00E65693"/>
    <w:rsid w:val="00E67358"/>
    <w:rsid w:val="00E71364"/>
    <w:rsid w:val="00E72F20"/>
    <w:rsid w:val="00E76B11"/>
    <w:rsid w:val="00E80366"/>
    <w:rsid w:val="00E8334A"/>
    <w:rsid w:val="00E864AE"/>
    <w:rsid w:val="00E864F2"/>
    <w:rsid w:val="00E911FE"/>
    <w:rsid w:val="00E921AA"/>
    <w:rsid w:val="00E9310B"/>
    <w:rsid w:val="00E946F1"/>
    <w:rsid w:val="00E96552"/>
    <w:rsid w:val="00EA183A"/>
    <w:rsid w:val="00EA4872"/>
    <w:rsid w:val="00EA7544"/>
    <w:rsid w:val="00EB539A"/>
    <w:rsid w:val="00EB785F"/>
    <w:rsid w:val="00EC2CAF"/>
    <w:rsid w:val="00EC2F3F"/>
    <w:rsid w:val="00EC53A5"/>
    <w:rsid w:val="00EC5FA8"/>
    <w:rsid w:val="00EC603B"/>
    <w:rsid w:val="00EC71F0"/>
    <w:rsid w:val="00ED05DD"/>
    <w:rsid w:val="00ED0CE5"/>
    <w:rsid w:val="00ED7D42"/>
    <w:rsid w:val="00EE51AA"/>
    <w:rsid w:val="00EF1A8A"/>
    <w:rsid w:val="00F01719"/>
    <w:rsid w:val="00F063D8"/>
    <w:rsid w:val="00F06D42"/>
    <w:rsid w:val="00F07A3B"/>
    <w:rsid w:val="00F1033B"/>
    <w:rsid w:val="00F11471"/>
    <w:rsid w:val="00F17594"/>
    <w:rsid w:val="00F2521D"/>
    <w:rsid w:val="00F314E7"/>
    <w:rsid w:val="00F31C62"/>
    <w:rsid w:val="00F34C75"/>
    <w:rsid w:val="00F3751B"/>
    <w:rsid w:val="00F376F2"/>
    <w:rsid w:val="00F40FD5"/>
    <w:rsid w:val="00F42240"/>
    <w:rsid w:val="00F423EA"/>
    <w:rsid w:val="00F42DE0"/>
    <w:rsid w:val="00F438CC"/>
    <w:rsid w:val="00F506EB"/>
    <w:rsid w:val="00F512F8"/>
    <w:rsid w:val="00F64185"/>
    <w:rsid w:val="00F73B1C"/>
    <w:rsid w:val="00F81371"/>
    <w:rsid w:val="00F82420"/>
    <w:rsid w:val="00F82F76"/>
    <w:rsid w:val="00F8725B"/>
    <w:rsid w:val="00F872A4"/>
    <w:rsid w:val="00F8733F"/>
    <w:rsid w:val="00F901E0"/>
    <w:rsid w:val="00F907DB"/>
    <w:rsid w:val="00FA4397"/>
    <w:rsid w:val="00FA57F6"/>
    <w:rsid w:val="00FA6FD1"/>
    <w:rsid w:val="00FA7314"/>
    <w:rsid w:val="00FB279C"/>
    <w:rsid w:val="00FB714B"/>
    <w:rsid w:val="00FC1774"/>
    <w:rsid w:val="00FE0D48"/>
    <w:rsid w:val="00FE12D8"/>
    <w:rsid w:val="00FE53AC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  <w:style w:type="character" w:customStyle="1" w:styleId="ac">
    <w:name w:val="Основной текст + Полужирный"/>
    <w:uiPriority w:val="99"/>
    <w:rsid w:val="00226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  <w:style w:type="character" w:customStyle="1" w:styleId="ac">
    <w:name w:val="Основной текст + Полужирный"/>
    <w:uiPriority w:val="99"/>
    <w:rsid w:val="0022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E946-FE15-43DE-B488-DD50D241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Витковская Светлана Михайловна</cp:lastModifiedBy>
  <cp:revision>151</cp:revision>
  <cp:lastPrinted>2022-10-26T08:33:00Z</cp:lastPrinted>
  <dcterms:created xsi:type="dcterms:W3CDTF">2022-05-05T10:05:00Z</dcterms:created>
  <dcterms:modified xsi:type="dcterms:W3CDTF">2022-12-08T08:59:00Z</dcterms:modified>
</cp:coreProperties>
</file>