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1" w:rsidRPr="00041BA3" w:rsidRDefault="00E07D21" w:rsidP="00224A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Приложение 1</w:t>
      </w:r>
    </w:p>
    <w:p w:rsidR="00E07D21" w:rsidRPr="00041BA3" w:rsidRDefault="00E07D21" w:rsidP="00224A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07D21" w:rsidRPr="00041BA3" w:rsidRDefault="00E07D21" w:rsidP="00224A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07D21" w:rsidRPr="00041BA3" w:rsidRDefault="00E07D21" w:rsidP="00224A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r w:rsidRPr="00041BA3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57D47">
        <w:rPr>
          <w:rFonts w:ascii="Times New Roman" w:hAnsi="Times New Roman" w:cs="Times New Roman"/>
          <w:color w:val="000000"/>
          <w:sz w:val="16"/>
          <w:szCs w:val="16"/>
        </w:rPr>
        <w:t>15.09.2022 № 845</w:t>
      </w:r>
      <w:bookmarkEnd w:id="0"/>
    </w:p>
    <w:p w:rsidR="00362B13" w:rsidRPr="00041BA3" w:rsidRDefault="00362B13" w:rsidP="00224A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07D21" w:rsidRPr="00041BA3" w:rsidRDefault="00E07D21" w:rsidP="0022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B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ПАСПОРТ МУНИЦИПАЛЬНОЙ ПРОГРАММЫ «ЭКОНОМИЧЕСКОЕ РАЗВИТИЕ</w:t>
      </w:r>
    </w:p>
    <w:p w:rsidR="00E07D21" w:rsidRPr="00041BA3" w:rsidRDefault="00E07D21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B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ИННОВАЦИОННАЯ ЭКОНОМИКА» НА 2015 - 2025 ГОДЫ</w:t>
      </w:r>
    </w:p>
    <w:p w:rsidR="00362B13" w:rsidRPr="00041BA3" w:rsidRDefault="00362B13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425"/>
        <w:gridCol w:w="30"/>
        <w:gridCol w:w="396"/>
        <w:gridCol w:w="545"/>
        <w:gridCol w:w="163"/>
        <w:gridCol w:w="262"/>
        <w:gridCol w:w="567"/>
        <w:gridCol w:w="425"/>
        <w:gridCol w:w="567"/>
        <w:gridCol w:w="426"/>
        <w:gridCol w:w="163"/>
        <w:gridCol w:w="404"/>
        <w:gridCol w:w="425"/>
        <w:gridCol w:w="305"/>
        <w:gridCol w:w="262"/>
        <w:gridCol w:w="446"/>
        <w:gridCol w:w="426"/>
        <w:gridCol w:w="120"/>
        <w:gridCol w:w="58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3.1.3. Содействие развитию предпринимательства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C67628" w:rsidRPr="00041BA3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67628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67628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C67628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D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D96295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D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D96295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D9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96295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D96295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+45,0</w:t>
            </w:r>
          </w:p>
        </w:tc>
      </w:tr>
      <w:tr w:rsidR="00C67628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F82F76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C67628" w:rsidRPr="00041BA3" w:rsidRDefault="00C67628" w:rsidP="00F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82F76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82F76"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F76" w:rsidRPr="00041BA3" w:rsidRDefault="00F82F76" w:rsidP="00F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C67628" w:rsidRPr="00041BA3" w:rsidRDefault="00F82F76" w:rsidP="00F8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C67628" w:rsidRPr="00041BA3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</w:tr>
      <w:tr w:rsidR="00804DAD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041BA3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%&lt;1&gt;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C97A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97AC9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B06F4" w:rsidRPr="00041BA3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B06F4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 &lt;1&gt;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A257B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A257B6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A257B6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BA1159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6B2B87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B2B87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B2B87"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единиц&lt;1&gt;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 &lt;1&gt;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B06F4" w:rsidRPr="00041BA3" w:rsidTr="00B72A4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B06F4" w:rsidRPr="00041BA3" w:rsidTr="00B72A40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муниципальной программы (с разбивкой по годам, тыс. рублей)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DB06F4" w:rsidRPr="00041BA3" w:rsidTr="00B72A40">
        <w:trPr>
          <w:trHeight w:val="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041BA3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4F5781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35671C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9620BB"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5562,1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9620B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57988,2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15334,6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290BB9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35671C"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35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5671C"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  <w:r w:rsidR="00BB19E3"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73BD0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041BA3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5C0A7A" w:rsidRPr="00041BA3" w:rsidTr="00B72A40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A7A" w:rsidRPr="00041BA3" w:rsidRDefault="005C0A7A" w:rsidP="005C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41BA3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853021,8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9620B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710294,6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143162,2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100177,5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290BB9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389746,0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9620BB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73BD0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BD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7A" w:rsidRPr="00041BA3" w:rsidRDefault="005C0A7A" w:rsidP="005C0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1) подпрограмма «Развитие малого и среднего предпринимательства»</w:t>
            </w:r>
          </w:p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2) подпрограмма «Развитие инновационной деятельности субъектов малого и среднего предпринимательства»</w:t>
            </w:r>
          </w:p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подпрограмма «Обеспечение реализации эффективной экономической политики» (утрачивает силу с 01.01.2018)</w:t>
            </w: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B06F4" w:rsidRPr="00041BA3" w:rsidTr="00C6762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1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DB06F4" w:rsidRPr="00041BA3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BA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D936F0" w:rsidRPr="00041BA3" w:rsidRDefault="00D936F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AF7CDD" w:rsidRPr="00041BA3" w:rsidRDefault="00AF7CDD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41BA3">
        <w:rPr>
          <w:rFonts w:ascii="Times New Roman" w:hAnsi="Times New Roman" w:cs="Times New Roman"/>
          <w:b w:val="0"/>
          <w:sz w:val="20"/>
        </w:rPr>
        <w:t>--------------------------------</w:t>
      </w:r>
    </w:p>
    <w:p w:rsidR="00CD0677" w:rsidRPr="00041BA3" w:rsidRDefault="00CD0677" w:rsidP="003254E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41BA3">
        <w:rPr>
          <w:rFonts w:ascii="Times New Roman" w:hAnsi="Times New Roman" w:cs="Times New Roman"/>
          <w:b w:val="0"/>
          <w:sz w:val="20"/>
        </w:rPr>
        <w:t>&lt;1&gt; Значения показателей (за исключением показателя «Объем поступлений налогов на совокупный доход в консолидированный бюджет Томской области с территории Города Томска, млн. руб.») приведены в соответствие со Стратегией социально-экономического развития муниципального образования «Город Томск» до 2030 года, утвержденной решением Думы города Томска от 27.06.2006 № 224.</w:t>
      </w:r>
    </w:p>
    <w:p w:rsidR="003254E4" w:rsidRPr="00041BA3" w:rsidRDefault="003254E4" w:rsidP="003254E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0"/>
        </w:rPr>
      </w:pPr>
      <w:r w:rsidRPr="00041BA3">
        <w:rPr>
          <w:rFonts w:ascii="Times New Roman" w:hAnsi="Times New Roman" w:cs="Times New Roman"/>
          <w:sz w:val="20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CD0677" w:rsidRPr="003254E4" w:rsidRDefault="00CD0677" w:rsidP="003254E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041BA3">
        <w:rPr>
          <w:rFonts w:ascii="Times New Roman" w:hAnsi="Times New Roman" w:cs="Times New Roman"/>
          <w:b w:val="0"/>
          <w:sz w:val="20"/>
        </w:rPr>
        <w:t>Значения показателей «Увеличение экономического оборота к уровню 2012 года в сопоставимых ценах (%, раз)», «Инвестиции в основной капитал в расчете на 1 жителя, тыс. руб./чел./рост к уровню 2012 года в сопоставимых ценах, %», «Объем поступлений налогов на совокупный доход в консолидированный бюджет Томской области с территории Города Томска, млн. руб.» за 2018 - 2025 годы указаны с учетом мероприятий, не включенных в перечень мероприятий данной муниципальной программы.</w:t>
      </w:r>
    </w:p>
    <w:p w:rsidR="005C0A7A" w:rsidRPr="003254E4" w:rsidRDefault="005C0A7A" w:rsidP="00CD06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sectPr w:rsidR="005C0A7A" w:rsidRPr="003254E4" w:rsidSect="0020206F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3E57"/>
    <w:rsid w:val="00037363"/>
    <w:rsid w:val="00041BA3"/>
    <w:rsid w:val="000547BB"/>
    <w:rsid w:val="00057DA6"/>
    <w:rsid w:val="000626C1"/>
    <w:rsid w:val="00063B30"/>
    <w:rsid w:val="00064F13"/>
    <w:rsid w:val="00073BD0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524D"/>
    <w:rsid w:val="000A6096"/>
    <w:rsid w:val="000A77D4"/>
    <w:rsid w:val="000B06D5"/>
    <w:rsid w:val="000B3119"/>
    <w:rsid w:val="000B7C57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5007D"/>
    <w:rsid w:val="0015046D"/>
    <w:rsid w:val="001516A7"/>
    <w:rsid w:val="00156539"/>
    <w:rsid w:val="0015680D"/>
    <w:rsid w:val="00157201"/>
    <w:rsid w:val="001626DF"/>
    <w:rsid w:val="00167550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1F6F9C"/>
    <w:rsid w:val="0020085C"/>
    <w:rsid w:val="0020206F"/>
    <w:rsid w:val="00203B71"/>
    <w:rsid w:val="002050E6"/>
    <w:rsid w:val="00210B9D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0BB9"/>
    <w:rsid w:val="00292035"/>
    <w:rsid w:val="00297882"/>
    <w:rsid w:val="002A59B6"/>
    <w:rsid w:val="002B5C61"/>
    <w:rsid w:val="002B6274"/>
    <w:rsid w:val="002B748B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5B11"/>
    <w:rsid w:val="00307B6F"/>
    <w:rsid w:val="0031560E"/>
    <w:rsid w:val="00316142"/>
    <w:rsid w:val="003203CB"/>
    <w:rsid w:val="00320B9E"/>
    <w:rsid w:val="00320F06"/>
    <w:rsid w:val="0032342F"/>
    <w:rsid w:val="003254E4"/>
    <w:rsid w:val="00331BBD"/>
    <w:rsid w:val="0033730B"/>
    <w:rsid w:val="00337E7B"/>
    <w:rsid w:val="0034747B"/>
    <w:rsid w:val="003474FC"/>
    <w:rsid w:val="00351984"/>
    <w:rsid w:val="003525C5"/>
    <w:rsid w:val="0035539A"/>
    <w:rsid w:val="00355805"/>
    <w:rsid w:val="00356221"/>
    <w:rsid w:val="0035671C"/>
    <w:rsid w:val="003578E3"/>
    <w:rsid w:val="00362B13"/>
    <w:rsid w:val="00364885"/>
    <w:rsid w:val="003716DE"/>
    <w:rsid w:val="00373CCF"/>
    <w:rsid w:val="00375C21"/>
    <w:rsid w:val="00381658"/>
    <w:rsid w:val="00384D35"/>
    <w:rsid w:val="00386EAE"/>
    <w:rsid w:val="00396527"/>
    <w:rsid w:val="003965A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C7884"/>
    <w:rsid w:val="003F0C87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57D47"/>
    <w:rsid w:val="00461369"/>
    <w:rsid w:val="004614D8"/>
    <w:rsid w:val="00462E70"/>
    <w:rsid w:val="00462F06"/>
    <w:rsid w:val="00465488"/>
    <w:rsid w:val="004663D5"/>
    <w:rsid w:val="0047232D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500F21"/>
    <w:rsid w:val="0050149F"/>
    <w:rsid w:val="00502D91"/>
    <w:rsid w:val="00502E78"/>
    <w:rsid w:val="0050646C"/>
    <w:rsid w:val="00512F20"/>
    <w:rsid w:val="00517A7B"/>
    <w:rsid w:val="005204BA"/>
    <w:rsid w:val="005236DC"/>
    <w:rsid w:val="00525CC0"/>
    <w:rsid w:val="00531722"/>
    <w:rsid w:val="005321A9"/>
    <w:rsid w:val="00541832"/>
    <w:rsid w:val="005445EE"/>
    <w:rsid w:val="005461C9"/>
    <w:rsid w:val="00546C45"/>
    <w:rsid w:val="00555221"/>
    <w:rsid w:val="00561AF5"/>
    <w:rsid w:val="00562253"/>
    <w:rsid w:val="00565412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0A7A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D7F1A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161D4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2B87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6856"/>
    <w:rsid w:val="00736C62"/>
    <w:rsid w:val="0074042F"/>
    <w:rsid w:val="00742AB4"/>
    <w:rsid w:val="00742CC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088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25D1"/>
    <w:rsid w:val="008033B6"/>
    <w:rsid w:val="00803687"/>
    <w:rsid w:val="00804DAD"/>
    <w:rsid w:val="00805C8B"/>
    <w:rsid w:val="00806D61"/>
    <w:rsid w:val="00815F60"/>
    <w:rsid w:val="00825D95"/>
    <w:rsid w:val="00830E64"/>
    <w:rsid w:val="008336FD"/>
    <w:rsid w:val="00836E91"/>
    <w:rsid w:val="00837369"/>
    <w:rsid w:val="00852615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3CC6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60ED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0BB"/>
    <w:rsid w:val="00962FA7"/>
    <w:rsid w:val="00963892"/>
    <w:rsid w:val="00967F68"/>
    <w:rsid w:val="009708AE"/>
    <w:rsid w:val="009736AF"/>
    <w:rsid w:val="009757CF"/>
    <w:rsid w:val="009759CE"/>
    <w:rsid w:val="00976665"/>
    <w:rsid w:val="00984123"/>
    <w:rsid w:val="009868AB"/>
    <w:rsid w:val="009910B7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57B6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0674"/>
    <w:rsid w:val="00AE13A3"/>
    <w:rsid w:val="00AE21F2"/>
    <w:rsid w:val="00AE2E8C"/>
    <w:rsid w:val="00AF7CDD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1159"/>
    <w:rsid w:val="00BA465C"/>
    <w:rsid w:val="00BA5DC3"/>
    <w:rsid w:val="00BA5EE5"/>
    <w:rsid w:val="00BA6AE0"/>
    <w:rsid w:val="00BB18E2"/>
    <w:rsid w:val="00BB19E3"/>
    <w:rsid w:val="00BB38C7"/>
    <w:rsid w:val="00BB3D4B"/>
    <w:rsid w:val="00BB5D11"/>
    <w:rsid w:val="00BC0110"/>
    <w:rsid w:val="00BC0BF7"/>
    <w:rsid w:val="00BC39F8"/>
    <w:rsid w:val="00BD4924"/>
    <w:rsid w:val="00BD54DA"/>
    <w:rsid w:val="00BD63A9"/>
    <w:rsid w:val="00BD6822"/>
    <w:rsid w:val="00BE55C4"/>
    <w:rsid w:val="00BE7A5F"/>
    <w:rsid w:val="00BE7B73"/>
    <w:rsid w:val="00BE7CB1"/>
    <w:rsid w:val="00BF1AB1"/>
    <w:rsid w:val="00BF28F3"/>
    <w:rsid w:val="00BF4CEB"/>
    <w:rsid w:val="00BF5806"/>
    <w:rsid w:val="00BF6F4B"/>
    <w:rsid w:val="00BF7E61"/>
    <w:rsid w:val="00C00180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5C7E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7AC9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643E"/>
    <w:rsid w:val="00D5670F"/>
    <w:rsid w:val="00D63630"/>
    <w:rsid w:val="00D63B97"/>
    <w:rsid w:val="00D77AE3"/>
    <w:rsid w:val="00D84B08"/>
    <w:rsid w:val="00D90A18"/>
    <w:rsid w:val="00D9163F"/>
    <w:rsid w:val="00D936F0"/>
    <w:rsid w:val="00D9460C"/>
    <w:rsid w:val="00D96295"/>
    <w:rsid w:val="00DA03FB"/>
    <w:rsid w:val="00DA30FE"/>
    <w:rsid w:val="00DA73DA"/>
    <w:rsid w:val="00DB04ED"/>
    <w:rsid w:val="00DB06F4"/>
    <w:rsid w:val="00DB19EA"/>
    <w:rsid w:val="00DB2B55"/>
    <w:rsid w:val="00DB6B4D"/>
    <w:rsid w:val="00DB6E30"/>
    <w:rsid w:val="00DB7DAC"/>
    <w:rsid w:val="00DC2D36"/>
    <w:rsid w:val="00DC4B8E"/>
    <w:rsid w:val="00DC7B38"/>
    <w:rsid w:val="00DD2F44"/>
    <w:rsid w:val="00DD656C"/>
    <w:rsid w:val="00DE0AC2"/>
    <w:rsid w:val="00DE175E"/>
    <w:rsid w:val="00DE74BB"/>
    <w:rsid w:val="00DF37D9"/>
    <w:rsid w:val="00DF7DC2"/>
    <w:rsid w:val="00E0481D"/>
    <w:rsid w:val="00E07D21"/>
    <w:rsid w:val="00E13EB2"/>
    <w:rsid w:val="00E15673"/>
    <w:rsid w:val="00E2002C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7358"/>
    <w:rsid w:val="00E71364"/>
    <w:rsid w:val="00E72F20"/>
    <w:rsid w:val="00E76B11"/>
    <w:rsid w:val="00E80366"/>
    <w:rsid w:val="00E8334A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D05DD"/>
    <w:rsid w:val="00ED7D42"/>
    <w:rsid w:val="00EE51AA"/>
    <w:rsid w:val="00EF1A8A"/>
    <w:rsid w:val="00F01719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3B1C"/>
    <w:rsid w:val="00F81371"/>
    <w:rsid w:val="00F82420"/>
    <w:rsid w:val="00F82F76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4CA5-B126-46D2-99FD-FD750E3C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65</cp:revision>
  <cp:lastPrinted>2022-05-06T08:53:00Z</cp:lastPrinted>
  <dcterms:created xsi:type="dcterms:W3CDTF">2022-05-05T10:05:00Z</dcterms:created>
  <dcterms:modified xsi:type="dcterms:W3CDTF">2022-09-16T04:23:00Z</dcterms:modified>
</cp:coreProperties>
</file>