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</w:t>
            </w:r>
            <w:r w:rsidR="009F79B3" w:rsidRPr="00DA1A23">
              <w:rPr>
                <w:sz w:val="20"/>
                <w:szCs w:val="20"/>
              </w:rPr>
              <w:t>соответствует задаче муниципальной</w:t>
            </w:r>
            <w:r w:rsidRPr="00DA1A23">
              <w:rPr>
                <w:sz w:val="20"/>
                <w:szCs w:val="20"/>
              </w:rPr>
              <w:t xml:space="preserve">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F046DC" w:rsidRDefault="00FA71A7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16.27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16.27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16.27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16.03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F046DC" w:rsidRDefault="00FA71A7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1.9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Default="00E66D11">
            <w:pPr>
              <w:jc w:val="center"/>
            </w:pPr>
            <w:r>
              <w:t>1,9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2.1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F046DC" w:rsidRDefault="00FA71A7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Default="00EE2351">
            <w:pPr>
              <w:jc w:val="center"/>
            </w:pPr>
            <w:r w:rsidRPr="00E66D11">
              <w:t>18,13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18.17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16.27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FA71A7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F046DC" w:rsidRDefault="00FA71A7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F046DC" w:rsidRDefault="00FA71A7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1083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427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427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602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Default="00FA71A7">
            <w:pPr>
              <w:jc w:val="center"/>
            </w:pPr>
            <w:r>
              <w:t>0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3F551C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81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81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73 054.9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73 054.9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22 824.9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22 824.9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50 230.0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50 230.0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0B43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6 287</w:t>
            </w:r>
            <w:r w:rsidR="003F551C">
              <w:rPr>
                <w:color w:val="0D0D0D"/>
              </w:rPr>
              <w:t xml:space="preserve">.0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0B43C6" w:rsidP="000B43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  <w:r w:rsidR="003F551C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277</w:t>
            </w:r>
            <w:r w:rsidR="003F551C">
              <w:rPr>
                <w:color w:val="0D0D0D"/>
              </w:rPr>
              <w:t xml:space="preserve">.0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0B43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300.0</w:t>
            </w:r>
            <w:r w:rsidR="003F551C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0B43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29</w:t>
            </w:r>
            <w:r w:rsidR="003F551C"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5 987.0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5 987.0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23 853.1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6 815.2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17 037.9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32 940.0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8 235.0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8 235.0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8 235.0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24 705.0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BD59D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6 127.0</w:t>
            </w:r>
            <w:r w:rsidR="003F551C"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BD59DF" w:rsidP="00BD59D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1 531.8</w:t>
            </w:r>
            <w:r w:rsidR="003F551C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BD59DF" w:rsidP="00BD59D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4 595.2</w:t>
            </w:r>
            <w:r w:rsidR="003F551C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F551C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F551C" w:rsidRPr="00DA1A23" w:rsidRDefault="003F551C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F551C" w:rsidRPr="00467C87" w:rsidRDefault="003F551C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3F551C" w:rsidRDefault="00BD59DF" w:rsidP="009B0D4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591</w:t>
            </w:r>
            <w:r w:rsidR="009B0D48">
              <w:rPr>
                <w:b/>
                <w:bCs/>
                <w:color w:val="0D0D0D"/>
              </w:rPr>
              <w:t> </w:t>
            </w:r>
            <w:r>
              <w:rPr>
                <w:b/>
                <w:bCs/>
                <w:color w:val="0D0D0D"/>
              </w:rPr>
              <w:t>399</w:t>
            </w:r>
            <w:r w:rsidR="009B0D48">
              <w:rPr>
                <w:b/>
                <w:bCs/>
                <w:color w:val="0D0D0D"/>
              </w:rPr>
              <w:t>.</w:t>
            </w:r>
            <w:bookmarkStart w:id="0" w:name="_GoBack"/>
            <w:bookmarkEnd w:id="0"/>
            <w:r>
              <w:rPr>
                <w:b/>
                <w:bCs/>
                <w:color w:val="0D0D0D"/>
              </w:rPr>
              <w:t>8</w:t>
            </w:r>
            <w:r w:rsidR="003F551C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3F551C" w:rsidRDefault="003F551C" w:rsidP="0093236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</w:t>
            </w:r>
            <w:r w:rsidR="0093236E">
              <w:rPr>
                <w:b/>
                <w:bCs/>
                <w:color w:val="0D0D0D"/>
              </w:rPr>
              <w:t xml:space="preserve">6 </w:t>
            </w:r>
            <w:r>
              <w:rPr>
                <w:b/>
                <w:bCs/>
                <w:color w:val="0D0D0D"/>
              </w:rPr>
              <w:t>6</w:t>
            </w:r>
            <w:r w:rsidR="0093236E">
              <w:rPr>
                <w:b/>
                <w:bCs/>
                <w:color w:val="0D0D0D"/>
              </w:rPr>
              <w:t>88</w:t>
            </w:r>
            <w:r>
              <w:rPr>
                <w:b/>
                <w:bCs/>
                <w:color w:val="0D0D0D"/>
              </w:rPr>
              <w:t xml:space="preserve">.8 </w:t>
            </w:r>
          </w:p>
        </w:tc>
        <w:tc>
          <w:tcPr>
            <w:tcW w:w="1417" w:type="dxa"/>
            <w:gridSpan w:val="3"/>
            <w:vAlign w:val="center"/>
          </w:tcPr>
          <w:p w:rsidR="003F551C" w:rsidRDefault="00BD59DF" w:rsidP="0093236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92 263.7</w:t>
            </w:r>
            <w:r w:rsidR="003F551C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3F551C" w:rsidRDefault="003F551C" w:rsidP="0093236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83 </w:t>
            </w:r>
            <w:r w:rsidR="0093236E">
              <w:rPr>
                <w:b/>
                <w:bCs/>
                <w:color w:val="0D0D0D"/>
              </w:rPr>
              <w:t>890</w:t>
            </w:r>
            <w:r>
              <w:rPr>
                <w:b/>
                <w:bCs/>
                <w:color w:val="0D0D0D"/>
              </w:rPr>
              <w:t xml:space="preserve">.8 </w:t>
            </w:r>
          </w:p>
        </w:tc>
        <w:tc>
          <w:tcPr>
            <w:tcW w:w="1134" w:type="dxa"/>
            <w:gridSpan w:val="2"/>
            <w:vAlign w:val="center"/>
          </w:tcPr>
          <w:p w:rsidR="003F551C" w:rsidRDefault="003F551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F551C" w:rsidRDefault="003F551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F551C" w:rsidRDefault="00BD59DF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346 847.3</w:t>
            </w:r>
            <w:r w:rsidR="003F551C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3F551C" w:rsidRDefault="003F551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300 509.2 </w:t>
            </w:r>
          </w:p>
        </w:tc>
        <w:tc>
          <w:tcPr>
            <w:tcW w:w="1406" w:type="dxa"/>
            <w:gridSpan w:val="4"/>
            <w:vAlign w:val="center"/>
          </w:tcPr>
          <w:p w:rsidR="003F551C" w:rsidRDefault="003F551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  <w:tc>
          <w:tcPr>
            <w:tcW w:w="1704" w:type="dxa"/>
            <w:gridSpan w:val="5"/>
            <w:vAlign w:val="center"/>
          </w:tcPr>
          <w:p w:rsidR="003F551C" w:rsidRDefault="003F551C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- Приобретение в муниципальную </w:t>
            </w:r>
            <w:r w:rsidR="009F79B3" w:rsidRPr="00DA1A23">
              <w:rPr>
                <w:sz w:val="20"/>
                <w:szCs w:val="20"/>
              </w:rPr>
              <w:t>собственность сетей</w:t>
            </w:r>
            <w:r w:rsidRPr="00DA1A23">
              <w:rPr>
                <w:sz w:val="20"/>
                <w:szCs w:val="20"/>
              </w:rPr>
              <w:t xml:space="preserve">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Организация управления подпрограммой и контроль за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lastRenderedPageBreak/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r w:rsidRPr="009656AA">
        <w:t xml:space="preserve">Подпрограмма «Газификация Томска на 2015-2025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области».</w:t>
      </w:r>
    </w:p>
    <w:p w:rsidR="009656AA" w:rsidRPr="009656AA" w:rsidRDefault="009656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«Томскоблгаз», составляет 170 км. </w:t>
      </w:r>
    </w:p>
    <w:p w:rsidR="009656AA" w:rsidRPr="009656AA" w:rsidRDefault="009656AA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</w:pPr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01"/>
        <w:gridCol w:w="1301"/>
        <w:gridCol w:w="1301"/>
        <w:gridCol w:w="1301"/>
        <w:gridCol w:w="1302"/>
        <w:gridCol w:w="1302"/>
      </w:tblGrid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9656AA">
              <w:rPr>
                <w:lang w:eastAsia="en-US"/>
              </w:rPr>
              <w:t xml:space="preserve">Численность </w:t>
            </w:r>
            <w:r w:rsidRPr="009656AA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9656AA" w:rsidRPr="009656AA" w:rsidRDefault="009656AA" w:rsidP="009656AA">
      <w:pPr>
        <w:pStyle w:val="a4"/>
        <w:tabs>
          <w:tab w:val="left" w:pos="0"/>
        </w:tabs>
        <w:spacing w:after="0"/>
      </w:pP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="00F27BB2" w:rsidRPr="00F27BB2">
        <w:t xml:space="preserve">              </w:t>
      </w:r>
      <w:r w:rsidRPr="009656AA">
        <w:t>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 федерального округа.</w:t>
      </w:r>
    </w:p>
    <w:p w:rsidR="009656AA" w:rsidRPr="00DA1A23" w:rsidRDefault="009656AA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централизованного </w:t>
      </w:r>
      <w:r w:rsidRPr="00DA1A23">
        <w:lastRenderedPageBreak/>
        <w:t xml:space="preserve">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9656AA" w:rsidRPr="00DA1A23" w:rsidRDefault="009656AA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9656AA" w:rsidRPr="00DA1A23" w:rsidRDefault="009656AA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(Зональная)»; ГРС «Апрель»; ГРС «ТНХК»; ГРС-4; ГРС «с-з Чернореченский»; ГРС «Моряковский затон»; ГРС «с. Корнилово»;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«с-з Чернореченский»;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>- ГРС «с. Корнилово»;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«Томскоблгаз» и ООО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АО «Томскоблгаз»: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Томской области: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ОГКУ «Облстройзаказчик»: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ООО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>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lastRenderedPageBreak/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9656AA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 xml:space="preserve">одпрограмме «Газификация Томска на 2015-2025 годы».  </w:t>
      </w:r>
    </w:p>
    <w:p w:rsidR="009656AA" w:rsidRPr="00DA1A23" w:rsidRDefault="009656AA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9656AA" w:rsidRPr="00DA1A23" w:rsidRDefault="009656AA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9656AA" w:rsidRPr="00DA1A23" w:rsidRDefault="009656AA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абонентов, подключенных к газораспределительным сетям составляет 44 031 шт. (согласно данных ООО «Газпром газораспределение Томск» и ООО «Газпром межрегионгаз Новосибирск»),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9656AA" w:rsidRPr="00DA1A23" w:rsidRDefault="009656AA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9656AA" w:rsidRPr="00DA1A23" w:rsidRDefault="009656AA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9656AA" w:rsidRPr="00DA1A23" w:rsidRDefault="009656AA" w:rsidP="009656AA">
      <w:pPr>
        <w:ind w:firstLine="708"/>
        <w:jc w:val="both"/>
      </w:pPr>
      <w:r w:rsidRPr="00DA1A23">
        <w:t>По объектам газификации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9656AA" w:rsidRPr="00DA1A23" w:rsidRDefault="009656AA" w:rsidP="009656AA">
      <w:pPr>
        <w:jc w:val="both"/>
      </w:pPr>
    </w:p>
    <w:tbl>
      <w:tblPr>
        <w:tblW w:w="9813" w:type="dxa"/>
        <w:tblInd w:w="96" w:type="dxa"/>
        <w:tblLook w:val="04A0" w:firstRow="1" w:lastRow="0" w:firstColumn="1" w:lastColumn="0" w:noHBand="0" w:noVBand="1"/>
      </w:tblPr>
      <w:tblGrid>
        <w:gridCol w:w="754"/>
        <w:gridCol w:w="5495"/>
        <w:gridCol w:w="1993"/>
        <w:gridCol w:w="1571"/>
      </w:tblGrid>
      <w:tr w:rsidR="009656AA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Протяженность, км.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9656AA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9656AA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9656AA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г. Томск, Кировский район (район ограниченный: ул. Нахимова - ул. А. Беленца - пр. Ленина – береговая линия р. Томь)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9656AA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Кузовлево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9656AA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9656AA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Штамово,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9656AA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9656AA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9656AA" w:rsidRDefault="009656AA" w:rsidP="00B8166C">
      <w:pPr>
        <w:jc w:val="both"/>
      </w:pPr>
    </w:p>
    <w:p w:rsidR="009656AA" w:rsidRPr="00DA1A23" w:rsidRDefault="009656AA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км. сетей газоснабжения использована формула:</w:t>
      </w:r>
    </w:p>
    <w:p w:rsidR="009656AA" w:rsidRPr="00DA1A23" w:rsidRDefault="009656AA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9656AA" w:rsidRPr="00DA1A23" w:rsidRDefault="009656AA" w:rsidP="009656AA">
      <w:r w:rsidRPr="00DA1A23">
        <w:rPr>
          <w:lang w:val="en-US"/>
        </w:rPr>
        <w:t>U</w:t>
      </w:r>
      <w:r w:rsidRPr="00DA1A23">
        <w:t xml:space="preserve"> – количество точек для подключения абонентов к газовым сетям на 1 км. сетей газоснабжения;</w:t>
      </w:r>
    </w:p>
    <w:p w:rsidR="009656AA" w:rsidRPr="00DA1A23" w:rsidRDefault="009656AA" w:rsidP="009656AA"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</w:p>
    <w:p w:rsidR="009656AA" w:rsidRPr="00DA1A23" w:rsidRDefault="009656AA" w:rsidP="009656AA">
      <w:r w:rsidRPr="00DA1A23">
        <w:rPr>
          <w:lang w:val="en-US"/>
        </w:rPr>
        <w:t>P</w:t>
      </w:r>
      <w:r w:rsidRPr="00DA1A23">
        <w:t xml:space="preserve"> – общая протяженность сетей газоснабжения (км.),  в соответствии с разработанными проектными документациями.</w:t>
      </w:r>
    </w:p>
    <w:p w:rsidR="009656AA" w:rsidRPr="00DA1A23" w:rsidRDefault="009656AA" w:rsidP="009656AA">
      <w:r w:rsidRPr="00DA1A23">
        <w:t xml:space="preserve">В данной связи, количество точек для подключения абонентов к газовым сетям на 1 км. сетей газоснабжения составило 25 шт. (2 513/98,9). 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х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9656AA" w:rsidRPr="00DA1A23" w:rsidRDefault="009656AA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9656AA" w:rsidRPr="00DA1A23" w:rsidRDefault="009656AA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уровень газификации природным газом (нарастающим итогом, за счет мероприятий подпрограммы), % за предыдущий период;</w:t>
      </w:r>
    </w:p>
    <w:p w:rsidR="009656AA" w:rsidRPr="00DA1A23" w:rsidRDefault="009656AA" w:rsidP="009656AA">
      <w:pPr>
        <w:jc w:val="both"/>
      </w:pPr>
      <w:r w:rsidRPr="00DA1A23">
        <w:t>К – уровень газификации природным газом (нарастающим итогом, за счет мероприятий подпрограммы), % за предыдущий период (в долях);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Н – количество точек для подключения абонентов к газовым сетям (природный газ) за год, шт.;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9656AA" w:rsidRDefault="009656AA" w:rsidP="009656AA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 xml:space="preserve">В 2021 году в рамках выделенных бюджетных ассигнований </w:t>
      </w:r>
      <w:r w:rsidR="006A6125">
        <w:rPr>
          <w:color w:val="0F243E" w:themeColor="text2" w:themeShade="80"/>
        </w:rPr>
        <w:t xml:space="preserve">выполнены работы по </w:t>
      </w:r>
      <w:r w:rsidRPr="004E1036">
        <w:rPr>
          <w:color w:val="0F243E" w:themeColor="text2" w:themeShade="80"/>
        </w:rPr>
        <w:t xml:space="preserve"> строительств</w:t>
      </w:r>
      <w:r w:rsidR="006A6125">
        <w:rPr>
          <w:color w:val="0F243E" w:themeColor="text2" w:themeShade="80"/>
        </w:rPr>
        <w:t>у</w:t>
      </w:r>
      <w:r w:rsidRPr="004E1036">
        <w:rPr>
          <w:color w:val="0F243E" w:themeColor="text2" w:themeShade="80"/>
        </w:rPr>
        <w:t xml:space="preserve"> </w:t>
      </w:r>
      <w:r w:rsidR="00FF6B06">
        <w:rPr>
          <w:color w:val="0F243E" w:themeColor="text2" w:themeShade="80"/>
        </w:rPr>
        <w:t>12,58</w:t>
      </w:r>
      <w:r w:rsidRPr="004E1036">
        <w:rPr>
          <w:color w:val="0F243E" w:themeColor="text2" w:themeShade="80"/>
        </w:rPr>
        <w:t xml:space="preserve"> км. сетей газоснабжения и обеспечение точек для подключения абонентов к газовым сетям (природный газ) 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FF6B06">
        <w:rPr>
          <w:color w:val="0F243E" w:themeColor="text2" w:themeShade="80"/>
        </w:rPr>
        <w:t>16,03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)*100).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у</w:t>
      </w:r>
      <w:r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 w:themeColor="text1" w:themeTint="F2"/>
          <w:u w:val="single"/>
        </w:rPr>
        <w:t xml:space="preserve">, </w:t>
      </w:r>
      <w:r w:rsidRPr="00DA1A23">
        <w:rPr>
          <w:color w:val="0D0D0D" w:themeColor="text1" w:themeTint="F2"/>
        </w:rPr>
        <w:t>рассчитывается по формуле: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уровень газификации сжиженным углеводородным газом (за счет мероприятий подпрограммы), %;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количество точек для подключения абонентов к газовым сетям (сжиженный углеводородный газ) на отчетную дату (шт.);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  <w:lang w:val="en-US"/>
        </w:rPr>
        <w:lastRenderedPageBreak/>
        <w:t>D</w:t>
      </w:r>
      <w:r w:rsidRPr="00DA1A23">
        <w:rPr>
          <w:color w:val="0D0D0D" w:themeColor="text1" w:themeTint="F2"/>
        </w:rPr>
        <w:t xml:space="preserve"> - количество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FA71A7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г.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EA7695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FA71A7" w:rsidRDefault="00FA71A7" w:rsidP="009656AA">
      <w:pPr>
        <w:jc w:val="both"/>
        <w:rPr>
          <w:b/>
          <w:color w:val="0D0D0D" w:themeColor="text1" w:themeTint="F2"/>
          <w:u w:val="single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ровн</w:t>
      </w:r>
      <w:r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%».</w:t>
      </w:r>
    </w:p>
    <w:p w:rsidR="00B8166C" w:rsidRPr="00DA1A23" w:rsidRDefault="00B8166C" w:rsidP="00B8166C">
      <w:pPr>
        <w:ind w:firstLine="708"/>
        <w:jc w:val="both"/>
      </w:pPr>
    </w:p>
    <w:p w:rsidR="009656AA" w:rsidRPr="00DA1A23" w:rsidRDefault="009656AA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 xml:space="preserve"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</w:t>
      </w:r>
      <w:r w:rsidRPr="00DA1A23">
        <w:lastRenderedPageBreak/>
        <w:t>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        муниципального образования «Город Томск».</w:t>
      </w:r>
    </w:p>
    <w:p w:rsidR="009656AA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A6125" w:rsidRPr="00DA1A23" w:rsidRDefault="006A6125" w:rsidP="009656AA">
      <w:pPr>
        <w:suppressAutoHyphens/>
        <w:ind w:firstLine="540"/>
        <w:jc w:val="both"/>
      </w:pPr>
      <w:r w:rsidRPr="00FA71A7">
        <w:t>Кроме того, в соответствии с Федеральным законом от 31.03.1999 № 69-ФЗ «О газоснабжении в Российской Федерации» (с изменениями) часть мероприятий подпрограммы планируется выполнить Единым оператором газификации, полномочия которого в Томской области исполняет ООО «Га</w:t>
      </w:r>
      <w:r w:rsidR="000463B2" w:rsidRPr="00FA71A7">
        <w:t>зпром газораспределение Томск», в связи с чем, мероприятия, планируемые к исполнению вышеназванным обществом исключены из перечня мероприятий подпрограммы.</w:t>
      </w:r>
      <w:r w:rsidR="000463B2">
        <w:t xml:space="preserve"> </w:t>
      </w:r>
      <w:r>
        <w:t xml:space="preserve"> 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>одпрограммы является Заместитель Мэра Города Томска - начальник департамента городского хозяйства</w:t>
      </w:r>
      <w:r>
        <w:t xml:space="preserve"> администрации Города Томска</w:t>
      </w:r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(утверждена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 xml:space="preserve"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</w:t>
      </w:r>
      <w:r w:rsidRPr="00DA1A23">
        <w:lastRenderedPageBreak/>
        <w:t>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25" w:rsidRDefault="006A6125" w:rsidP="0041538E">
      <w:r>
        <w:separator/>
      </w:r>
    </w:p>
  </w:endnote>
  <w:endnote w:type="continuationSeparator" w:id="0">
    <w:p w:rsidR="006A6125" w:rsidRDefault="006A6125" w:rsidP="004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25" w:rsidRDefault="006A6125" w:rsidP="0041538E">
      <w:r>
        <w:separator/>
      </w:r>
    </w:p>
  </w:footnote>
  <w:footnote w:type="continuationSeparator" w:id="0">
    <w:p w:rsidR="006A6125" w:rsidRDefault="006A6125" w:rsidP="004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25" w:rsidRDefault="00651CCC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1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125" w:rsidRDefault="006A61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 w15:restartNumberingAfterBreak="0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 w15:restartNumberingAfterBreak="0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63B2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23DA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43C6"/>
    <w:rsid w:val="000B52BF"/>
    <w:rsid w:val="000B5816"/>
    <w:rsid w:val="000B72A4"/>
    <w:rsid w:val="000C1718"/>
    <w:rsid w:val="000C2970"/>
    <w:rsid w:val="000C3D42"/>
    <w:rsid w:val="000C56C7"/>
    <w:rsid w:val="000C62FE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24ED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35C3E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51C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394D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1D52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1CCC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125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236E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B0BB7"/>
    <w:rsid w:val="009B0D48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9F79B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099E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4D08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2802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9DF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668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11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4B8A"/>
    <w:rsid w:val="00ED5A16"/>
    <w:rsid w:val="00ED5F0D"/>
    <w:rsid w:val="00ED6EB5"/>
    <w:rsid w:val="00EE04E9"/>
    <w:rsid w:val="00EE1BC2"/>
    <w:rsid w:val="00EE2351"/>
    <w:rsid w:val="00EE34AB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845BE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1A7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77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2C4EA"/>
  <w15:docId w15:val="{8FE8D922-3F16-427E-8D19-6436A75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955F1-081D-4953-A95D-1D7A16DD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Анастасия Александровна Колегова</cp:lastModifiedBy>
  <cp:revision>8</cp:revision>
  <cp:lastPrinted>2023-03-10T04:43:00Z</cp:lastPrinted>
  <dcterms:created xsi:type="dcterms:W3CDTF">2023-02-08T09:12:00Z</dcterms:created>
  <dcterms:modified xsi:type="dcterms:W3CDTF">2023-03-10T04:44:00Z</dcterms:modified>
</cp:coreProperties>
</file>