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5A" w:rsidRPr="00F6627A" w:rsidRDefault="00FF1F5A" w:rsidP="00FF1F5A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45" w:firstLine="442"/>
        <w:jc w:val="right"/>
        <w:rPr>
          <w:rFonts w:ascii="Times New Roman" w:hAnsi="Times New Roman" w:cs="Times New Roman"/>
        </w:rPr>
      </w:pPr>
      <w:r w:rsidRPr="00F6627A">
        <w:rPr>
          <w:rFonts w:ascii="Times New Roman" w:hAnsi="Times New Roman" w:cs="Times New Roman"/>
        </w:rPr>
        <w:t>Приложение</w:t>
      </w:r>
    </w:p>
    <w:p w:rsidR="00FF1F5A" w:rsidRPr="00F6627A" w:rsidRDefault="00FF1F5A" w:rsidP="00FF1F5A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45" w:firstLine="442"/>
        <w:jc w:val="right"/>
        <w:rPr>
          <w:rFonts w:ascii="Times New Roman" w:hAnsi="Times New Roman" w:cs="Times New Roman"/>
        </w:rPr>
      </w:pPr>
      <w:r w:rsidRPr="00F6627A">
        <w:rPr>
          <w:rFonts w:ascii="Times New Roman" w:hAnsi="Times New Roman" w:cs="Times New Roman"/>
        </w:rPr>
        <w:t>к постановлению</w:t>
      </w:r>
    </w:p>
    <w:p w:rsidR="00FF1F5A" w:rsidRPr="00F6627A" w:rsidRDefault="00FF1F5A" w:rsidP="00FF1F5A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45" w:firstLine="442"/>
        <w:jc w:val="right"/>
        <w:rPr>
          <w:rFonts w:ascii="Times New Roman" w:hAnsi="Times New Roman" w:cs="Times New Roman"/>
        </w:rPr>
      </w:pPr>
      <w:r w:rsidRPr="00F6627A">
        <w:rPr>
          <w:rFonts w:ascii="Times New Roman" w:hAnsi="Times New Roman" w:cs="Times New Roman"/>
        </w:rPr>
        <w:t>администрации Города Томска</w:t>
      </w:r>
    </w:p>
    <w:p w:rsidR="00FF1F5A" w:rsidRPr="00F6627A" w:rsidRDefault="00FF1F5A" w:rsidP="00FF1F5A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45" w:firstLine="442"/>
        <w:jc w:val="right"/>
        <w:rPr>
          <w:rFonts w:ascii="Times New Roman" w:hAnsi="Times New Roman" w:cs="Times New Roman"/>
        </w:rPr>
      </w:pPr>
      <w:r w:rsidRPr="00F6627A">
        <w:rPr>
          <w:rFonts w:ascii="Times New Roman" w:hAnsi="Times New Roman" w:cs="Times New Roman"/>
        </w:rPr>
        <w:t xml:space="preserve">от </w:t>
      </w:r>
      <w:r w:rsidR="00464B6C">
        <w:rPr>
          <w:rFonts w:ascii="Times New Roman" w:hAnsi="Times New Roman" w:cs="Times New Roman"/>
        </w:rPr>
        <w:t>12.09.</w:t>
      </w:r>
      <w:r w:rsidRPr="00F6627A">
        <w:rPr>
          <w:rFonts w:ascii="Times New Roman" w:hAnsi="Times New Roman" w:cs="Times New Roman"/>
        </w:rPr>
        <w:t>20</w:t>
      </w:r>
      <w:r w:rsidR="00464B6C">
        <w:rPr>
          <w:rFonts w:ascii="Times New Roman" w:hAnsi="Times New Roman" w:cs="Times New Roman"/>
        </w:rPr>
        <w:t>23</w:t>
      </w:r>
      <w:r w:rsidRPr="00F6627A">
        <w:rPr>
          <w:rFonts w:ascii="Times New Roman" w:hAnsi="Times New Roman" w:cs="Times New Roman"/>
        </w:rPr>
        <w:t xml:space="preserve"> № </w:t>
      </w:r>
      <w:r w:rsidR="00464B6C">
        <w:rPr>
          <w:rFonts w:ascii="Times New Roman" w:hAnsi="Times New Roman" w:cs="Times New Roman"/>
        </w:rPr>
        <w:t>768</w:t>
      </w:r>
      <w:bookmarkStart w:id="0" w:name="_GoBack"/>
      <w:bookmarkEnd w:id="0"/>
    </w:p>
    <w:p w:rsidR="00FF1F5A" w:rsidRDefault="00FF1F5A" w:rsidP="00FF1F5A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45" w:firstLine="442"/>
        <w:jc w:val="center"/>
        <w:rPr>
          <w:rFonts w:ascii="Times New Roman" w:hAnsi="Times New Roman" w:cs="Times New Roman"/>
        </w:rPr>
      </w:pPr>
    </w:p>
    <w:p w:rsidR="006B4A5D" w:rsidRPr="00F6627A" w:rsidRDefault="00595D2D" w:rsidP="006B4A5D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45" w:firstLine="442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МУНИЦИПАЛЬНАЯ ПРОГРАММА</w:t>
      </w:r>
      <w:r w:rsidR="006B4A5D" w:rsidRPr="00F6627A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B4A5D" w:rsidRDefault="006B4A5D" w:rsidP="006B4A5D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45" w:firstLine="442"/>
        <w:jc w:val="center"/>
        <w:rPr>
          <w:rFonts w:ascii="Times New Roman" w:hAnsi="Times New Roman" w:cs="Times New Roman"/>
        </w:rPr>
      </w:pPr>
      <w:r w:rsidRPr="00F6627A">
        <w:rPr>
          <w:rFonts w:ascii="Times New Roman" w:hAnsi="Times New Roman" w:cs="Times New Roman"/>
          <w:b/>
          <w:sz w:val="23"/>
          <w:szCs w:val="23"/>
        </w:rPr>
        <w:t>«РАЗВИТИЕ МАЛОГО И СРЕДНЕГО ПРЕДПРИНИМАТЕЛЬСТВА» НА 2024 - 2030 ГОДЫ</w:t>
      </w:r>
      <w:r w:rsidRPr="00F6627A">
        <w:rPr>
          <w:rFonts w:ascii="Times New Roman" w:hAnsi="Times New Roman" w:cs="Times New Roman"/>
        </w:rPr>
        <w:t xml:space="preserve"> </w:t>
      </w:r>
    </w:p>
    <w:p w:rsidR="00595D2D" w:rsidRPr="00F6627A" w:rsidRDefault="00595D2D" w:rsidP="00595D2D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45" w:firstLine="442"/>
        <w:jc w:val="center"/>
        <w:rPr>
          <w:rFonts w:ascii="Times New Roman" w:hAnsi="Times New Roman" w:cs="Times New Roman"/>
        </w:rPr>
      </w:pPr>
      <w:r w:rsidRPr="00F6627A">
        <w:rPr>
          <w:rFonts w:ascii="Times New Roman" w:hAnsi="Times New Roman" w:cs="Times New Roman"/>
          <w:sz w:val="24"/>
          <w:szCs w:val="24"/>
        </w:rPr>
        <w:t>(далее – муниципальная программа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4A5D" w:rsidRPr="00F6627A" w:rsidRDefault="006B4A5D" w:rsidP="00FF1F5A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45" w:firstLine="442"/>
        <w:jc w:val="center"/>
        <w:rPr>
          <w:rFonts w:ascii="Times New Roman" w:hAnsi="Times New Roman" w:cs="Times New Roman"/>
        </w:rPr>
      </w:pPr>
    </w:p>
    <w:p w:rsidR="00DE02B0" w:rsidRPr="00F6627A" w:rsidRDefault="00F864BD" w:rsidP="00856839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45" w:firstLine="44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627A"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Pr="00F6627A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FF1F5A" w:rsidRPr="00F6627A">
        <w:rPr>
          <w:rFonts w:ascii="Times New Roman" w:hAnsi="Times New Roman" w:cs="Times New Roman"/>
          <w:b/>
          <w:sz w:val="23"/>
          <w:szCs w:val="23"/>
        </w:rPr>
        <w:t>ПАСПОРТ МУНИЦИПАЛЬНО</w:t>
      </w:r>
      <w:r w:rsidR="006B4A5D">
        <w:rPr>
          <w:rFonts w:ascii="Times New Roman" w:hAnsi="Times New Roman" w:cs="Times New Roman"/>
          <w:b/>
          <w:sz w:val="23"/>
          <w:szCs w:val="23"/>
        </w:rPr>
        <w:t>Й</w:t>
      </w:r>
      <w:r w:rsidR="00FF1F5A" w:rsidRPr="00F6627A">
        <w:rPr>
          <w:rFonts w:ascii="Times New Roman" w:hAnsi="Times New Roman" w:cs="Times New Roman"/>
          <w:b/>
          <w:sz w:val="23"/>
          <w:szCs w:val="23"/>
        </w:rPr>
        <w:t xml:space="preserve"> ПРОГРАММЫ </w:t>
      </w:r>
    </w:p>
    <w:p w:rsidR="00FF1F5A" w:rsidRPr="00F6627A" w:rsidRDefault="00FF1F5A" w:rsidP="00856839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45" w:firstLine="442"/>
        <w:jc w:val="center"/>
        <w:rPr>
          <w:rFonts w:ascii="Times New Roman" w:hAnsi="Times New Roman" w:cs="Times New Roman"/>
        </w:rPr>
      </w:pPr>
    </w:p>
    <w:tbl>
      <w:tblPr>
        <w:tblW w:w="154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966"/>
        <w:gridCol w:w="709"/>
        <w:gridCol w:w="993"/>
        <w:gridCol w:w="712"/>
        <w:gridCol w:w="989"/>
        <w:gridCol w:w="709"/>
        <w:gridCol w:w="992"/>
        <w:gridCol w:w="991"/>
        <w:gridCol w:w="992"/>
        <w:gridCol w:w="708"/>
        <w:gridCol w:w="992"/>
        <w:gridCol w:w="709"/>
        <w:gridCol w:w="1134"/>
        <w:gridCol w:w="709"/>
      </w:tblGrid>
      <w:tr w:rsidR="007A5E91" w:rsidRPr="00F6627A" w:rsidTr="00CF758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1" w:rsidRPr="00F6627A" w:rsidRDefault="007A5E91" w:rsidP="006A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3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1" w:rsidRPr="00F6627A" w:rsidRDefault="007A5E91" w:rsidP="006A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Города Томска от 01.02. 2023 № р 88 </w:t>
            </w:r>
            <w:r w:rsidR="00782DC9" w:rsidRPr="00F6627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перечня муниципальных </w:t>
            </w:r>
            <w:r w:rsidR="001B2CA8" w:rsidRPr="00F6627A">
              <w:rPr>
                <w:rFonts w:ascii="Times New Roman" w:hAnsi="Times New Roman" w:cs="Times New Roman"/>
                <w:sz w:val="20"/>
                <w:szCs w:val="20"/>
              </w:rPr>
              <w:t>программ муниципального</w:t>
            </w: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="00782DC9" w:rsidRPr="00F6627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Город Томск</w:t>
            </w:r>
            <w:r w:rsidR="00782DC9" w:rsidRPr="00F662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A5E91" w:rsidRPr="00F6627A" w:rsidTr="00CF758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1" w:rsidRPr="00F6627A" w:rsidRDefault="007A5E91" w:rsidP="006A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3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1" w:rsidRPr="00F6627A" w:rsidRDefault="007A5E91" w:rsidP="006A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Заместитель Мэра Города Томска по экономическому развитию</w:t>
            </w:r>
          </w:p>
          <w:p w:rsidR="007A5E91" w:rsidRPr="00F6627A" w:rsidRDefault="007A5E91" w:rsidP="006A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E91" w:rsidRPr="00F6627A" w:rsidTr="00CF758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1" w:rsidRPr="00F6627A" w:rsidRDefault="007A5E91" w:rsidP="006A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3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91" w:rsidRPr="00F6627A" w:rsidRDefault="007A5E91" w:rsidP="006A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  <w:p w:rsidR="007A5E91" w:rsidRPr="00F6627A" w:rsidRDefault="007A5E91" w:rsidP="006A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E91" w:rsidRPr="00F6627A" w:rsidTr="00CF758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1" w:rsidRPr="00F6627A" w:rsidRDefault="007A5E91" w:rsidP="006A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13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91" w:rsidRPr="00F6627A" w:rsidRDefault="007A5E91" w:rsidP="006A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Департамент капитального строительс</w:t>
            </w:r>
            <w:r w:rsidR="00411227">
              <w:rPr>
                <w:rFonts w:ascii="Times New Roman" w:hAnsi="Times New Roman" w:cs="Times New Roman"/>
                <w:sz w:val="20"/>
                <w:szCs w:val="20"/>
              </w:rPr>
              <w:t>тва администрации Города Томска</w:t>
            </w:r>
          </w:p>
        </w:tc>
      </w:tr>
      <w:tr w:rsidR="007A5E91" w:rsidRPr="00F6627A" w:rsidTr="00CF758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1" w:rsidRPr="00F6627A" w:rsidRDefault="007A5E91" w:rsidP="006A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3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91" w:rsidRPr="00F6627A" w:rsidRDefault="007A5E91" w:rsidP="006A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E91" w:rsidRPr="00F6627A" w:rsidTr="00CF758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1" w:rsidRPr="00F6627A" w:rsidRDefault="007A5E91" w:rsidP="006A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3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91" w:rsidRPr="00F6627A" w:rsidRDefault="007A5E91" w:rsidP="006A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Целевой вектор 3.1. Благоприятные условия для деловой и социальной инициативы</w:t>
            </w:r>
          </w:p>
          <w:p w:rsidR="007A5E91" w:rsidRPr="00F6627A" w:rsidRDefault="007A5E91" w:rsidP="006A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Целевой вектор 3.2. Экономическое развитие Города Томска как центра инновационной экономики </w:t>
            </w:r>
          </w:p>
          <w:p w:rsidR="007A5E91" w:rsidRPr="00F6627A" w:rsidRDefault="007A5E91" w:rsidP="006A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E91" w:rsidRPr="00F6627A" w:rsidTr="00CF758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1" w:rsidRPr="00F6627A" w:rsidRDefault="007A5E91" w:rsidP="006A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Наименование стратегической задачи развития Города Томска</w:t>
            </w:r>
          </w:p>
        </w:tc>
        <w:tc>
          <w:tcPr>
            <w:tcW w:w="13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91" w:rsidRPr="00F6627A" w:rsidRDefault="007A5E91" w:rsidP="0016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3.1.3. Содействие развитию предпринимательства</w:t>
            </w:r>
          </w:p>
          <w:p w:rsidR="007A5E91" w:rsidRPr="00F6627A" w:rsidRDefault="007A5E91" w:rsidP="00C7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E91" w:rsidRPr="00F6627A" w:rsidTr="00411227">
        <w:trPr>
          <w:trHeight w:val="60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1" w:rsidRPr="00F6627A" w:rsidRDefault="007A5E91" w:rsidP="006A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и задачи муниципальной программы</w:t>
            </w:r>
          </w:p>
        </w:tc>
        <w:tc>
          <w:tcPr>
            <w:tcW w:w="13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91" w:rsidRPr="00F6627A" w:rsidRDefault="007A5E91" w:rsidP="006A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  <w:p w:rsidR="007A5E91" w:rsidRPr="00F6627A" w:rsidRDefault="007A5E91" w:rsidP="005D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Задача 1. Стимулирование </w:t>
            </w:r>
            <w:r w:rsidR="00736759" w:rsidRPr="00F6627A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 и</w:t>
            </w: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активности населения путем обеспечения доступности информационно -консультационной и образовательной поддержки гражданам, желающим вести бизнес, начинающим и действующим предпринимателям</w:t>
            </w:r>
          </w:p>
          <w:p w:rsidR="007A5E91" w:rsidRPr="00F6627A" w:rsidRDefault="007A5E91" w:rsidP="005D0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Задача 2. Повышение доступности финансовой поддержки для субъектов малого и среднего предпринимательства</w:t>
            </w:r>
          </w:p>
          <w:p w:rsidR="007A5E91" w:rsidRPr="00F6627A" w:rsidRDefault="007A5E91" w:rsidP="006A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Задача 3. Создание объектов инженерной инфраструктуры промышленного парка </w:t>
            </w:r>
            <w:r w:rsidR="00782DC9" w:rsidRPr="00F6627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  <w:r w:rsidR="00782DC9" w:rsidRPr="00F662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A5E91" w:rsidRPr="00F6627A" w:rsidTr="00CF7589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1" w:rsidRPr="00F6627A" w:rsidRDefault="007A5E91" w:rsidP="006A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Показатели цели муниципальной программы, единицы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1" w:rsidRPr="00F6627A" w:rsidRDefault="007A5E91" w:rsidP="006A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627A">
              <w:rPr>
                <w:rFonts w:ascii="Times New Roman" w:hAnsi="Times New Roman" w:cs="Times New Roman"/>
                <w:sz w:val="18"/>
                <w:szCs w:val="18"/>
              </w:rPr>
              <w:t>год разработки программы</w:t>
            </w:r>
          </w:p>
          <w:p w:rsidR="007A5E91" w:rsidRPr="00F6627A" w:rsidRDefault="007A5E91" w:rsidP="006A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627A">
              <w:rPr>
                <w:rFonts w:ascii="Times New Roman" w:hAnsi="Times New Roman" w:cs="Times New Roman"/>
                <w:sz w:val="18"/>
                <w:szCs w:val="18"/>
              </w:rPr>
              <w:t xml:space="preserve"> - 2023 год</w:t>
            </w:r>
            <w:r w:rsidR="00544E65" w:rsidRPr="00F66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4E65" w:rsidRPr="00F6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r w:rsidR="00CF7589" w:rsidRPr="00F6627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544E65" w:rsidRPr="00F6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1" w:rsidRPr="00F6627A" w:rsidRDefault="007A5E91" w:rsidP="006A7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1" w:rsidRPr="00F6627A" w:rsidRDefault="007A5E91" w:rsidP="006A7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1" w:rsidRPr="00F6627A" w:rsidRDefault="007A5E91" w:rsidP="00897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1" w:rsidRPr="00F6627A" w:rsidRDefault="007A5E91" w:rsidP="006A7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1" w:rsidRPr="00F6627A" w:rsidRDefault="007A5E91" w:rsidP="007A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1" w:rsidRPr="00F6627A" w:rsidRDefault="007A5E91" w:rsidP="007A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1" w:rsidRPr="00F6627A" w:rsidRDefault="007A5E91" w:rsidP="007A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46500D" w:rsidRPr="00F6627A" w:rsidTr="00CF7589">
        <w:trPr>
          <w:cantSplit/>
          <w:trHeight w:val="166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1" w:rsidRPr="00F6627A" w:rsidRDefault="007A5E91" w:rsidP="007A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1" w:rsidRPr="00F6627A" w:rsidRDefault="007A5E91" w:rsidP="007A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E91" w:rsidRPr="00F6627A" w:rsidRDefault="007A5E91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E91" w:rsidRPr="00F6627A" w:rsidRDefault="007A5E91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E91" w:rsidRPr="00F6627A" w:rsidRDefault="007A5E91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E91" w:rsidRPr="00F6627A" w:rsidRDefault="007A5E91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E91" w:rsidRPr="00F6627A" w:rsidRDefault="007A5E91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E91" w:rsidRPr="00F6627A" w:rsidRDefault="007A5E91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E91" w:rsidRPr="00F6627A" w:rsidRDefault="007A5E91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E91" w:rsidRPr="00F6627A" w:rsidRDefault="007A5E91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E91" w:rsidRPr="00F6627A" w:rsidRDefault="007A5E91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E91" w:rsidRPr="00F6627A" w:rsidRDefault="007A5E91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E91" w:rsidRPr="00F6627A" w:rsidRDefault="007A5E91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E91" w:rsidRPr="00F6627A" w:rsidRDefault="007A5E91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E91" w:rsidRPr="00F6627A" w:rsidRDefault="007A5E91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E91" w:rsidRPr="00F6627A" w:rsidRDefault="007A5E91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6207C3" w:rsidRPr="00F6627A" w:rsidTr="00CF7589">
        <w:trPr>
          <w:trHeight w:val="204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C3" w:rsidRPr="00F6627A" w:rsidRDefault="006207C3" w:rsidP="00AF2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C3" w:rsidRPr="00F6627A" w:rsidRDefault="006207C3" w:rsidP="0084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C3" w:rsidRPr="00F6627A" w:rsidRDefault="006207C3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C3" w:rsidRPr="00F6627A" w:rsidRDefault="006207C3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C3" w:rsidRPr="00F6627A" w:rsidRDefault="006207C3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C3" w:rsidRPr="00F6627A" w:rsidRDefault="006207C3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C3" w:rsidRPr="00F6627A" w:rsidRDefault="006207C3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C3" w:rsidRPr="00F6627A" w:rsidRDefault="006207C3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C3" w:rsidRPr="00F6627A" w:rsidRDefault="006207C3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C3" w:rsidRPr="00F6627A" w:rsidRDefault="006207C3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C3" w:rsidRPr="00F6627A" w:rsidRDefault="006207C3" w:rsidP="0084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C3" w:rsidRPr="00F6627A" w:rsidRDefault="006207C3" w:rsidP="0084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C3" w:rsidRPr="00F6627A" w:rsidRDefault="006207C3" w:rsidP="0084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C3" w:rsidRPr="00F6627A" w:rsidRDefault="006207C3" w:rsidP="0084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C3" w:rsidRPr="00F6627A" w:rsidRDefault="006207C3" w:rsidP="0084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C3" w:rsidRPr="00F6627A" w:rsidRDefault="006207C3" w:rsidP="006A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B90" w:rsidRPr="00F6627A" w:rsidTr="00AF2F47">
        <w:trPr>
          <w:trHeight w:val="156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90" w:rsidRPr="00982EC1" w:rsidRDefault="00690B90" w:rsidP="00BC2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экономического оборота к уровню 2012 года в сопоставимых ценах (%, раз) &lt;</w:t>
            </w:r>
            <w:r w:rsidR="00BC2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8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&gt;, &lt;</w:t>
            </w:r>
            <w:r w:rsidR="00BC2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0" w:rsidRPr="00F6627A" w:rsidRDefault="00690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50,4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0" w:rsidRPr="00F6627A" w:rsidRDefault="00690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0" w:rsidRPr="00F6627A" w:rsidRDefault="00690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0" w:rsidRPr="00F6627A" w:rsidRDefault="00690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64,3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0" w:rsidRPr="00F6627A" w:rsidRDefault="00690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0" w:rsidRPr="00F6627A" w:rsidRDefault="00690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0" w:rsidRPr="00F6627A" w:rsidRDefault="00690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0" w:rsidRPr="00F6627A" w:rsidRDefault="00690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0" w:rsidRPr="00F6627A" w:rsidRDefault="00690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0" w:rsidRPr="00F6627A" w:rsidRDefault="00690B90" w:rsidP="00620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0" w:rsidRPr="00F6627A" w:rsidRDefault="00690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0" w:rsidRPr="00F6627A" w:rsidRDefault="00690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0" w:rsidRPr="00F6627A" w:rsidRDefault="00690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0" w:rsidRPr="00F6627A" w:rsidRDefault="00690B90" w:rsidP="00620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0" w:rsidRPr="00F6627A" w:rsidRDefault="00690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26F0" w:rsidRPr="00F6627A" w:rsidTr="002A1849">
        <w:trPr>
          <w:trHeight w:val="156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982EC1" w:rsidRDefault="00BC26F0" w:rsidP="00AF2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EC1">
              <w:rPr>
                <w:rFonts w:ascii="Times New Roman" w:hAnsi="Times New Roman" w:cs="Times New Roman"/>
                <w:sz w:val="20"/>
                <w:szCs w:val="20"/>
              </w:rPr>
              <w:t>Объем поступлений налогов на совокупный доход в консолидированный бюджет Томской области с территории Города Томска, млн</w:t>
            </w:r>
            <w:r w:rsidR="003A1F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2EC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 w:rsidRPr="0098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&lt;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8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&gt;, &lt;</w:t>
            </w:r>
            <w:r w:rsidR="003A1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8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2E142D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4683,6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2E142D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4994,5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2E142D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2E142D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5121,7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2E142D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2E142D" w:rsidRDefault="00BC26F0" w:rsidP="002A1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5121,7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2E142D" w:rsidRDefault="00BC26F0" w:rsidP="002A1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2E142D" w:rsidRDefault="00BC26F0" w:rsidP="002A1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5121,7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2E142D" w:rsidRDefault="00BC26F0" w:rsidP="002A1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2E142D" w:rsidRDefault="00BC26F0" w:rsidP="002A1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5121,7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2E142D" w:rsidRDefault="00BC26F0" w:rsidP="002A1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2E142D" w:rsidRDefault="00BC26F0" w:rsidP="002A1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5121,7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2E142D" w:rsidRDefault="00BC26F0" w:rsidP="002A1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2E142D" w:rsidRDefault="00BC26F0" w:rsidP="002A1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5121,7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2E142D" w:rsidRDefault="00BC26F0" w:rsidP="002A1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6F0" w:rsidRPr="00F6627A" w:rsidTr="00172CBA">
        <w:trPr>
          <w:trHeight w:val="117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AF2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субъектов малого и среднего предпринимательства</w:t>
            </w:r>
            <w:r w:rsidR="003A1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(единиц на 10000 жителей) &lt;4</w:t>
            </w: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533,9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562,2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562,6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563,1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563,5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563,9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564,2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564,4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>
            <w:pPr>
              <w:jc w:val="center"/>
              <w:rPr>
                <w:color w:val="000000"/>
                <w:sz w:val="20"/>
                <w:szCs w:val="20"/>
              </w:rPr>
            </w:pPr>
            <w:r w:rsidRPr="00F662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26F0" w:rsidRPr="00F6627A" w:rsidTr="00CF7589">
        <w:trPr>
          <w:trHeight w:val="138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AF2F4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Доля инновационных товаров, работ и услуг в общем объеме отгруженных товаров, работ и услуг, % </w:t>
            </w:r>
          </w:p>
          <w:p w:rsidR="00BC26F0" w:rsidRPr="00F6627A" w:rsidRDefault="00BC26F0" w:rsidP="00BC26F0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&gt;, &lt;</w:t>
            </w:r>
            <w:r w:rsidR="003A1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CA76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35,6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CA76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CA76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CA76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35,6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CA76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CA76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CA76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CA76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CA76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CA76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CA76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CA76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CA76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CA76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36,6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CA76F8">
            <w:pPr>
              <w:jc w:val="center"/>
              <w:rPr>
                <w:color w:val="000000"/>
              </w:rPr>
            </w:pPr>
          </w:p>
        </w:tc>
      </w:tr>
      <w:tr w:rsidR="00BC26F0" w:rsidRPr="00F6627A" w:rsidTr="00CF7589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Показатели задач муниципальной программы, единицы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627A">
              <w:rPr>
                <w:rFonts w:ascii="Times New Roman" w:hAnsi="Times New Roman" w:cs="Times New Roman"/>
                <w:sz w:val="18"/>
                <w:szCs w:val="18"/>
              </w:rPr>
              <w:t>год разработки программы – 2023 год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BC26F0" w:rsidRPr="00F6627A" w:rsidTr="00AF2F47">
        <w:trPr>
          <w:cantSplit/>
          <w:trHeight w:val="1586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BC26F0" w:rsidRPr="00F6627A" w:rsidTr="00CF758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Задача 1. Стимулирование предпринимательской и инновационной активности населения путем обеспечения доступности информационно -консультационной и образовательной поддержки гражданам, желающим вести бизнес, начинающим и действующим предпринимателям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84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6A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6F0" w:rsidRPr="00F6627A" w:rsidTr="00CF758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Доля субъектов малого и среднего предпринимательства, </w:t>
            </w:r>
            <w:r w:rsidRPr="00F66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государственных программ,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lastRenderedPageBreak/>
              <w:t>35,0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не менее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не менее 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не менее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не менее 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не менее 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не менее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не менее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6F0" w:rsidRPr="00F6627A" w:rsidTr="00CF758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0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малого и среднего предпринимательства </w:t>
            </w: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 и самозанятых граждан, получивших консультационную поддержку,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1180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1220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6F0" w:rsidRPr="00F6627A" w:rsidTr="00AF2F47">
        <w:trPr>
          <w:trHeight w:val="176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Количество обученных основам ведения бизнеса, финансовой грамотности и иным навыкам предпринимательской деятельности,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не менее 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F0" w:rsidRPr="00F6627A" w:rsidRDefault="00BC26F0">
            <w:pPr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не менее 165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F0" w:rsidRPr="00F6627A" w:rsidRDefault="00BC26F0">
            <w:pPr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не менее 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F0" w:rsidRPr="00F6627A" w:rsidRDefault="00BC26F0">
            <w:pPr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не менее 165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F0" w:rsidRPr="00F6627A" w:rsidRDefault="00BC26F0">
            <w:pPr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не менее 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F0" w:rsidRPr="00F6627A" w:rsidRDefault="00BC26F0">
            <w:pPr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не менее 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не менее 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F0" w:rsidRPr="00F6627A" w:rsidRDefault="00BC26F0">
            <w:pPr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26F0" w:rsidRPr="00F6627A" w:rsidTr="00AF2F47">
        <w:trPr>
          <w:trHeight w:val="311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A12462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победителей в программах Фонда содействия развитию малых форм предприятий в научно-технической сфере из числа получивших консультационную поддержку в рамках подготовки к участию в программах Фонда, 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A12462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46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A12462" w:rsidRDefault="00BC26F0" w:rsidP="00013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462">
              <w:rPr>
                <w:rFonts w:ascii="Times New Roman" w:hAnsi="Times New Roman" w:cs="Times New Roman"/>
                <w:color w:val="000000"/>
              </w:rPr>
              <w:t>не менее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013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не менее 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013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не менее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140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не менее 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140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140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не менее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140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013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не менее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AE08AF">
            <w:pPr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не менее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6F0" w:rsidRPr="00F6627A" w:rsidTr="00AF2F47">
        <w:trPr>
          <w:trHeight w:val="138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Задача 2. 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6F0" w:rsidRPr="00F6627A" w:rsidTr="00C734E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- получателей финансовой поддержки,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C734E1" w:rsidRDefault="00BC26F0" w:rsidP="00C734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C734E1" w:rsidRDefault="00BC26F0" w:rsidP="00C734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C734E1" w:rsidRDefault="00BC26F0" w:rsidP="00C734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C734E1" w:rsidRDefault="00BC26F0" w:rsidP="00C734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C734E1" w:rsidRDefault="00BC26F0" w:rsidP="00C734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C734E1" w:rsidRDefault="00BC26F0" w:rsidP="00C734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C734E1" w:rsidRDefault="00BC26F0" w:rsidP="00C734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C734E1" w:rsidRDefault="00BC26F0" w:rsidP="00C734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C734E1" w:rsidRDefault="00BC26F0" w:rsidP="00C734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C734E1" w:rsidRDefault="00BC26F0" w:rsidP="00C734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C734E1" w:rsidRDefault="00BC26F0" w:rsidP="00C734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C734E1" w:rsidRDefault="00BC26F0" w:rsidP="00C734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C734E1" w:rsidRDefault="00BC26F0" w:rsidP="00C734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C734E1" w:rsidRDefault="00BC26F0" w:rsidP="00C734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C734E1" w:rsidRDefault="00BC26F0" w:rsidP="00C734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6F0" w:rsidRPr="00F6627A" w:rsidTr="0014301E">
        <w:trPr>
          <w:trHeight w:val="106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14301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Задача 3. Создание объектов инженерной инфраструктуры промышленного парка «Томск»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6F0" w:rsidRPr="00F6627A" w:rsidTr="00CF7589">
        <w:trPr>
          <w:trHeight w:val="232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14301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построенных объектов инженерной инфраструктуры от  количества объектов инженерной инфраструктуры промышленного парка «Томск», подлежащих строительству,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27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F6627A" w:rsidRDefault="00BC26F0" w:rsidP="005F5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6F0" w:rsidRPr="00F6627A" w:rsidTr="00A12462">
        <w:trPr>
          <w:trHeight w:val="423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муниципальной программы (с разбивкой по годам, 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Годы: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14301E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01E">
              <w:rPr>
                <w:rFonts w:ascii="Times New Roman" w:hAnsi="Times New Roman" w:cs="Times New Roman"/>
                <w:sz w:val="18"/>
                <w:szCs w:val="18"/>
              </w:rPr>
              <w:t>Всего по источникам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14301E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14301E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14301E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14301E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01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BC26F0" w:rsidRPr="00F6627A" w:rsidTr="0014301E">
        <w:trPr>
          <w:cantSplit/>
          <w:trHeight w:val="336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14301E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01E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14301E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01E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14301E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01E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14301E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01E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14301E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01E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14301E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01E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14301E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01E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14301E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01E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14301E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01E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14301E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01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</w:tr>
      <w:tr w:rsidR="00BC26F0" w:rsidRPr="00F6627A" w:rsidTr="00E3780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2A1849" w:rsidRDefault="00BC26F0" w:rsidP="002E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184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2A1849" w:rsidRDefault="00BC26F0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849">
              <w:rPr>
                <w:rFonts w:ascii="Times New Roman" w:hAnsi="Times New Roman" w:cs="Times New Roman"/>
                <w:color w:val="000000"/>
              </w:rPr>
              <w:t>67476,2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2A1849" w:rsidRDefault="00BC26F0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2A1849" w:rsidRDefault="00BC26F0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849">
              <w:rPr>
                <w:rFonts w:ascii="Times New Roman" w:hAnsi="Times New Roman" w:cs="Times New Roman"/>
                <w:color w:val="000000"/>
              </w:rPr>
              <w:t>16347,8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2A1849" w:rsidRDefault="00BC26F0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2A1849" w:rsidRDefault="00BC26F0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84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2A1849" w:rsidRDefault="00BC26F0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2A1849" w:rsidRDefault="00BC26F0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849">
              <w:rPr>
                <w:rFonts w:ascii="Times New Roman" w:hAnsi="Times New Roman" w:cs="Times New Roman"/>
                <w:color w:val="000000"/>
              </w:rPr>
              <w:t>51128,4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2A1849" w:rsidRDefault="00BC26F0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2A1849" w:rsidRDefault="00BC26F0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84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E37809" w:rsidRDefault="00BC26F0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EC6" w:rsidRPr="00F6627A" w:rsidTr="006C65E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6" w:rsidRPr="00F6627A" w:rsidRDefault="00221EC6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6" w:rsidRPr="002A1849" w:rsidRDefault="00221EC6" w:rsidP="002E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184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21725,0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4910,0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16815,0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A1849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84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E37809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EC6" w:rsidRPr="00F6627A" w:rsidTr="006C65E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6" w:rsidRPr="00F6627A" w:rsidRDefault="00221EC6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6" w:rsidRPr="002A1849" w:rsidRDefault="00221EC6" w:rsidP="002E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1849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21725,0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4910,0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16815,0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A1849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84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E37809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EC6" w:rsidRPr="00F6627A" w:rsidTr="006C65E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6" w:rsidRPr="00F6627A" w:rsidRDefault="00221EC6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6" w:rsidRPr="002A1849" w:rsidRDefault="00221EC6" w:rsidP="002E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1849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21725,0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4910,0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16815,0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A1849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84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E37809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EC6" w:rsidRPr="00F6627A" w:rsidTr="006C65E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6" w:rsidRPr="00F6627A" w:rsidRDefault="00221EC6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6" w:rsidRPr="002A1849" w:rsidRDefault="00221EC6" w:rsidP="002E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1849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21725,0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4910,0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16815,0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A1849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84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E37809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EC6" w:rsidRPr="00F6627A" w:rsidTr="006C65E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6" w:rsidRPr="00F6627A" w:rsidRDefault="00221EC6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6" w:rsidRPr="002A1849" w:rsidRDefault="00221EC6" w:rsidP="002E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1849"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21725,0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4910,0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16815,0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A1849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84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E37809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EC6" w:rsidRPr="00F6627A" w:rsidTr="006C65E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6" w:rsidRPr="00F6627A" w:rsidRDefault="00221EC6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6" w:rsidRPr="002A1849" w:rsidRDefault="00221EC6" w:rsidP="002E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1849">
              <w:rPr>
                <w:rFonts w:ascii="Times New Roman" w:hAnsi="Times New Roman" w:cs="Times New Roman"/>
              </w:rPr>
              <w:t>2030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21725,0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4910,0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16815,0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E142D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2A1849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84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C6" w:rsidRPr="00E37809" w:rsidRDefault="00221EC6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26F0" w:rsidRPr="00F6627A" w:rsidTr="00982EC1">
        <w:trPr>
          <w:trHeight w:val="137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2A1849" w:rsidRDefault="00BC26F0" w:rsidP="002E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18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F0" w:rsidRPr="002E142D" w:rsidRDefault="00BC26F0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197826,2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F0" w:rsidRPr="002E142D" w:rsidRDefault="00BC26F0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F0" w:rsidRPr="002E142D" w:rsidRDefault="00BC26F0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45807,8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F0" w:rsidRPr="002E142D" w:rsidRDefault="00BC26F0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F0" w:rsidRPr="002E142D" w:rsidRDefault="00BC26F0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F0" w:rsidRPr="002E142D" w:rsidRDefault="00BC26F0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F0" w:rsidRPr="002E142D" w:rsidRDefault="00BC26F0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2D">
              <w:rPr>
                <w:rFonts w:ascii="Times New Roman" w:hAnsi="Times New Roman" w:cs="Times New Roman"/>
                <w:color w:val="000000"/>
              </w:rPr>
              <w:t>152018,4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2E142D" w:rsidRDefault="00BC26F0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2A1849" w:rsidRDefault="00BC26F0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84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0" w:rsidRPr="00E37809" w:rsidRDefault="00BC26F0" w:rsidP="002E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26F0" w:rsidRPr="00F6627A" w:rsidTr="00CF758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A1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3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2A1849" w:rsidRDefault="00BC26F0" w:rsidP="00CF5F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2A1849">
              <w:rPr>
                <w:rFonts w:ascii="Times New Roman" w:hAnsi="Times New Roman" w:cs="Times New Roman"/>
              </w:rPr>
              <w:t>2024 - 2030 гг.</w:t>
            </w:r>
          </w:p>
        </w:tc>
      </w:tr>
      <w:tr w:rsidR="00BC26F0" w:rsidRPr="00F6627A" w:rsidTr="00CF758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A1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подпрограмм, ведомственных целевых программ (при наличии) либо перечень задач муниципальной </w:t>
            </w:r>
            <w:r w:rsidRPr="00F66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(в случае если подпрограммы не предусмотрены)</w:t>
            </w:r>
          </w:p>
        </w:tc>
        <w:tc>
          <w:tcPr>
            <w:tcW w:w="13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CF5F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Стимулирование предпринимательской  и инновационной активности населения путем обеспечения доступности информационно - консультационной и образовательной поддержки гражданам, желающим вести бизнес, начинающим и действующим предпринимателям</w:t>
            </w:r>
          </w:p>
          <w:p w:rsidR="00BC26F0" w:rsidRPr="00F6627A" w:rsidRDefault="00BC26F0" w:rsidP="00CF5F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2) Повышение доступности финансовой поддержки для субъектов малого и среднего предпринимательства</w:t>
            </w:r>
          </w:p>
          <w:p w:rsidR="00BC26F0" w:rsidRPr="00F6627A" w:rsidRDefault="00BC26F0" w:rsidP="00CF5F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3) Создание объектов инженерной инфраструктуры промышленного парка «Томск»</w:t>
            </w:r>
          </w:p>
        </w:tc>
      </w:tr>
      <w:tr w:rsidR="00BC26F0" w:rsidRPr="00F6627A" w:rsidTr="00CF7589">
        <w:trPr>
          <w:trHeight w:val="129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A1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13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CF5F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6F0" w:rsidRPr="00F6627A" w:rsidTr="0014301E">
        <w:trPr>
          <w:trHeight w:hRule="exact" w:val="100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A1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- управление муниципальной программой осуществляет</w:t>
            </w:r>
          </w:p>
        </w:tc>
        <w:tc>
          <w:tcPr>
            <w:tcW w:w="13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CF5F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  <w:p w:rsidR="00BC26F0" w:rsidRPr="00F6627A" w:rsidRDefault="00BC26F0" w:rsidP="00CF5F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6F0" w:rsidRPr="00F6627A" w:rsidTr="00CF758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A1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3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0" w:rsidRPr="00F6627A" w:rsidRDefault="00BC26F0" w:rsidP="00CF5F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  <w:p w:rsidR="00BC26F0" w:rsidRPr="00F6627A" w:rsidRDefault="00BC26F0" w:rsidP="00E467E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</w:tbl>
    <w:p w:rsidR="006A71AA" w:rsidRPr="0014301E" w:rsidRDefault="006A71AA" w:rsidP="00CF5F78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28" w:lineRule="auto"/>
        <w:ind w:left="45" w:firstLine="442"/>
        <w:jc w:val="center"/>
        <w:rPr>
          <w:rFonts w:ascii="Times New Roman" w:hAnsi="Times New Roman" w:cs="Times New Roman"/>
          <w:sz w:val="16"/>
          <w:szCs w:val="16"/>
        </w:rPr>
      </w:pPr>
    </w:p>
    <w:p w:rsidR="007A5E91" w:rsidRPr="00F6627A" w:rsidRDefault="007A5E91" w:rsidP="00CF5F7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627A">
        <w:rPr>
          <w:rFonts w:ascii="Arial" w:hAnsi="Arial" w:cs="Arial"/>
          <w:sz w:val="20"/>
          <w:szCs w:val="20"/>
        </w:rPr>
        <w:t>--------------------------------</w:t>
      </w:r>
    </w:p>
    <w:p w:rsidR="00CF7589" w:rsidRPr="00F6627A" w:rsidRDefault="00CF7589" w:rsidP="00CF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&lt;*&gt;</w:t>
      </w:r>
      <w:r w:rsidR="00C70E30" w:rsidRPr="00595D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предварительные (на 01</w:t>
      </w:r>
      <w:r w:rsidRPr="00595D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C70E30" w:rsidRPr="00595D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595D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.2023).</w:t>
      </w:r>
    </w:p>
    <w:p w:rsidR="00906B4F" w:rsidRPr="00F6627A" w:rsidRDefault="001B377F" w:rsidP="00AE08AF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45" w:hanging="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&lt;1&gt;</w:t>
      </w:r>
      <w:r w:rsidR="00BC26F0" w:rsidRPr="00BC26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C26F0" w:rsidRPr="00F66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Значения показателей за 2023 - 2030 годы указаны с учетом мероприятий, не включённых в перечень мероприятий муниципальной программы.</w:t>
      </w:r>
    </w:p>
    <w:p w:rsidR="00906B4F" w:rsidRPr="00F6627A" w:rsidRDefault="00906B4F" w:rsidP="00CF5F7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&lt;2&gt; </w:t>
      </w:r>
      <w:r w:rsidR="00BC26F0" w:rsidRPr="00F66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Показатель установлен в Стратегии. Ввиду превышения в 2022 году фактического значения показателя (+47,8%) значения аналогичного показателя, установленного в Стратегии на 2025 год (+45%), значения показателя «в соответствии с потребностью» </w:t>
      </w:r>
      <w:r w:rsidR="001B4E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2024-2030 годы </w:t>
      </w:r>
      <w:r w:rsidR="00BC26F0" w:rsidRPr="00F66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муниципальной программе скорректированы в соответствии с расчетом, произведенным на основе прогноза социально-экономического развития муниципального образования «Город Томск» на 2023 год и плановый период 2024 и 2025 годов и на период до 2030 года, утвержденного постановлением администрации Города Томска от 30.08.2022 № 807.</w:t>
      </w:r>
    </w:p>
    <w:p w:rsidR="003A1F7F" w:rsidRPr="003A1F7F" w:rsidRDefault="00906B4F" w:rsidP="003A1F7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6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&lt;3&gt; </w:t>
      </w:r>
      <w:r w:rsidR="00BC26F0" w:rsidRPr="003A1F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Показатель установлен в Стратегии. Ввиду превышения в 2020 году фактического значения показателя (2749,1 млн.</w:t>
      </w:r>
      <w:r w:rsidR="001B4E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BC26F0" w:rsidRPr="003A1F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руб.) значения аналогичного показателя, установленного в Стратегии на 2025 год (2633,0 </w:t>
      </w:r>
      <w:proofErr w:type="spellStart"/>
      <w:r w:rsidR="00BC26F0" w:rsidRPr="003A1F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млн.руб</w:t>
      </w:r>
      <w:proofErr w:type="spellEnd"/>
      <w:r w:rsidR="00BC26F0" w:rsidRPr="003A1F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.), значения показателя «в соответствии с потребностью»</w:t>
      </w:r>
      <w:r w:rsidR="001B4E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2024-2030 годы</w:t>
      </w:r>
      <w:r w:rsidR="00BC26F0" w:rsidRPr="003A1F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муниципальной программе скорректированы в соответствии с расчетом, произведенным на основе </w:t>
      </w:r>
      <w:r w:rsidR="003A1F7F" w:rsidRPr="003A1F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бюджета муниципального образования «Город Томск»  на плановый период 2024-2025 годов, утвержденного </w:t>
      </w:r>
      <w:r w:rsidR="003A1F7F" w:rsidRPr="003A1F7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решением Думы Города Томска от 22.12.2022 № 565, </w:t>
      </w:r>
      <w:r w:rsidR="001B4E88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с учетом</w:t>
      </w:r>
      <w:r w:rsidR="003A1F7F" w:rsidRPr="003A1F7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r w:rsidR="003A1F7F" w:rsidRPr="003A1F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бюджетного  прогноза муниципального образования «Город Томск» на долгосрочный период до 2028 года, утвержденн</w:t>
      </w:r>
      <w:r w:rsidR="001B4E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ым</w:t>
      </w:r>
      <w:r w:rsidR="003A1F7F" w:rsidRPr="003A1F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A1F7F" w:rsidRPr="003A1F7F">
        <w:rPr>
          <w:rFonts w:ascii="Times New Roman" w:hAnsi="Times New Roman" w:cs="Times New Roman"/>
          <w:sz w:val="20"/>
          <w:szCs w:val="20"/>
        </w:rPr>
        <w:t>постановлением администрации Города Томска от 22.02.2023 № 150.</w:t>
      </w:r>
    </w:p>
    <w:p w:rsidR="00906B4F" w:rsidRPr="00F6627A" w:rsidRDefault="00906B4F" w:rsidP="00CF5F7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&lt;4&gt; Показатель установлен в Стратегии.</w:t>
      </w:r>
    </w:p>
    <w:p w:rsidR="007715F5" w:rsidRPr="00F6627A" w:rsidRDefault="00CF5F78" w:rsidP="00CF5F7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  <w:sectPr w:rsidR="007715F5" w:rsidRPr="00F6627A" w:rsidSect="00AF2F47">
          <w:headerReference w:type="default" r:id="rId8"/>
          <w:pgSz w:w="16838" w:h="11906" w:orient="landscape"/>
          <w:pgMar w:top="284" w:right="536" w:bottom="567" w:left="1134" w:header="708" w:footer="708" w:gutter="0"/>
          <w:pgNumType w:start="8"/>
          <w:cols w:space="708"/>
          <w:docGrid w:linePitch="360"/>
        </w:sectPr>
      </w:pPr>
      <w:r w:rsidRPr="00F66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7715F5" w:rsidRPr="00F6627A">
        <w:rPr>
          <w:rFonts w:ascii="Times New Roman" w:hAnsi="Times New Roman" w:cs="Times New Roman"/>
          <w:sz w:val="20"/>
          <w:szCs w:val="20"/>
        </w:rPr>
        <w:br w:type="page"/>
      </w:r>
    </w:p>
    <w:p w:rsidR="007715F5" w:rsidRPr="00F6627A" w:rsidRDefault="007715F5" w:rsidP="007715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627A">
        <w:rPr>
          <w:rFonts w:ascii="Times New Roman" w:hAnsi="Times New Roman" w:cs="Times New Roman"/>
          <w:b/>
          <w:sz w:val="24"/>
          <w:szCs w:val="24"/>
        </w:rPr>
        <w:lastRenderedPageBreak/>
        <w:t>II. АНАЛИЗ ТЕКУЩЕЙ СИТУАЦИИ</w:t>
      </w:r>
    </w:p>
    <w:p w:rsidR="00865EDA" w:rsidRPr="0059271C" w:rsidRDefault="00865EDA" w:rsidP="00D4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71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782DC9" w:rsidRPr="0059271C">
        <w:rPr>
          <w:rFonts w:ascii="Times New Roman" w:hAnsi="Times New Roman" w:cs="Times New Roman"/>
          <w:sz w:val="24"/>
          <w:szCs w:val="24"/>
        </w:rPr>
        <w:t>«</w:t>
      </w:r>
      <w:r w:rsidRPr="0059271C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</w:t>
      </w:r>
      <w:r w:rsidR="00782DC9" w:rsidRPr="0059271C">
        <w:rPr>
          <w:rFonts w:ascii="Times New Roman" w:hAnsi="Times New Roman" w:cs="Times New Roman"/>
          <w:sz w:val="24"/>
          <w:szCs w:val="24"/>
        </w:rPr>
        <w:t>»</w:t>
      </w:r>
      <w:r w:rsidRPr="0059271C">
        <w:rPr>
          <w:rFonts w:ascii="Times New Roman" w:hAnsi="Times New Roman" w:cs="Times New Roman"/>
          <w:sz w:val="24"/>
          <w:szCs w:val="24"/>
        </w:rPr>
        <w:t xml:space="preserve"> на 2024</w:t>
      </w:r>
      <w:r w:rsidR="0055102A" w:rsidRPr="0059271C">
        <w:rPr>
          <w:rFonts w:ascii="Times New Roman" w:hAnsi="Times New Roman" w:cs="Times New Roman"/>
          <w:sz w:val="24"/>
          <w:szCs w:val="24"/>
        </w:rPr>
        <w:t xml:space="preserve"> </w:t>
      </w:r>
      <w:r w:rsidRPr="0059271C">
        <w:rPr>
          <w:rFonts w:ascii="Times New Roman" w:hAnsi="Times New Roman" w:cs="Times New Roman"/>
          <w:sz w:val="24"/>
          <w:szCs w:val="24"/>
        </w:rPr>
        <w:t>-</w:t>
      </w:r>
      <w:r w:rsidR="0055102A" w:rsidRPr="0059271C">
        <w:rPr>
          <w:rFonts w:ascii="Times New Roman" w:hAnsi="Times New Roman" w:cs="Times New Roman"/>
          <w:sz w:val="24"/>
          <w:szCs w:val="24"/>
        </w:rPr>
        <w:t xml:space="preserve"> </w:t>
      </w:r>
      <w:r w:rsidRPr="0059271C">
        <w:rPr>
          <w:rFonts w:ascii="Times New Roman" w:hAnsi="Times New Roman" w:cs="Times New Roman"/>
          <w:sz w:val="24"/>
          <w:szCs w:val="24"/>
        </w:rPr>
        <w:t>2030 годы</w:t>
      </w:r>
      <w:r w:rsidR="00EA217A" w:rsidRPr="0059271C">
        <w:rPr>
          <w:rFonts w:ascii="Times New Roman" w:hAnsi="Times New Roman" w:cs="Times New Roman"/>
          <w:sz w:val="24"/>
          <w:szCs w:val="24"/>
        </w:rPr>
        <w:t xml:space="preserve"> </w:t>
      </w:r>
      <w:r w:rsidRPr="0059271C">
        <w:rPr>
          <w:rFonts w:ascii="Times New Roman" w:hAnsi="Times New Roman" w:cs="Times New Roman"/>
          <w:sz w:val="24"/>
          <w:szCs w:val="24"/>
        </w:rPr>
        <w:t xml:space="preserve">сформирована исходя из приоритетов </w:t>
      </w:r>
      <w:r w:rsidR="00DD459F" w:rsidRPr="0059271C">
        <w:rPr>
          <w:rFonts w:ascii="Times New Roman" w:hAnsi="Times New Roman" w:cs="Times New Roman"/>
          <w:sz w:val="24"/>
          <w:szCs w:val="24"/>
        </w:rPr>
        <w:t xml:space="preserve">национального проекта </w:t>
      </w:r>
      <w:r w:rsidR="00782DC9" w:rsidRPr="0059271C">
        <w:rPr>
          <w:rFonts w:ascii="Times New Roman" w:hAnsi="Times New Roman" w:cs="Times New Roman"/>
          <w:sz w:val="24"/>
          <w:szCs w:val="24"/>
        </w:rPr>
        <w:t>«</w:t>
      </w:r>
      <w:r w:rsidR="00DD459F" w:rsidRPr="0059271C">
        <w:rPr>
          <w:rFonts w:ascii="Times New Roman" w:hAnsi="Times New Roman" w:cs="Times New Roman"/>
          <w:sz w:val="24"/>
          <w:szCs w:val="24"/>
        </w:rPr>
        <w:t>Малое и среднее предпринимательство</w:t>
      </w:r>
      <w:r w:rsidR="00782DC9" w:rsidRPr="0059271C">
        <w:rPr>
          <w:rFonts w:ascii="Times New Roman" w:hAnsi="Times New Roman" w:cs="Times New Roman"/>
          <w:sz w:val="24"/>
          <w:szCs w:val="24"/>
        </w:rPr>
        <w:t>»</w:t>
      </w:r>
      <w:r w:rsidR="006B6A79" w:rsidRPr="0059271C">
        <w:rPr>
          <w:rFonts w:ascii="Times New Roman" w:hAnsi="Times New Roman" w:cs="Times New Roman"/>
          <w:sz w:val="24"/>
          <w:szCs w:val="24"/>
        </w:rPr>
        <w:t>, а также</w:t>
      </w:r>
      <w:r w:rsidR="00DD459F" w:rsidRPr="0059271C">
        <w:rPr>
          <w:rFonts w:ascii="Times New Roman" w:hAnsi="Times New Roman" w:cs="Times New Roman"/>
          <w:sz w:val="24"/>
          <w:szCs w:val="24"/>
        </w:rPr>
        <w:t xml:space="preserve"> приоритетов </w:t>
      </w:r>
      <w:r w:rsidRPr="0059271C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Томской области и муниципального образования </w:t>
      </w:r>
      <w:r w:rsidR="00782DC9" w:rsidRPr="0059271C">
        <w:rPr>
          <w:rFonts w:ascii="Times New Roman" w:hAnsi="Times New Roman" w:cs="Times New Roman"/>
          <w:sz w:val="24"/>
          <w:szCs w:val="24"/>
        </w:rPr>
        <w:t>«</w:t>
      </w:r>
      <w:r w:rsidRPr="0059271C">
        <w:rPr>
          <w:rFonts w:ascii="Times New Roman" w:hAnsi="Times New Roman" w:cs="Times New Roman"/>
          <w:sz w:val="24"/>
          <w:szCs w:val="24"/>
        </w:rPr>
        <w:t>Город Томск</w:t>
      </w:r>
      <w:r w:rsidR="00782DC9" w:rsidRPr="0059271C">
        <w:rPr>
          <w:rFonts w:ascii="Times New Roman" w:hAnsi="Times New Roman" w:cs="Times New Roman"/>
          <w:sz w:val="24"/>
          <w:szCs w:val="24"/>
        </w:rPr>
        <w:t>»</w:t>
      </w:r>
      <w:r w:rsidRPr="0059271C">
        <w:rPr>
          <w:rFonts w:ascii="Times New Roman" w:hAnsi="Times New Roman" w:cs="Times New Roman"/>
          <w:sz w:val="24"/>
          <w:szCs w:val="24"/>
        </w:rPr>
        <w:t xml:space="preserve"> (далее - Город Томск), определенных в стратегических документах регионального и муниципального уровней.</w:t>
      </w:r>
    </w:p>
    <w:p w:rsidR="00865EDA" w:rsidRPr="0059271C" w:rsidRDefault="00865EDA" w:rsidP="00D4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71C">
        <w:rPr>
          <w:rFonts w:ascii="Times New Roman" w:hAnsi="Times New Roman" w:cs="Times New Roman"/>
          <w:sz w:val="24"/>
          <w:szCs w:val="24"/>
        </w:rPr>
        <w:t>Так, Стратегией социально-экономического развити</w:t>
      </w:r>
      <w:r w:rsidR="002E72C8" w:rsidRPr="0059271C">
        <w:rPr>
          <w:rFonts w:ascii="Times New Roman" w:hAnsi="Times New Roman" w:cs="Times New Roman"/>
          <w:sz w:val="24"/>
          <w:szCs w:val="24"/>
        </w:rPr>
        <w:t xml:space="preserve">я Томской области до 2030 года </w:t>
      </w:r>
      <w:r w:rsidR="00AD251A" w:rsidRPr="0059271C">
        <w:rPr>
          <w:rFonts w:ascii="Times New Roman" w:hAnsi="Times New Roman" w:cs="Times New Roman"/>
          <w:sz w:val="24"/>
          <w:szCs w:val="24"/>
        </w:rPr>
        <w:t>(утверждена</w:t>
      </w:r>
      <w:r w:rsidRPr="0059271C">
        <w:rPr>
          <w:rFonts w:ascii="Times New Roman" w:hAnsi="Times New Roman" w:cs="Times New Roman"/>
          <w:sz w:val="24"/>
          <w:szCs w:val="24"/>
        </w:rPr>
        <w:t xml:space="preserve"> Постановлением Законодательной Думы </w:t>
      </w:r>
      <w:r w:rsidR="002E72C8" w:rsidRPr="0059271C">
        <w:rPr>
          <w:rFonts w:ascii="Times New Roman" w:hAnsi="Times New Roman" w:cs="Times New Roman"/>
          <w:sz w:val="24"/>
          <w:szCs w:val="24"/>
        </w:rPr>
        <w:t>Томской области от 26.03.2015 № </w:t>
      </w:r>
      <w:r w:rsidRPr="0059271C">
        <w:rPr>
          <w:rFonts w:ascii="Times New Roman" w:hAnsi="Times New Roman" w:cs="Times New Roman"/>
          <w:sz w:val="24"/>
          <w:szCs w:val="24"/>
        </w:rPr>
        <w:t xml:space="preserve">2580 </w:t>
      </w:r>
      <w:r w:rsidR="00782DC9" w:rsidRPr="0059271C">
        <w:rPr>
          <w:rFonts w:ascii="Times New Roman" w:hAnsi="Times New Roman" w:cs="Times New Roman"/>
          <w:sz w:val="24"/>
          <w:szCs w:val="24"/>
        </w:rPr>
        <w:t>«</w:t>
      </w:r>
      <w:r w:rsidRPr="0059271C">
        <w:rPr>
          <w:rFonts w:ascii="Times New Roman" w:hAnsi="Times New Roman" w:cs="Times New Roman"/>
          <w:sz w:val="24"/>
          <w:szCs w:val="24"/>
        </w:rPr>
        <w:t>Об утверждении Стратегии социально-экономического развития Томской области до 2030 года</w:t>
      </w:r>
      <w:r w:rsidR="00782DC9" w:rsidRPr="0059271C">
        <w:rPr>
          <w:rFonts w:ascii="Times New Roman" w:hAnsi="Times New Roman" w:cs="Times New Roman"/>
          <w:sz w:val="24"/>
          <w:szCs w:val="24"/>
        </w:rPr>
        <w:t>»</w:t>
      </w:r>
      <w:r w:rsidR="00AD251A" w:rsidRPr="0059271C">
        <w:rPr>
          <w:rFonts w:ascii="Times New Roman" w:hAnsi="Times New Roman" w:cs="Times New Roman"/>
          <w:sz w:val="24"/>
          <w:szCs w:val="24"/>
        </w:rPr>
        <w:t>)</w:t>
      </w:r>
      <w:r w:rsidR="002E72C8" w:rsidRPr="0059271C">
        <w:rPr>
          <w:rFonts w:ascii="Times New Roman" w:hAnsi="Times New Roman" w:cs="Times New Roman"/>
          <w:sz w:val="24"/>
          <w:szCs w:val="24"/>
        </w:rPr>
        <w:t>,</w:t>
      </w:r>
      <w:r w:rsidRPr="0059271C">
        <w:rPr>
          <w:rFonts w:ascii="Times New Roman" w:hAnsi="Times New Roman" w:cs="Times New Roman"/>
          <w:sz w:val="24"/>
          <w:szCs w:val="24"/>
        </w:rPr>
        <w:t xml:space="preserve"> в рамках цели </w:t>
      </w:r>
      <w:r w:rsidR="00782DC9" w:rsidRPr="0059271C">
        <w:rPr>
          <w:rFonts w:ascii="Times New Roman" w:hAnsi="Times New Roman" w:cs="Times New Roman"/>
          <w:sz w:val="24"/>
          <w:szCs w:val="24"/>
        </w:rPr>
        <w:t>«</w:t>
      </w:r>
      <w:r w:rsidRPr="0059271C">
        <w:rPr>
          <w:rFonts w:ascii="Times New Roman" w:hAnsi="Times New Roman" w:cs="Times New Roman"/>
          <w:sz w:val="24"/>
          <w:szCs w:val="24"/>
        </w:rPr>
        <w:t>Реализация модели интенсивного развития, включая развитие высокотехнологичных производств на основе потенциала научно-образовательного комплекса, создание условий для инвестиций, развитие предпринимательства</w:t>
      </w:r>
      <w:r w:rsidR="00782DC9" w:rsidRPr="0059271C">
        <w:rPr>
          <w:rFonts w:ascii="Times New Roman" w:hAnsi="Times New Roman" w:cs="Times New Roman"/>
          <w:sz w:val="24"/>
          <w:szCs w:val="24"/>
        </w:rPr>
        <w:t>»</w:t>
      </w:r>
      <w:r w:rsidRPr="0059271C">
        <w:rPr>
          <w:rFonts w:ascii="Times New Roman" w:hAnsi="Times New Roman" w:cs="Times New Roman"/>
          <w:sz w:val="24"/>
          <w:szCs w:val="24"/>
        </w:rPr>
        <w:t xml:space="preserve"> определены задачи </w:t>
      </w:r>
      <w:r w:rsidR="00782DC9" w:rsidRPr="0059271C">
        <w:rPr>
          <w:rFonts w:ascii="Times New Roman" w:hAnsi="Times New Roman" w:cs="Times New Roman"/>
          <w:sz w:val="24"/>
          <w:szCs w:val="24"/>
        </w:rPr>
        <w:t>«</w:t>
      </w:r>
      <w:r w:rsidRPr="0059271C">
        <w:rPr>
          <w:rFonts w:ascii="Times New Roman" w:hAnsi="Times New Roman" w:cs="Times New Roman"/>
          <w:sz w:val="24"/>
          <w:szCs w:val="24"/>
        </w:rPr>
        <w:t>обеспечить развитие предпринимательства и рост непроизводственных индустрий с фокусом на индустрию гостеприимства и креативный сектор</w:t>
      </w:r>
      <w:r w:rsidR="00782DC9" w:rsidRPr="0059271C">
        <w:rPr>
          <w:rFonts w:ascii="Times New Roman" w:hAnsi="Times New Roman" w:cs="Times New Roman"/>
          <w:sz w:val="24"/>
          <w:szCs w:val="24"/>
        </w:rPr>
        <w:t>»</w:t>
      </w:r>
      <w:r w:rsidRPr="0059271C">
        <w:rPr>
          <w:rFonts w:ascii="Times New Roman" w:hAnsi="Times New Roman" w:cs="Times New Roman"/>
          <w:sz w:val="24"/>
          <w:szCs w:val="24"/>
        </w:rPr>
        <w:t xml:space="preserve"> и </w:t>
      </w:r>
      <w:r w:rsidR="00782DC9" w:rsidRPr="0059271C">
        <w:rPr>
          <w:rFonts w:ascii="Times New Roman" w:hAnsi="Times New Roman" w:cs="Times New Roman"/>
          <w:sz w:val="24"/>
          <w:szCs w:val="24"/>
        </w:rPr>
        <w:t>«</w:t>
      </w:r>
      <w:r w:rsidRPr="0059271C">
        <w:rPr>
          <w:rFonts w:ascii="Times New Roman" w:hAnsi="Times New Roman" w:cs="Times New Roman"/>
          <w:sz w:val="24"/>
          <w:szCs w:val="24"/>
        </w:rPr>
        <w:t>сформировать технологическое ядро новой отраслевой специализации Томской области, обеспечить развитие высокотехнологических кластеров и инновационной инфраструктуры посредством создания механизмов эффективной кооперации технологического и производственного бизнеса, науки и образования</w:t>
      </w:r>
      <w:r w:rsidR="00782DC9" w:rsidRPr="0059271C">
        <w:rPr>
          <w:rFonts w:ascii="Times New Roman" w:hAnsi="Times New Roman" w:cs="Times New Roman"/>
          <w:sz w:val="24"/>
          <w:szCs w:val="24"/>
        </w:rPr>
        <w:t>»</w:t>
      </w:r>
      <w:r w:rsidRPr="0059271C">
        <w:rPr>
          <w:rFonts w:ascii="Times New Roman" w:hAnsi="Times New Roman" w:cs="Times New Roman"/>
          <w:sz w:val="24"/>
          <w:szCs w:val="24"/>
        </w:rPr>
        <w:t>.</w:t>
      </w:r>
    </w:p>
    <w:p w:rsidR="00865EDA" w:rsidRPr="0059271C" w:rsidRDefault="00865EDA" w:rsidP="00D4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71C">
        <w:rPr>
          <w:rFonts w:ascii="Times New Roman" w:hAnsi="Times New Roman" w:cs="Times New Roman"/>
          <w:sz w:val="24"/>
          <w:szCs w:val="24"/>
        </w:rPr>
        <w:t xml:space="preserve">Среди основных направлений Стратегии </w:t>
      </w:r>
      <w:r w:rsidR="006B6A79" w:rsidRPr="0059271C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муниципального образования «Город Томск» до 2030 года (утверждена решением Думы г. Томска от 27.06.2006 № 224 «Об утверждении Стратегии социально-экономического развития муниципального образования «Город Томск» до 2030 года», далее – Стратегия)  </w:t>
      </w:r>
      <w:r w:rsidRPr="0059271C">
        <w:rPr>
          <w:rFonts w:ascii="Times New Roman" w:hAnsi="Times New Roman" w:cs="Times New Roman"/>
          <w:sz w:val="24"/>
          <w:szCs w:val="24"/>
        </w:rPr>
        <w:t>определен рост благосостояния населения на основе инновационного развития экономики. Целевыми векторами данного направления являются благоприятные условия для деловой и социальной инициативы, а также экономическое развитие Города Томска как центра инновационной экономики.</w:t>
      </w:r>
    </w:p>
    <w:p w:rsidR="006337BE" w:rsidRPr="0059271C" w:rsidRDefault="006337BE" w:rsidP="00D4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71C">
        <w:rPr>
          <w:rFonts w:ascii="Times New Roman" w:hAnsi="Times New Roman" w:cs="Times New Roman"/>
          <w:sz w:val="24"/>
          <w:szCs w:val="24"/>
        </w:rPr>
        <w:t xml:space="preserve">Значимость </w:t>
      </w:r>
      <w:r w:rsidR="003E5275" w:rsidRPr="0059271C">
        <w:rPr>
          <w:rFonts w:ascii="Times New Roman" w:hAnsi="Times New Roman" w:cs="Times New Roman"/>
          <w:sz w:val="24"/>
          <w:szCs w:val="24"/>
        </w:rPr>
        <w:t xml:space="preserve">развития малого и среднего </w:t>
      </w:r>
      <w:r w:rsidRPr="0059271C">
        <w:rPr>
          <w:rFonts w:ascii="Times New Roman" w:hAnsi="Times New Roman" w:cs="Times New Roman"/>
          <w:sz w:val="24"/>
          <w:szCs w:val="24"/>
        </w:rPr>
        <w:t>предпринимательства для социально-экономического развития Города Томска определяется такими факторами, как способность активно генерировать новые рабочие места, новые точки роста, оказывать влияние на диверсификацию экономики, формирование конкурентной среды, увеличение доходной базы муниципального бюджета</w:t>
      </w:r>
      <w:r w:rsidR="00AD251A" w:rsidRPr="0059271C">
        <w:rPr>
          <w:rFonts w:ascii="Times New Roman" w:hAnsi="Times New Roman" w:cs="Times New Roman"/>
          <w:sz w:val="24"/>
          <w:szCs w:val="24"/>
        </w:rPr>
        <w:t>, обеспечивать инновационное развитие территории</w:t>
      </w:r>
      <w:r w:rsidRPr="0059271C">
        <w:rPr>
          <w:rFonts w:ascii="Times New Roman" w:hAnsi="Times New Roman" w:cs="Times New Roman"/>
          <w:sz w:val="24"/>
          <w:szCs w:val="24"/>
        </w:rPr>
        <w:t xml:space="preserve">. Развитие сферы </w:t>
      </w:r>
      <w:r w:rsidR="00AD251A" w:rsidRPr="0059271C">
        <w:rPr>
          <w:rFonts w:ascii="Times New Roman" w:hAnsi="Times New Roman" w:cs="Times New Roman"/>
          <w:sz w:val="24"/>
          <w:szCs w:val="24"/>
        </w:rPr>
        <w:t xml:space="preserve">малого и среднего </w:t>
      </w:r>
      <w:r w:rsidRPr="0059271C">
        <w:rPr>
          <w:rFonts w:ascii="Times New Roman" w:hAnsi="Times New Roman" w:cs="Times New Roman"/>
          <w:sz w:val="24"/>
          <w:szCs w:val="24"/>
        </w:rPr>
        <w:t>предпринимательства оказывает влияние на формирование общих экономических показателей в различных отраслях экономики Томской области и Города Томска.</w:t>
      </w:r>
    </w:p>
    <w:p w:rsidR="00BB09FA" w:rsidRPr="0059271C" w:rsidRDefault="002C6198" w:rsidP="00D4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71C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59271C">
        <w:rPr>
          <w:rFonts w:ascii="Times New Roman" w:hAnsi="Times New Roman" w:cs="Times New Roman"/>
          <w:sz w:val="24"/>
          <w:szCs w:val="24"/>
        </w:rPr>
        <w:t>Томскстата</w:t>
      </w:r>
      <w:proofErr w:type="spellEnd"/>
      <w:r w:rsidRPr="0059271C">
        <w:rPr>
          <w:rFonts w:ascii="Times New Roman" w:hAnsi="Times New Roman" w:cs="Times New Roman"/>
          <w:sz w:val="24"/>
          <w:szCs w:val="24"/>
        </w:rPr>
        <w:t xml:space="preserve"> </w:t>
      </w:r>
      <w:r w:rsidR="00865EDA" w:rsidRPr="0059271C">
        <w:rPr>
          <w:rFonts w:ascii="Times New Roman" w:hAnsi="Times New Roman" w:cs="Times New Roman"/>
          <w:sz w:val="24"/>
          <w:szCs w:val="24"/>
        </w:rPr>
        <w:t xml:space="preserve">на 01.01.2023 на территории Города Томска </w:t>
      </w:r>
      <w:r w:rsidRPr="0059271C">
        <w:rPr>
          <w:rFonts w:ascii="Times New Roman" w:hAnsi="Times New Roman" w:cs="Times New Roman"/>
          <w:sz w:val="24"/>
          <w:szCs w:val="24"/>
        </w:rPr>
        <w:t xml:space="preserve">хозяйственную деятельность </w:t>
      </w:r>
      <w:r w:rsidR="00DD459F" w:rsidRPr="0059271C">
        <w:rPr>
          <w:rFonts w:ascii="Times New Roman" w:hAnsi="Times New Roman" w:cs="Times New Roman"/>
          <w:sz w:val="24"/>
          <w:szCs w:val="24"/>
        </w:rPr>
        <w:t>осуществляют</w:t>
      </w:r>
      <w:r w:rsidR="00F763E4" w:rsidRPr="0059271C">
        <w:rPr>
          <w:rFonts w:ascii="Times New Roman" w:hAnsi="Times New Roman" w:cs="Times New Roman"/>
          <w:sz w:val="24"/>
          <w:szCs w:val="24"/>
        </w:rPr>
        <w:t xml:space="preserve"> 18 274 организации</w:t>
      </w:r>
      <w:r w:rsidR="00865EDA" w:rsidRPr="0059271C">
        <w:rPr>
          <w:rFonts w:ascii="Times New Roman" w:hAnsi="Times New Roman" w:cs="Times New Roman"/>
          <w:sz w:val="24"/>
          <w:szCs w:val="24"/>
        </w:rPr>
        <w:t xml:space="preserve"> и 13 </w:t>
      </w:r>
      <w:r w:rsidR="00D776BB" w:rsidRPr="0059271C">
        <w:rPr>
          <w:rFonts w:ascii="Times New Roman" w:hAnsi="Times New Roman" w:cs="Times New Roman"/>
          <w:sz w:val="24"/>
          <w:szCs w:val="24"/>
        </w:rPr>
        <w:t>622</w:t>
      </w:r>
      <w:r w:rsidR="00865EDA" w:rsidRPr="0059271C">
        <w:rPr>
          <w:rFonts w:ascii="Times New Roman" w:hAnsi="Times New Roman" w:cs="Times New Roman"/>
          <w:sz w:val="24"/>
          <w:szCs w:val="24"/>
        </w:rPr>
        <w:t xml:space="preserve"> индивидуальных предпринима</w:t>
      </w:r>
      <w:r w:rsidR="00F763E4" w:rsidRPr="0059271C">
        <w:rPr>
          <w:rFonts w:ascii="Times New Roman" w:hAnsi="Times New Roman" w:cs="Times New Roman"/>
          <w:sz w:val="24"/>
          <w:szCs w:val="24"/>
        </w:rPr>
        <w:t>теля</w:t>
      </w:r>
      <w:r w:rsidR="00865EDA" w:rsidRPr="0059271C">
        <w:rPr>
          <w:rFonts w:ascii="Times New Roman" w:hAnsi="Times New Roman" w:cs="Times New Roman"/>
          <w:sz w:val="24"/>
          <w:szCs w:val="24"/>
        </w:rPr>
        <w:t xml:space="preserve"> (</w:t>
      </w:r>
      <w:r w:rsidR="00186593" w:rsidRPr="0059271C">
        <w:rPr>
          <w:rFonts w:ascii="Times New Roman" w:hAnsi="Times New Roman" w:cs="Times New Roman"/>
          <w:sz w:val="24"/>
          <w:szCs w:val="24"/>
        </w:rPr>
        <w:t xml:space="preserve">в 2021 году было зарегистрировано 19 063 организации и 13 672 индивидуальных предпринимателей; в 2020 году – 20 549 организации и </w:t>
      </w:r>
      <w:r w:rsidR="00DD459F" w:rsidRPr="0059271C">
        <w:rPr>
          <w:rFonts w:ascii="Times New Roman" w:hAnsi="Times New Roman" w:cs="Times New Roman"/>
          <w:sz w:val="24"/>
          <w:szCs w:val="24"/>
        </w:rPr>
        <w:t>13</w:t>
      </w:r>
      <w:r w:rsidR="00AD2BC8" w:rsidRPr="0059271C">
        <w:rPr>
          <w:rFonts w:ascii="Times New Roman" w:hAnsi="Times New Roman" w:cs="Times New Roman"/>
          <w:sz w:val="24"/>
          <w:szCs w:val="24"/>
        </w:rPr>
        <w:t> </w:t>
      </w:r>
      <w:r w:rsidR="00DD459F" w:rsidRPr="0059271C">
        <w:rPr>
          <w:rFonts w:ascii="Times New Roman" w:hAnsi="Times New Roman" w:cs="Times New Roman"/>
          <w:sz w:val="24"/>
          <w:szCs w:val="24"/>
        </w:rPr>
        <w:t>547</w:t>
      </w:r>
      <w:r w:rsidR="00186593" w:rsidRPr="0059271C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DD459F" w:rsidRPr="0059271C">
        <w:rPr>
          <w:rFonts w:ascii="Times New Roman" w:hAnsi="Times New Roman" w:cs="Times New Roman"/>
          <w:sz w:val="24"/>
          <w:szCs w:val="24"/>
        </w:rPr>
        <w:t>)</w:t>
      </w:r>
      <w:r w:rsidR="00865EDA" w:rsidRPr="0059271C">
        <w:rPr>
          <w:rFonts w:ascii="Times New Roman" w:hAnsi="Times New Roman" w:cs="Times New Roman"/>
          <w:sz w:val="24"/>
          <w:szCs w:val="24"/>
        </w:rPr>
        <w:t>.</w:t>
      </w:r>
      <w:r w:rsidR="006337BE" w:rsidRPr="0059271C">
        <w:rPr>
          <w:rFonts w:ascii="Times New Roman" w:hAnsi="Times New Roman" w:cs="Times New Roman"/>
          <w:sz w:val="24"/>
          <w:szCs w:val="24"/>
        </w:rPr>
        <w:t xml:space="preserve"> </w:t>
      </w:r>
      <w:r w:rsidR="00AD251A" w:rsidRPr="0059271C">
        <w:rPr>
          <w:rFonts w:ascii="Times New Roman" w:hAnsi="Times New Roman" w:cs="Times New Roman"/>
          <w:sz w:val="24"/>
          <w:szCs w:val="24"/>
        </w:rPr>
        <w:t>При этом на сектор малого и среднего предпринимательства (далее – сектор МСП) в</w:t>
      </w:r>
      <w:r w:rsidR="002D79E9" w:rsidRPr="0059271C">
        <w:rPr>
          <w:rFonts w:ascii="Times New Roman" w:hAnsi="Times New Roman" w:cs="Times New Roman"/>
          <w:sz w:val="24"/>
          <w:szCs w:val="24"/>
        </w:rPr>
        <w:t xml:space="preserve"> экономике города </w:t>
      </w:r>
      <w:r w:rsidR="008369FD" w:rsidRPr="0059271C">
        <w:rPr>
          <w:rFonts w:ascii="Times New Roman" w:hAnsi="Times New Roman" w:cs="Times New Roman"/>
          <w:sz w:val="24"/>
          <w:szCs w:val="24"/>
        </w:rPr>
        <w:t xml:space="preserve">приходится 95,6% </w:t>
      </w:r>
      <w:r w:rsidR="006337BE" w:rsidRPr="0059271C">
        <w:rPr>
          <w:rFonts w:ascii="Times New Roman" w:hAnsi="Times New Roman" w:cs="Times New Roman"/>
          <w:sz w:val="24"/>
          <w:szCs w:val="24"/>
        </w:rPr>
        <w:t xml:space="preserve">от общего количества </w:t>
      </w:r>
      <w:r w:rsidR="008369FD" w:rsidRPr="0059271C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="002B2476">
        <w:rPr>
          <w:rFonts w:ascii="Times New Roman" w:hAnsi="Times New Roman" w:cs="Times New Roman"/>
          <w:sz w:val="24"/>
          <w:szCs w:val="24"/>
        </w:rPr>
        <w:t xml:space="preserve"> (</w:t>
      </w:r>
      <w:r w:rsidR="002B2476" w:rsidRPr="00D75002">
        <w:rPr>
          <w:rFonts w:ascii="Times New Roman" w:hAnsi="Times New Roman" w:cs="Times New Roman"/>
          <w:bCs/>
          <w:color w:val="000000"/>
          <w:sz w:val="24"/>
          <w:szCs w:val="24"/>
        </w:rPr>
        <w:t>30582</w:t>
      </w:r>
      <w:r w:rsidR="002B24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ед.)</w:t>
      </w:r>
      <w:r w:rsidR="008369FD" w:rsidRPr="005927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275" w:rsidRPr="0059271C" w:rsidRDefault="00F763E4" w:rsidP="00D4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71C">
        <w:rPr>
          <w:rFonts w:ascii="Times New Roman" w:hAnsi="Times New Roman" w:cs="Times New Roman"/>
          <w:sz w:val="24"/>
          <w:szCs w:val="24"/>
        </w:rPr>
        <w:t>Согласно статистическим данным,  в расчете на 10000 жителей города ч</w:t>
      </w:r>
      <w:r w:rsidR="003E5275" w:rsidRPr="0059271C">
        <w:rPr>
          <w:rFonts w:ascii="Times New Roman" w:hAnsi="Times New Roman" w:cs="Times New Roman"/>
          <w:sz w:val="24"/>
          <w:szCs w:val="24"/>
        </w:rPr>
        <w:t>исло субъектов малого и среднего предпринимательства</w:t>
      </w:r>
      <w:r w:rsidR="005F0858" w:rsidRPr="0059271C">
        <w:rPr>
          <w:rFonts w:ascii="Times New Roman" w:hAnsi="Times New Roman" w:cs="Times New Roman"/>
          <w:sz w:val="24"/>
          <w:szCs w:val="24"/>
        </w:rPr>
        <w:t xml:space="preserve"> </w:t>
      </w:r>
      <w:r w:rsidR="006D47CD" w:rsidRPr="0059271C">
        <w:rPr>
          <w:rFonts w:ascii="Times New Roman" w:hAnsi="Times New Roman" w:cs="Times New Roman"/>
          <w:sz w:val="24"/>
          <w:szCs w:val="24"/>
        </w:rPr>
        <w:t xml:space="preserve">(далее - субъекты МСП) </w:t>
      </w:r>
      <w:r w:rsidR="003E5275" w:rsidRPr="0059271C">
        <w:rPr>
          <w:rFonts w:ascii="Times New Roman" w:hAnsi="Times New Roman" w:cs="Times New Roman"/>
          <w:sz w:val="24"/>
          <w:szCs w:val="24"/>
        </w:rPr>
        <w:t>в 2022 году составило 521,</w:t>
      </w:r>
      <w:r w:rsidR="00367792" w:rsidRPr="0059271C">
        <w:rPr>
          <w:rFonts w:ascii="Times New Roman" w:hAnsi="Times New Roman" w:cs="Times New Roman"/>
          <w:sz w:val="24"/>
          <w:szCs w:val="24"/>
        </w:rPr>
        <w:t>9</w:t>
      </w:r>
      <w:r w:rsidR="003E5275" w:rsidRPr="0059271C">
        <w:rPr>
          <w:rFonts w:ascii="Times New Roman" w:hAnsi="Times New Roman" w:cs="Times New Roman"/>
          <w:sz w:val="24"/>
          <w:szCs w:val="24"/>
        </w:rPr>
        <w:t xml:space="preserve"> </w:t>
      </w:r>
      <w:r w:rsidR="00295169" w:rsidRPr="0059271C">
        <w:rPr>
          <w:rFonts w:ascii="Times New Roman" w:hAnsi="Times New Roman" w:cs="Times New Roman"/>
          <w:sz w:val="24"/>
          <w:szCs w:val="24"/>
        </w:rPr>
        <w:t>ед.</w:t>
      </w:r>
      <w:r w:rsidR="003E5275" w:rsidRPr="0059271C">
        <w:rPr>
          <w:rFonts w:ascii="Times New Roman" w:hAnsi="Times New Roman" w:cs="Times New Roman"/>
          <w:sz w:val="24"/>
          <w:szCs w:val="24"/>
        </w:rPr>
        <w:t xml:space="preserve"> (в 2021 году - 531,7 ед</w:t>
      </w:r>
      <w:r w:rsidR="00736759" w:rsidRPr="0059271C">
        <w:rPr>
          <w:rFonts w:ascii="Times New Roman" w:hAnsi="Times New Roman" w:cs="Times New Roman"/>
          <w:sz w:val="24"/>
          <w:szCs w:val="24"/>
        </w:rPr>
        <w:t>.</w:t>
      </w:r>
      <w:r w:rsidR="003E5275" w:rsidRPr="0059271C">
        <w:rPr>
          <w:rFonts w:ascii="Times New Roman" w:hAnsi="Times New Roman" w:cs="Times New Roman"/>
          <w:sz w:val="24"/>
          <w:szCs w:val="24"/>
        </w:rPr>
        <w:t xml:space="preserve">; в 2020 году - 530,9 ед.), что выше среднего значения по России - 410 субъектов МСП на 10 000 жителей.  </w:t>
      </w:r>
    </w:p>
    <w:p w:rsidR="002D79E9" w:rsidRPr="0059271C" w:rsidRDefault="002D79E9" w:rsidP="00D4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Сравнительная динамика значений </w:t>
      </w:r>
      <w:r w:rsidR="009B0718" w:rsidRPr="0059271C">
        <w:rPr>
          <w:rFonts w:ascii="Times New Roman" w:hAnsi="Times New Roman" w:cs="Times New Roman"/>
          <w:color w:val="000000" w:themeColor="text1"/>
          <w:sz w:val="24"/>
          <w:szCs w:val="24"/>
        </w:rPr>
        <w:t>данного</w:t>
      </w:r>
      <w:r w:rsidRPr="0059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0718" w:rsidRPr="0059271C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показателя</w:t>
      </w:r>
      <w:r w:rsidRPr="0059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774A" w:rsidRPr="0059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70697" w:rsidRPr="0059271C">
        <w:rPr>
          <w:rFonts w:ascii="Times New Roman" w:hAnsi="Times New Roman" w:cs="Times New Roman"/>
          <w:color w:val="000000" w:themeColor="text1"/>
          <w:sz w:val="24"/>
          <w:szCs w:val="24"/>
        </w:rPr>
        <w:t>крупных</w:t>
      </w:r>
      <w:r w:rsidR="009B0718" w:rsidRPr="0059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774A" w:rsidRPr="0059271C">
        <w:rPr>
          <w:rFonts w:ascii="Times New Roman" w:hAnsi="Times New Roman" w:cs="Times New Roman"/>
          <w:color w:val="000000" w:themeColor="text1"/>
          <w:sz w:val="24"/>
          <w:szCs w:val="24"/>
        </w:rPr>
        <w:t>городах</w:t>
      </w:r>
      <w:r w:rsidR="009B0718" w:rsidRPr="0059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численностью жителей</w:t>
      </w:r>
      <w:r w:rsidR="00670697" w:rsidRPr="0059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0718" w:rsidRPr="0059271C">
        <w:rPr>
          <w:rFonts w:ascii="Times New Roman" w:hAnsi="Times New Roman" w:cs="Times New Roman"/>
          <w:color w:val="000000" w:themeColor="text1"/>
          <w:sz w:val="24"/>
          <w:szCs w:val="24"/>
        </w:rPr>
        <w:t>от 500 тыс. до 1 млн. чел.)</w:t>
      </w:r>
      <w:r w:rsidRPr="0059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0718" w:rsidRPr="0059271C">
        <w:rPr>
          <w:rFonts w:ascii="Times New Roman" w:hAnsi="Times New Roman" w:cs="Times New Roman"/>
          <w:color w:val="000000" w:themeColor="text1"/>
          <w:sz w:val="24"/>
          <w:szCs w:val="24"/>
        </w:rPr>
        <w:t>Сибирского Федерального округа</w:t>
      </w:r>
      <w:r w:rsidR="00670697" w:rsidRPr="0059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СФО) </w:t>
      </w:r>
      <w:r w:rsidR="00694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демонстрирует </w:t>
      </w:r>
      <w:proofErr w:type="spellStart"/>
      <w:r w:rsidR="00694449">
        <w:rPr>
          <w:rFonts w:ascii="Times New Roman" w:hAnsi="Times New Roman" w:cs="Times New Roman"/>
          <w:color w:val="000000" w:themeColor="text1"/>
          <w:sz w:val="24"/>
          <w:szCs w:val="24"/>
        </w:rPr>
        <w:t>бо́</w:t>
      </w:r>
      <w:r w:rsidR="009B0718" w:rsidRPr="0059271C">
        <w:rPr>
          <w:rFonts w:ascii="Times New Roman" w:hAnsi="Times New Roman" w:cs="Times New Roman"/>
          <w:color w:val="000000" w:themeColor="text1"/>
          <w:sz w:val="24"/>
          <w:szCs w:val="24"/>
        </w:rPr>
        <w:t>льшую</w:t>
      </w:r>
      <w:proofErr w:type="spellEnd"/>
      <w:r w:rsidR="009B0718" w:rsidRPr="0059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плотность малого и среднего бизнеса в муниципальном образовании «Город Томск» относительно других городов СФО (</w:t>
      </w:r>
      <w:r w:rsidRPr="0059271C">
        <w:rPr>
          <w:rFonts w:ascii="Times New Roman" w:hAnsi="Times New Roman" w:cs="Times New Roman"/>
          <w:color w:val="000000" w:themeColor="text1"/>
          <w:sz w:val="24"/>
          <w:szCs w:val="24"/>
        </w:rPr>
        <w:t>таблица</w:t>
      </w:r>
      <w:r w:rsidR="00670697" w:rsidRPr="0059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9B0718" w:rsidRPr="0059271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AD1002" w:rsidRPr="005B01E4" w:rsidRDefault="0059271C" w:rsidP="002B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Вместе с тем о</w:t>
      </w:r>
      <w:r w:rsidRPr="005B01E4">
        <w:rPr>
          <w:rFonts w:ascii="Times New Roman" w:hAnsi="Times New Roman" w:cs="Times New Roman"/>
          <w:spacing w:val="-2"/>
          <w:sz w:val="24"/>
          <w:szCs w:val="24"/>
        </w:rPr>
        <w:t xml:space="preserve">фициальные данные показывают, что экономические вызовы 2022 года оказали свое влияние на развитие сектора </w:t>
      </w:r>
      <w:r>
        <w:rPr>
          <w:rFonts w:ascii="Times New Roman" w:hAnsi="Times New Roman" w:cs="Times New Roman"/>
          <w:spacing w:val="-2"/>
          <w:sz w:val="24"/>
          <w:szCs w:val="24"/>
        </w:rPr>
        <w:t>МСП</w:t>
      </w:r>
      <w:r w:rsidRPr="005B01E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B01E4">
        <w:rPr>
          <w:rFonts w:ascii="Times New Roman" w:hAnsi="Times New Roman" w:cs="Times New Roman"/>
          <w:spacing w:val="-2"/>
          <w:sz w:val="24"/>
          <w:szCs w:val="24"/>
        </w:rPr>
        <w:t xml:space="preserve">оличество </w:t>
      </w:r>
      <w:r w:rsidRPr="00F6627A">
        <w:rPr>
          <w:rFonts w:ascii="Times New Roman" w:hAnsi="Times New Roman" w:cs="Times New Roman"/>
          <w:sz w:val="24"/>
          <w:szCs w:val="24"/>
        </w:rPr>
        <w:t>субъектов МСП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действующих на территории г. Томска, </w:t>
      </w:r>
      <w:r w:rsidRPr="005B01E4">
        <w:rPr>
          <w:rFonts w:ascii="Times New Roman" w:hAnsi="Times New Roman" w:cs="Times New Roman"/>
          <w:spacing w:val="-2"/>
          <w:sz w:val="24"/>
          <w:szCs w:val="24"/>
        </w:rPr>
        <w:t xml:space="preserve"> в 2022 году сократилось на 2,9%. </w:t>
      </w:r>
      <w:r>
        <w:rPr>
          <w:rFonts w:ascii="Times New Roman" w:hAnsi="Times New Roman" w:cs="Times New Roman"/>
          <w:spacing w:val="-2"/>
          <w:sz w:val="24"/>
          <w:szCs w:val="24"/>
        </w:rPr>
        <w:t>Данное с</w:t>
      </w:r>
      <w:r w:rsidRPr="00F6627A">
        <w:rPr>
          <w:rFonts w:ascii="Times New Roman" w:hAnsi="Times New Roman" w:cs="Times New Roman"/>
          <w:sz w:val="24"/>
          <w:szCs w:val="24"/>
        </w:rPr>
        <w:t xml:space="preserve">окращение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F6627A">
        <w:rPr>
          <w:rFonts w:ascii="Times New Roman" w:hAnsi="Times New Roman" w:cs="Times New Roman"/>
          <w:sz w:val="24"/>
          <w:szCs w:val="24"/>
        </w:rPr>
        <w:t>вызвано</w:t>
      </w:r>
      <w:r w:rsidRPr="0059271C">
        <w:rPr>
          <w:rFonts w:ascii="Times New Roman" w:hAnsi="Times New Roman" w:cs="Times New Roman"/>
          <w:sz w:val="24"/>
          <w:szCs w:val="24"/>
        </w:rPr>
        <w:t xml:space="preserve"> </w:t>
      </w:r>
      <w:r w:rsidRPr="00F6627A">
        <w:rPr>
          <w:rFonts w:ascii="Times New Roman" w:hAnsi="Times New Roman" w:cs="Times New Roman"/>
          <w:sz w:val="24"/>
          <w:szCs w:val="24"/>
        </w:rPr>
        <w:t>нарушением логистических цепочек и возникновением дефицита ряда видов сырья,</w:t>
      </w:r>
      <w:r w:rsidR="002B2476">
        <w:rPr>
          <w:rFonts w:ascii="Times New Roman" w:hAnsi="Times New Roman" w:cs="Times New Roman"/>
          <w:sz w:val="24"/>
          <w:szCs w:val="24"/>
        </w:rPr>
        <w:t xml:space="preserve"> </w:t>
      </w:r>
      <w:r w:rsidR="00AD1002" w:rsidRPr="00F6627A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AD1002">
        <w:rPr>
          <w:rFonts w:ascii="Times New Roman" w:hAnsi="Times New Roman" w:cs="Times New Roman"/>
          <w:sz w:val="24"/>
          <w:szCs w:val="24"/>
        </w:rPr>
        <w:t>атериалов и оборудования, а также сложной</w:t>
      </w:r>
      <w:r w:rsidR="00AD1002"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AD1002">
        <w:rPr>
          <w:rFonts w:ascii="Times New Roman" w:hAnsi="Times New Roman" w:cs="Times New Roman"/>
          <w:sz w:val="24"/>
          <w:szCs w:val="24"/>
        </w:rPr>
        <w:t>ситуацией</w:t>
      </w:r>
      <w:r w:rsidR="00AD1002" w:rsidRPr="00F6627A">
        <w:rPr>
          <w:rFonts w:ascii="Times New Roman" w:hAnsi="Times New Roman" w:cs="Times New Roman"/>
          <w:sz w:val="24"/>
          <w:szCs w:val="24"/>
        </w:rPr>
        <w:t xml:space="preserve"> на валютном рынке. </w:t>
      </w:r>
      <w:r w:rsidR="00AD1002" w:rsidRPr="005B01E4">
        <w:rPr>
          <w:rFonts w:ascii="Times New Roman" w:hAnsi="Times New Roman" w:cs="Times New Roman"/>
          <w:spacing w:val="-2"/>
          <w:sz w:val="24"/>
          <w:szCs w:val="24"/>
        </w:rPr>
        <w:t xml:space="preserve">В большей степени число субъектов МСП сократилось в сфере торговли, </w:t>
      </w:r>
      <w:r w:rsidR="00AD1002" w:rsidRPr="005B01E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строительстве, </w:t>
      </w:r>
      <w:r w:rsidR="00AD1002" w:rsidRPr="005B01E4">
        <w:rPr>
          <w:rStyle w:val="Arial"/>
          <w:rFonts w:ascii="Times New Roman" w:hAnsi="Times New Roman" w:cs="Times New Roman"/>
          <w:spacing w:val="-2"/>
          <w:sz w:val="24"/>
          <w:szCs w:val="24"/>
        </w:rPr>
        <w:t xml:space="preserve">деятельности профессиональной научной и технической и </w:t>
      </w:r>
      <w:r w:rsidR="00AD1002" w:rsidRPr="005B01E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административной деятельности</w:t>
      </w:r>
      <w:r w:rsidR="00AD1002" w:rsidRPr="005B01E4">
        <w:rPr>
          <w:rStyle w:val="Arial"/>
          <w:rFonts w:ascii="Times New Roman" w:hAnsi="Times New Roman" w:cs="Times New Roman"/>
          <w:spacing w:val="-2"/>
          <w:sz w:val="24"/>
          <w:szCs w:val="24"/>
        </w:rPr>
        <w:t>;</w:t>
      </w:r>
      <w:r w:rsidR="00AD1002" w:rsidRPr="005B01E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а также в сфере т</w:t>
      </w:r>
      <w:r w:rsidR="00AD1002" w:rsidRPr="005B01E4">
        <w:rPr>
          <w:rStyle w:val="Arial"/>
          <w:rFonts w:ascii="Times New Roman" w:hAnsi="Times New Roman" w:cs="Times New Roman"/>
          <w:spacing w:val="-2"/>
          <w:sz w:val="24"/>
          <w:szCs w:val="24"/>
        </w:rPr>
        <w:t>ранспортировки и хранения</w:t>
      </w:r>
      <w:r w:rsidR="00AD1002">
        <w:rPr>
          <w:rStyle w:val="Arial"/>
          <w:rFonts w:ascii="Times New Roman" w:hAnsi="Times New Roman" w:cs="Times New Roman"/>
          <w:spacing w:val="-2"/>
          <w:sz w:val="24"/>
          <w:szCs w:val="24"/>
        </w:rPr>
        <w:t xml:space="preserve"> – основных сферах специализации малых и средних предприятий</w:t>
      </w:r>
      <w:r w:rsidR="00AD1002" w:rsidRPr="005B01E4">
        <w:rPr>
          <w:rStyle w:val="Arial"/>
          <w:rFonts w:ascii="Times New Roman" w:hAnsi="Times New Roman" w:cs="Times New Roman"/>
          <w:spacing w:val="-2"/>
          <w:sz w:val="24"/>
          <w:szCs w:val="24"/>
        </w:rPr>
        <w:t>.</w:t>
      </w:r>
    </w:p>
    <w:p w:rsidR="00670697" w:rsidRPr="0059271C" w:rsidRDefault="00670697" w:rsidP="00AD1002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002">
        <w:rPr>
          <w:rFonts w:ascii="Times New Roman" w:hAnsi="Times New Roman" w:cs="Times New Roman"/>
        </w:rPr>
        <w:t>Таблица 1. Число субъектов малого и среднего предпринимательства</w:t>
      </w:r>
      <w:r w:rsidR="00D75002" w:rsidRPr="00AD1002">
        <w:rPr>
          <w:rFonts w:ascii="Times New Roman" w:hAnsi="Times New Roman" w:cs="Times New Roman"/>
          <w:color w:val="000000"/>
        </w:rPr>
        <w:t xml:space="preserve"> в крупных городах СФО</w:t>
      </w:r>
      <w:r w:rsidRPr="00AD1002">
        <w:rPr>
          <w:rFonts w:ascii="Times New Roman" w:hAnsi="Times New Roman" w:cs="Times New Roman"/>
          <w:color w:val="000000"/>
        </w:rPr>
        <w:t>, ед. на 10000 жителей</w:t>
      </w:r>
      <w:r w:rsidR="004A774A" w:rsidRPr="0059271C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tbl>
      <w:tblPr>
        <w:tblStyle w:val="ae"/>
        <w:tblpPr w:leftFromText="180" w:rightFromText="180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1701"/>
      </w:tblGrid>
      <w:tr w:rsidR="00AD1002" w:rsidRPr="00131CB7" w:rsidTr="00AD1002">
        <w:trPr>
          <w:trHeight w:val="520"/>
        </w:trPr>
        <w:tc>
          <w:tcPr>
            <w:tcW w:w="4361" w:type="dxa"/>
            <w:vAlign w:val="center"/>
          </w:tcPr>
          <w:p w:rsidR="00AD1002" w:rsidRPr="00131CB7" w:rsidRDefault="00AD1002" w:rsidP="00A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Наименование города</w:t>
            </w:r>
          </w:p>
        </w:tc>
        <w:tc>
          <w:tcPr>
            <w:tcW w:w="1559" w:type="dxa"/>
            <w:vAlign w:val="center"/>
          </w:tcPr>
          <w:p w:rsidR="00AD1002" w:rsidRPr="00131CB7" w:rsidRDefault="00AD1002" w:rsidP="00A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AD1002" w:rsidRPr="00131CB7" w:rsidRDefault="00AD1002" w:rsidP="00A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AD1002" w:rsidRPr="00131CB7" w:rsidRDefault="00AD1002" w:rsidP="00A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AD1002" w:rsidRPr="00131CB7" w:rsidTr="00EB032A">
        <w:trPr>
          <w:trHeight w:hRule="exact" w:val="397"/>
        </w:trPr>
        <w:tc>
          <w:tcPr>
            <w:tcW w:w="4361" w:type="dxa"/>
            <w:vAlign w:val="center"/>
          </w:tcPr>
          <w:p w:rsidR="00AD1002" w:rsidRPr="00131CB7" w:rsidRDefault="00AD1002" w:rsidP="00E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Город Томск</w:t>
            </w:r>
          </w:p>
        </w:tc>
        <w:tc>
          <w:tcPr>
            <w:tcW w:w="1559" w:type="dxa"/>
            <w:vAlign w:val="center"/>
          </w:tcPr>
          <w:p w:rsidR="00AD1002" w:rsidRPr="00131CB7" w:rsidRDefault="00AD1002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531,7</w:t>
            </w:r>
          </w:p>
        </w:tc>
        <w:tc>
          <w:tcPr>
            <w:tcW w:w="1418" w:type="dxa"/>
            <w:vAlign w:val="center"/>
          </w:tcPr>
          <w:p w:rsidR="00AD1002" w:rsidRPr="00131CB7" w:rsidRDefault="00AD1002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523,3</w:t>
            </w:r>
          </w:p>
        </w:tc>
        <w:tc>
          <w:tcPr>
            <w:tcW w:w="1701" w:type="dxa"/>
            <w:vAlign w:val="center"/>
          </w:tcPr>
          <w:p w:rsidR="00AD1002" w:rsidRPr="00131CB7" w:rsidRDefault="00AD1002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521,9</w:t>
            </w:r>
          </w:p>
        </w:tc>
      </w:tr>
      <w:tr w:rsidR="00AD1002" w:rsidRPr="00131CB7" w:rsidTr="00EB032A">
        <w:trPr>
          <w:trHeight w:hRule="exact" w:val="397"/>
        </w:trPr>
        <w:tc>
          <w:tcPr>
            <w:tcW w:w="4361" w:type="dxa"/>
            <w:vAlign w:val="center"/>
          </w:tcPr>
          <w:p w:rsidR="00AD1002" w:rsidRPr="00131CB7" w:rsidRDefault="00AD1002" w:rsidP="00E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</w:p>
        </w:tc>
        <w:tc>
          <w:tcPr>
            <w:tcW w:w="1559" w:type="dxa"/>
            <w:vAlign w:val="center"/>
          </w:tcPr>
          <w:p w:rsidR="00AD1002" w:rsidRPr="00131CB7" w:rsidRDefault="00AD1002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292,7</w:t>
            </w:r>
          </w:p>
        </w:tc>
        <w:tc>
          <w:tcPr>
            <w:tcW w:w="1418" w:type="dxa"/>
            <w:vAlign w:val="center"/>
          </w:tcPr>
          <w:p w:rsidR="00AD1002" w:rsidRPr="00131CB7" w:rsidRDefault="00AD1002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295,2</w:t>
            </w:r>
          </w:p>
        </w:tc>
        <w:tc>
          <w:tcPr>
            <w:tcW w:w="1701" w:type="dxa"/>
            <w:vAlign w:val="center"/>
          </w:tcPr>
          <w:p w:rsidR="00AD1002" w:rsidRPr="00131CB7" w:rsidRDefault="00AD1002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312,4</w:t>
            </w:r>
          </w:p>
        </w:tc>
      </w:tr>
      <w:tr w:rsidR="00AD1002" w:rsidRPr="00131CB7" w:rsidTr="00EB032A">
        <w:trPr>
          <w:trHeight w:hRule="exact" w:val="397"/>
        </w:trPr>
        <w:tc>
          <w:tcPr>
            <w:tcW w:w="4361" w:type="dxa"/>
            <w:vAlign w:val="center"/>
          </w:tcPr>
          <w:p w:rsidR="00AD1002" w:rsidRPr="00131CB7" w:rsidRDefault="00AD1002" w:rsidP="00E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Город Кемерово</w:t>
            </w:r>
          </w:p>
        </w:tc>
        <w:tc>
          <w:tcPr>
            <w:tcW w:w="1559" w:type="dxa"/>
            <w:vAlign w:val="center"/>
          </w:tcPr>
          <w:p w:rsidR="00AD1002" w:rsidRPr="00131CB7" w:rsidRDefault="00AD1002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217,1</w:t>
            </w:r>
          </w:p>
        </w:tc>
        <w:tc>
          <w:tcPr>
            <w:tcW w:w="1418" w:type="dxa"/>
            <w:vAlign w:val="center"/>
          </w:tcPr>
          <w:p w:rsidR="00AD1002" w:rsidRPr="00131CB7" w:rsidRDefault="00AD1002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701" w:type="dxa"/>
            <w:vAlign w:val="center"/>
          </w:tcPr>
          <w:p w:rsidR="00AD1002" w:rsidRPr="00131CB7" w:rsidRDefault="00AD1002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238,2</w:t>
            </w:r>
          </w:p>
        </w:tc>
      </w:tr>
      <w:tr w:rsidR="00AD1002" w:rsidRPr="00131CB7" w:rsidTr="00EB032A">
        <w:trPr>
          <w:trHeight w:hRule="exact" w:val="397"/>
        </w:trPr>
        <w:tc>
          <w:tcPr>
            <w:tcW w:w="4361" w:type="dxa"/>
            <w:vAlign w:val="center"/>
          </w:tcPr>
          <w:p w:rsidR="00AD1002" w:rsidRPr="00131CB7" w:rsidRDefault="00AD1002" w:rsidP="00E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1559" w:type="dxa"/>
            <w:vAlign w:val="center"/>
          </w:tcPr>
          <w:p w:rsidR="00AD1002" w:rsidRPr="00131CB7" w:rsidRDefault="00AD1002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  <w:tc>
          <w:tcPr>
            <w:tcW w:w="1418" w:type="dxa"/>
            <w:vAlign w:val="center"/>
          </w:tcPr>
          <w:p w:rsidR="00AD1002" w:rsidRPr="00131CB7" w:rsidRDefault="00AD1002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1701" w:type="dxa"/>
            <w:vAlign w:val="center"/>
          </w:tcPr>
          <w:p w:rsidR="00AD1002" w:rsidRPr="00131CB7" w:rsidRDefault="00AD1002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338,9</w:t>
            </w:r>
          </w:p>
        </w:tc>
      </w:tr>
      <w:tr w:rsidR="00AD1002" w:rsidRPr="00131CB7" w:rsidTr="00EB032A">
        <w:trPr>
          <w:trHeight w:hRule="exact" w:val="397"/>
        </w:trPr>
        <w:tc>
          <w:tcPr>
            <w:tcW w:w="4361" w:type="dxa"/>
            <w:vAlign w:val="center"/>
          </w:tcPr>
          <w:p w:rsidR="00AD1002" w:rsidRPr="00131CB7" w:rsidRDefault="00AD1002" w:rsidP="00E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Город Новокузнецк</w:t>
            </w:r>
          </w:p>
        </w:tc>
        <w:tc>
          <w:tcPr>
            <w:tcW w:w="1559" w:type="dxa"/>
            <w:vAlign w:val="center"/>
          </w:tcPr>
          <w:p w:rsidR="00AD1002" w:rsidRPr="00131CB7" w:rsidRDefault="00AD1002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1418" w:type="dxa"/>
            <w:vAlign w:val="center"/>
          </w:tcPr>
          <w:p w:rsidR="00AD1002" w:rsidRPr="00131CB7" w:rsidRDefault="00AD1002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188,1</w:t>
            </w:r>
          </w:p>
        </w:tc>
        <w:tc>
          <w:tcPr>
            <w:tcW w:w="1701" w:type="dxa"/>
            <w:vAlign w:val="center"/>
          </w:tcPr>
          <w:p w:rsidR="00AD1002" w:rsidRPr="00131CB7" w:rsidRDefault="00AD1002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181,7</w:t>
            </w:r>
          </w:p>
        </w:tc>
      </w:tr>
      <w:tr w:rsidR="00AD1002" w:rsidRPr="00131CB7" w:rsidTr="00EB032A">
        <w:trPr>
          <w:trHeight w:hRule="exact" w:val="397"/>
        </w:trPr>
        <w:tc>
          <w:tcPr>
            <w:tcW w:w="4361" w:type="dxa"/>
            <w:vAlign w:val="center"/>
          </w:tcPr>
          <w:p w:rsidR="00AD1002" w:rsidRPr="00131CB7" w:rsidRDefault="00AD1002" w:rsidP="00E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Город Хабаровск</w:t>
            </w:r>
          </w:p>
        </w:tc>
        <w:tc>
          <w:tcPr>
            <w:tcW w:w="1559" w:type="dxa"/>
            <w:vAlign w:val="center"/>
          </w:tcPr>
          <w:p w:rsidR="00AD1002" w:rsidRPr="00131CB7" w:rsidRDefault="00AD1002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774,3</w:t>
            </w:r>
          </w:p>
        </w:tc>
        <w:tc>
          <w:tcPr>
            <w:tcW w:w="1418" w:type="dxa"/>
            <w:vAlign w:val="center"/>
          </w:tcPr>
          <w:p w:rsidR="00AD1002" w:rsidRPr="00131CB7" w:rsidRDefault="00AD1002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796,4</w:t>
            </w:r>
          </w:p>
        </w:tc>
        <w:tc>
          <w:tcPr>
            <w:tcW w:w="1701" w:type="dxa"/>
            <w:vAlign w:val="center"/>
          </w:tcPr>
          <w:p w:rsidR="00AD1002" w:rsidRPr="00131CB7" w:rsidRDefault="00AD1002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783,1</w:t>
            </w:r>
          </w:p>
        </w:tc>
      </w:tr>
      <w:tr w:rsidR="00AD1002" w:rsidRPr="00131CB7" w:rsidTr="00EB032A">
        <w:trPr>
          <w:trHeight w:hRule="exact" w:val="397"/>
        </w:trPr>
        <w:tc>
          <w:tcPr>
            <w:tcW w:w="4361" w:type="dxa"/>
            <w:vAlign w:val="center"/>
          </w:tcPr>
          <w:p w:rsidR="00AD1002" w:rsidRPr="00131CB7" w:rsidRDefault="00AD1002" w:rsidP="00E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Город Владивосток</w:t>
            </w:r>
          </w:p>
        </w:tc>
        <w:tc>
          <w:tcPr>
            <w:tcW w:w="1559" w:type="dxa"/>
            <w:vAlign w:val="center"/>
          </w:tcPr>
          <w:p w:rsidR="00AD1002" w:rsidRPr="00131CB7" w:rsidRDefault="00AD1002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380,4</w:t>
            </w:r>
          </w:p>
        </w:tc>
        <w:tc>
          <w:tcPr>
            <w:tcW w:w="1418" w:type="dxa"/>
            <w:vAlign w:val="center"/>
          </w:tcPr>
          <w:p w:rsidR="00AD1002" w:rsidRPr="00131CB7" w:rsidRDefault="00AD1002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701" w:type="dxa"/>
            <w:vAlign w:val="center"/>
          </w:tcPr>
          <w:p w:rsidR="00AD1002" w:rsidRPr="00131CB7" w:rsidRDefault="00AD1002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7">
              <w:rPr>
                <w:rFonts w:ascii="Times New Roman" w:hAnsi="Times New Roman" w:cs="Times New Roman"/>
                <w:sz w:val="24"/>
                <w:szCs w:val="24"/>
              </w:rPr>
              <w:t>372,7</w:t>
            </w:r>
          </w:p>
        </w:tc>
      </w:tr>
    </w:tbl>
    <w:p w:rsidR="00131CB7" w:rsidRPr="0059271C" w:rsidRDefault="00131CB7" w:rsidP="00D4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131CB7" w:rsidRDefault="00131CB7" w:rsidP="00D4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CB7" w:rsidRDefault="00131CB7" w:rsidP="00D4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CB7" w:rsidRDefault="00131CB7" w:rsidP="00D4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CB7" w:rsidRDefault="00131CB7" w:rsidP="00D4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CB7" w:rsidRDefault="00131CB7" w:rsidP="00D4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CB7" w:rsidRDefault="00131CB7" w:rsidP="00D4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CB7" w:rsidRDefault="00131CB7" w:rsidP="00D4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CB7" w:rsidRDefault="00131CB7" w:rsidP="00D4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CB7" w:rsidRDefault="00131CB7" w:rsidP="00D4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CB7" w:rsidRPr="00D37DD4" w:rsidRDefault="00131CB7" w:rsidP="00D4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37DD4" w:rsidRDefault="00D37DD4" w:rsidP="00D4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B09FA" w:rsidRDefault="00BB09FA" w:rsidP="00D4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D1002" w:rsidRDefault="00AD1002" w:rsidP="00D4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A774A" w:rsidRPr="004A774A" w:rsidRDefault="004A774A" w:rsidP="00D37DD4">
      <w:pPr>
        <w:pStyle w:val="a6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4A77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Рассчитано на основе данных Ассоциации </w:t>
      </w:r>
      <w:r w:rsidRPr="004A774A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сибирских и дальневосточных городов (</w:t>
      </w:r>
      <w:r w:rsidR="00D37DD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далее - </w:t>
      </w:r>
      <w:r w:rsidRPr="004A774A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АСДГ)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,</w:t>
      </w:r>
      <w:r w:rsidR="00D37DD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D37DD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размещённых на официальном сайте АСДГ (</w:t>
      </w:r>
      <w:r w:rsidR="00D37DD4" w:rsidRPr="00D37DD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https://www.asdg.ru/ser/pokaz2023/</w:t>
      </w:r>
      <w:r w:rsidR="00D37DD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)</w:t>
      </w:r>
    </w:p>
    <w:p w:rsidR="00DD459F" w:rsidRDefault="00DD459F" w:rsidP="00236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Сокращение количества субъектов МСП </w:t>
      </w:r>
      <w:r w:rsidR="009B0718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Pr="00F6627A">
        <w:rPr>
          <w:rFonts w:ascii="Times New Roman" w:hAnsi="Times New Roman" w:cs="Times New Roman"/>
          <w:sz w:val="24"/>
          <w:szCs w:val="24"/>
        </w:rPr>
        <w:t xml:space="preserve">характерно не только для </w:t>
      </w:r>
      <w:r w:rsidRPr="00D750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82DC9" w:rsidRPr="00D75002">
        <w:rPr>
          <w:rFonts w:ascii="Times New Roman" w:hAnsi="Times New Roman" w:cs="Times New Roman"/>
          <w:sz w:val="24"/>
          <w:szCs w:val="24"/>
        </w:rPr>
        <w:t>«</w:t>
      </w:r>
      <w:r w:rsidRPr="00D75002">
        <w:rPr>
          <w:rFonts w:ascii="Times New Roman" w:hAnsi="Times New Roman" w:cs="Times New Roman"/>
          <w:sz w:val="24"/>
          <w:szCs w:val="24"/>
        </w:rPr>
        <w:t>Город Томск</w:t>
      </w:r>
      <w:r w:rsidR="00364EF8" w:rsidRPr="00D75002">
        <w:rPr>
          <w:rFonts w:ascii="Times New Roman" w:hAnsi="Times New Roman" w:cs="Times New Roman"/>
          <w:sz w:val="24"/>
          <w:szCs w:val="24"/>
        </w:rPr>
        <w:t>»</w:t>
      </w:r>
      <w:r w:rsidRPr="00D75002">
        <w:rPr>
          <w:rFonts w:ascii="Times New Roman" w:hAnsi="Times New Roman" w:cs="Times New Roman"/>
          <w:sz w:val="24"/>
          <w:szCs w:val="24"/>
        </w:rPr>
        <w:t>, но и для Томской области в целом. Подобная ситуация наблюда</w:t>
      </w:r>
      <w:r w:rsidR="00E92AE6" w:rsidRPr="00D75002">
        <w:rPr>
          <w:rFonts w:ascii="Times New Roman" w:hAnsi="Times New Roman" w:cs="Times New Roman"/>
          <w:sz w:val="24"/>
          <w:szCs w:val="24"/>
        </w:rPr>
        <w:t>ется</w:t>
      </w:r>
      <w:r w:rsidRPr="00D75002">
        <w:rPr>
          <w:rFonts w:ascii="Times New Roman" w:hAnsi="Times New Roman" w:cs="Times New Roman"/>
          <w:sz w:val="24"/>
          <w:szCs w:val="24"/>
        </w:rPr>
        <w:t xml:space="preserve"> </w:t>
      </w:r>
      <w:r w:rsidR="00F91A50" w:rsidRPr="00D75002">
        <w:rPr>
          <w:rFonts w:ascii="Times New Roman" w:hAnsi="Times New Roman" w:cs="Times New Roman"/>
          <w:sz w:val="24"/>
          <w:szCs w:val="24"/>
        </w:rPr>
        <w:t xml:space="preserve">и </w:t>
      </w:r>
      <w:r w:rsidRPr="00D75002">
        <w:rPr>
          <w:rFonts w:ascii="Times New Roman" w:hAnsi="Times New Roman" w:cs="Times New Roman"/>
          <w:sz w:val="24"/>
          <w:szCs w:val="24"/>
        </w:rPr>
        <w:t xml:space="preserve">в </w:t>
      </w:r>
      <w:r w:rsidR="002B2476" w:rsidRPr="00D75002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E92AE6" w:rsidRPr="00D75002">
        <w:rPr>
          <w:rFonts w:ascii="Times New Roman" w:hAnsi="Times New Roman" w:cs="Times New Roman"/>
          <w:sz w:val="24"/>
          <w:szCs w:val="24"/>
        </w:rPr>
        <w:t xml:space="preserve">муниципальных образованиях </w:t>
      </w:r>
      <w:r w:rsidRPr="00D75002">
        <w:rPr>
          <w:rFonts w:ascii="Times New Roman" w:hAnsi="Times New Roman" w:cs="Times New Roman"/>
          <w:sz w:val="24"/>
          <w:szCs w:val="24"/>
        </w:rPr>
        <w:t>Сибирского федерального округа</w:t>
      </w:r>
      <w:r w:rsidR="00D75002" w:rsidRPr="00D75002">
        <w:rPr>
          <w:rFonts w:ascii="Times New Roman" w:hAnsi="Times New Roman" w:cs="Times New Roman"/>
          <w:sz w:val="24"/>
          <w:szCs w:val="24"/>
        </w:rPr>
        <w:t xml:space="preserve"> (таблица 2)</w:t>
      </w:r>
      <w:r w:rsidRPr="00D750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002" w:rsidRPr="00AD1002" w:rsidRDefault="00D75002" w:rsidP="00AD1002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  <w:r w:rsidRPr="00AD1002">
        <w:rPr>
          <w:rFonts w:ascii="Times New Roman" w:hAnsi="Times New Roman" w:cs="Times New Roman"/>
        </w:rPr>
        <w:t xml:space="preserve">Таблица </w:t>
      </w:r>
      <w:r w:rsidR="00D37DD4" w:rsidRPr="00AD1002">
        <w:rPr>
          <w:rFonts w:ascii="Times New Roman" w:hAnsi="Times New Roman" w:cs="Times New Roman"/>
        </w:rPr>
        <w:t>2</w:t>
      </w:r>
      <w:r w:rsidRPr="00AD1002">
        <w:rPr>
          <w:rFonts w:ascii="Times New Roman" w:hAnsi="Times New Roman" w:cs="Times New Roman"/>
        </w:rPr>
        <w:t>. Количество субъектов малого и среднего предпринимательства</w:t>
      </w:r>
      <w:r w:rsidRPr="00AD1002">
        <w:rPr>
          <w:rFonts w:ascii="Times New Roman" w:hAnsi="Times New Roman" w:cs="Times New Roman"/>
          <w:color w:val="000000"/>
        </w:rPr>
        <w:t>, в крупных городах СФО, единиц</w:t>
      </w:r>
      <w:r w:rsidR="00AD1002">
        <w:rPr>
          <w:rFonts w:ascii="Times New Roman" w:hAnsi="Times New Roman" w:cs="Times New Roman"/>
          <w:color w:val="000000"/>
        </w:rPr>
        <w:t>*</w:t>
      </w:r>
    </w:p>
    <w:tbl>
      <w:tblPr>
        <w:tblStyle w:val="ae"/>
        <w:tblpPr w:leftFromText="180" w:rightFromText="180" w:vertAnchor="page" w:horzAnchor="margin" w:tblpY="8911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1701"/>
      </w:tblGrid>
      <w:tr w:rsidR="0059271C" w:rsidRPr="00D75002" w:rsidTr="0059271C">
        <w:trPr>
          <w:trHeight w:val="520"/>
        </w:trPr>
        <w:tc>
          <w:tcPr>
            <w:tcW w:w="4361" w:type="dxa"/>
            <w:vAlign w:val="center"/>
          </w:tcPr>
          <w:p w:rsidR="0059271C" w:rsidRPr="00D75002" w:rsidRDefault="0059271C" w:rsidP="0059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Наименование города</w:t>
            </w:r>
          </w:p>
        </w:tc>
        <w:tc>
          <w:tcPr>
            <w:tcW w:w="1559" w:type="dxa"/>
            <w:vAlign w:val="center"/>
          </w:tcPr>
          <w:p w:rsidR="0059271C" w:rsidRPr="00D75002" w:rsidRDefault="0059271C" w:rsidP="0059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59271C" w:rsidRPr="00D75002" w:rsidRDefault="0059271C" w:rsidP="0059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59271C" w:rsidRPr="00D75002" w:rsidRDefault="0059271C" w:rsidP="0059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9271C" w:rsidRPr="00D75002" w:rsidTr="0059271C">
        <w:trPr>
          <w:trHeight w:hRule="exact" w:val="397"/>
        </w:trPr>
        <w:tc>
          <w:tcPr>
            <w:tcW w:w="4361" w:type="dxa"/>
            <w:vAlign w:val="center"/>
          </w:tcPr>
          <w:p w:rsidR="0059271C" w:rsidRPr="00D75002" w:rsidRDefault="0059271C" w:rsidP="0059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Город Томск</w:t>
            </w:r>
          </w:p>
        </w:tc>
        <w:tc>
          <w:tcPr>
            <w:tcW w:w="1559" w:type="dxa"/>
            <w:vAlign w:val="center"/>
          </w:tcPr>
          <w:p w:rsidR="0059271C" w:rsidRPr="00D75002" w:rsidRDefault="0059271C" w:rsidP="005927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31363</w:t>
            </w:r>
          </w:p>
        </w:tc>
        <w:tc>
          <w:tcPr>
            <w:tcW w:w="1418" w:type="dxa"/>
            <w:vAlign w:val="center"/>
          </w:tcPr>
          <w:p w:rsidR="0059271C" w:rsidRPr="00D75002" w:rsidRDefault="0059271C" w:rsidP="005927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31346</w:t>
            </w:r>
          </w:p>
        </w:tc>
        <w:tc>
          <w:tcPr>
            <w:tcW w:w="1701" w:type="dxa"/>
            <w:vAlign w:val="center"/>
          </w:tcPr>
          <w:p w:rsidR="0059271C" w:rsidRPr="00D75002" w:rsidRDefault="0059271C" w:rsidP="005927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30582</w:t>
            </w:r>
          </w:p>
        </w:tc>
      </w:tr>
      <w:tr w:rsidR="002B2476" w:rsidRPr="00D75002" w:rsidTr="0059271C">
        <w:trPr>
          <w:trHeight w:hRule="exact" w:val="397"/>
        </w:trPr>
        <w:tc>
          <w:tcPr>
            <w:tcW w:w="4361" w:type="dxa"/>
            <w:vAlign w:val="center"/>
          </w:tcPr>
          <w:p w:rsidR="002B2476" w:rsidRPr="00D75002" w:rsidRDefault="002B2476" w:rsidP="002B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Город Новокузнецк</w:t>
            </w:r>
          </w:p>
        </w:tc>
        <w:tc>
          <w:tcPr>
            <w:tcW w:w="1559" w:type="dxa"/>
            <w:vAlign w:val="center"/>
          </w:tcPr>
          <w:p w:rsidR="002B2476" w:rsidRPr="00D75002" w:rsidRDefault="002B2476" w:rsidP="002B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10472</w:t>
            </w:r>
          </w:p>
        </w:tc>
        <w:tc>
          <w:tcPr>
            <w:tcW w:w="1418" w:type="dxa"/>
            <w:vAlign w:val="center"/>
          </w:tcPr>
          <w:p w:rsidR="002B2476" w:rsidRPr="00D75002" w:rsidRDefault="002B2476" w:rsidP="002B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10090</w:t>
            </w:r>
          </w:p>
        </w:tc>
        <w:tc>
          <w:tcPr>
            <w:tcW w:w="1701" w:type="dxa"/>
            <w:vAlign w:val="center"/>
          </w:tcPr>
          <w:p w:rsidR="002B2476" w:rsidRPr="00D75002" w:rsidRDefault="002B2476" w:rsidP="002B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9697</w:t>
            </w:r>
          </w:p>
        </w:tc>
      </w:tr>
      <w:tr w:rsidR="002B2476" w:rsidRPr="00D75002" w:rsidTr="0059271C">
        <w:trPr>
          <w:trHeight w:hRule="exact" w:val="397"/>
        </w:trPr>
        <w:tc>
          <w:tcPr>
            <w:tcW w:w="4361" w:type="dxa"/>
            <w:vAlign w:val="center"/>
          </w:tcPr>
          <w:p w:rsidR="002B2476" w:rsidRPr="00D75002" w:rsidRDefault="002B2476" w:rsidP="002B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Город Хабаровск</w:t>
            </w:r>
          </w:p>
        </w:tc>
        <w:tc>
          <w:tcPr>
            <w:tcW w:w="1559" w:type="dxa"/>
            <w:vAlign w:val="center"/>
          </w:tcPr>
          <w:p w:rsidR="002B2476" w:rsidRPr="00D75002" w:rsidRDefault="002B2476" w:rsidP="002B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47489</w:t>
            </w:r>
          </w:p>
        </w:tc>
        <w:tc>
          <w:tcPr>
            <w:tcW w:w="1418" w:type="dxa"/>
            <w:vAlign w:val="center"/>
          </w:tcPr>
          <w:p w:rsidR="002B2476" w:rsidRPr="00D75002" w:rsidRDefault="002B2476" w:rsidP="002B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48733</w:t>
            </w:r>
          </w:p>
        </w:tc>
        <w:tc>
          <w:tcPr>
            <w:tcW w:w="1701" w:type="dxa"/>
            <w:vAlign w:val="center"/>
          </w:tcPr>
          <w:p w:rsidR="002B2476" w:rsidRPr="00D75002" w:rsidRDefault="002B2476" w:rsidP="002B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48413</w:t>
            </w:r>
          </w:p>
        </w:tc>
      </w:tr>
      <w:tr w:rsidR="002B2476" w:rsidRPr="00D75002" w:rsidTr="0059271C">
        <w:trPr>
          <w:trHeight w:hRule="exact" w:val="397"/>
        </w:trPr>
        <w:tc>
          <w:tcPr>
            <w:tcW w:w="4361" w:type="dxa"/>
            <w:vAlign w:val="center"/>
          </w:tcPr>
          <w:p w:rsidR="002B2476" w:rsidRPr="00D75002" w:rsidRDefault="002B2476" w:rsidP="002B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</w:p>
        </w:tc>
        <w:tc>
          <w:tcPr>
            <w:tcW w:w="1559" w:type="dxa"/>
            <w:vAlign w:val="center"/>
          </w:tcPr>
          <w:p w:rsidR="002B2476" w:rsidRPr="00D75002" w:rsidRDefault="002B2476" w:rsidP="002B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20378</w:t>
            </w:r>
          </w:p>
        </w:tc>
        <w:tc>
          <w:tcPr>
            <w:tcW w:w="1418" w:type="dxa"/>
            <w:vAlign w:val="center"/>
          </w:tcPr>
          <w:p w:rsidR="002B2476" w:rsidRPr="00D75002" w:rsidRDefault="002B2476" w:rsidP="002B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20479</w:t>
            </w:r>
          </w:p>
        </w:tc>
        <w:tc>
          <w:tcPr>
            <w:tcW w:w="1701" w:type="dxa"/>
            <w:vAlign w:val="center"/>
          </w:tcPr>
          <w:p w:rsidR="002B2476" w:rsidRPr="00D75002" w:rsidRDefault="002B2476" w:rsidP="002B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21687</w:t>
            </w:r>
          </w:p>
        </w:tc>
      </w:tr>
      <w:tr w:rsidR="002B2476" w:rsidRPr="00D75002" w:rsidTr="0059271C">
        <w:trPr>
          <w:trHeight w:hRule="exact" w:val="397"/>
        </w:trPr>
        <w:tc>
          <w:tcPr>
            <w:tcW w:w="4361" w:type="dxa"/>
            <w:vAlign w:val="center"/>
          </w:tcPr>
          <w:p w:rsidR="002B2476" w:rsidRPr="00D75002" w:rsidRDefault="002B2476" w:rsidP="002B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Город Кемерово</w:t>
            </w:r>
          </w:p>
        </w:tc>
        <w:tc>
          <w:tcPr>
            <w:tcW w:w="1559" w:type="dxa"/>
            <w:vAlign w:val="center"/>
          </w:tcPr>
          <w:p w:rsidR="002B2476" w:rsidRPr="00D75002" w:rsidRDefault="002B2476" w:rsidP="002B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12038</w:t>
            </w:r>
          </w:p>
        </w:tc>
        <w:tc>
          <w:tcPr>
            <w:tcW w:w="1418" w:type="dxa"/>
            <w:vAlign w:val="center"/>
          </w:tcPr>
          <w:p w:rsidR="002B2476" w:rsidRPr="00D75002" w:rsidRDefault="002B2476" w:rsidP="002B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12864</w:t>
            </w:r>
          </w:p>
        </w:tc>
        <w:tc>
          <w:tcPr>
            <w:tcW w:w="1701" w:type="dxa"/>
            <w:vAlign w:val="center"/>
          </w:tcPr>
          <w:p w:rsidR="002B2476" w:rsidRPr="00D75002" w:rsidRDefault="002B2476" w:rsidP="002B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13166</w:t>
            </w:r>
          </w:p>
        </w:tc>
      </w:tr>
      <w:tr w:rsidR="002B2476" w:rsidRPr="00D75002" w:rsidTr="0059271C">
        <w:trPr>
          <w:trHeight w:hRule="exact" w:val="397"/>
        </w:trPr>
        <w:tc>
          <w:tcPr>
            <w:tcW w:w="4361" w:type="dxa"/>
            <w:vAlign w:val="center"/>
          </w:tcPr>
          <w:p w:rsidR="002B2476" w:rsidRPr="00D75002" w:rsidRDefault="002B2476" w:rsidP="002B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1559" w:type="dxa"/>
            <w:vAlign w:val="center"/>
          </w:tcPr>
          <w:p w:rsidR="002B2476" w:rsidRPr="00D75002" w:rsidRDefault="002B2476" w:rsidP="002B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20252</w:t>
            </w:r>
          </w:p>
        </w:tc>
        <w:tc>
          <w:tcPr>
            <w:tcW w:w="1418" w:type="dxa"/>
            <w:vAlign w:val="center"/>
          </w:tcPr>
          <w:p w:rsidR="002B2476" w:rsidRPr="00D75002" w:rsidRDefault="002B2476" w:rsidP="002B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20092</w:t>
            </w:r>
          </w:p>
        </w:tc>
        <w:tc>
          <w:tcPr>
            <w:tcW w:w="1701" w:type="dxa"/>
            <w:vAlign w:val="center"/>
          </w:tcPr>
          <w:p w:rsidR="002B2476" w:rsidRPr="00D75002" w:rsidRDefault="002B2476" w:rsidP="002B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20820</w:t>
            </w:r>
          </w:p>
        </w:tc>
      </w:tr>
      <w:tr w:rsidR="002B2476" w:rsidRPr="00D75002" w:rsidTr="0059271C">
        <w:trPr>
          <w:trHeight w:hRule="exact" w:val="397"/>
        </w:trPr>
        <w:tc>
          <w:tcPr>
            <w:tcW w:w="4361" w:type="dxa"/>
            <w:vAlign w:val="center"/>
          </w:tcPr>
          <w:p w:rsidR="002B2476" w:rsidRPr="00D75002" w:rsidRDefault="002B2476" w:rsidP="002B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Город Владивосток</w:t>
            </w:r>
          </w:p>
        </w:tc>
        <w:tc>
          <w:tcPr>
            <w:tcW w:w="1559" w:type="dxa"/>
            <w:vAlign w:val="center"/>
          </w:tcPr>
          <w:p w:rsidR="002B2476" w:rsidRPr="00D75002" w:rsidRDefault="002B2476" w:rsidP="002B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24026</w:t>
            </w:r>
          </w:p>
        </w:tc>
        <w:tc>
          <w:tcPr>
            <w:tcW w:w="1418" w:type="dxa"/>
            <w:vAlign w:val="center"/>
          </w:tcPr>
          <w:p w:rsidR="002B2476" w:rsidRPr="00D75002" w:rsidRDefault="002B2476" w:rsidP="002B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22598</w:t>
            </w:r>
          </w:p>
        </w:tc>
        <w:tc>
          <w:tcPr>
            <w:tcW w:w="1701" w:type="dxa"/>
            <w:vAlign w:val="center"/>
          </w:tcPr>
          <w:p w:rsidR="002B2476" w:rsidRPr="00D75002" w:rsidRDefault="002B2476" w:rsidP="002B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23559</w:t>
            </w:r>
          </w:p>
        </w:tc>
      </w:tr>
    </w:tbl>
    <w:p w:rsidR="00131CB7" w:rsidRDefault="00131CB7" w:rsidP="00236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DD4" w:rsidRDefault="00D37DD4" w:rsidP="00236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DD4" w:rsidRDefault="00D37DD4" w:rsidP="00236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DD4" w:rsidRDefault="00D37DD4" w:rsidP="00236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DD4" w:rsidRDefault="00D37DD4" w:rsidP="00236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DD4" w:rsidRDefault="00D37DD4" w:rsidP="00236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DD4" w:rsidRDefault="00D37DD4" w:rsidP="00236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DD4" w:rsidRDefault="00D37DD4" w:rsidP="00236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DD4" w:rsidRDefault="00D37DD4" w:rsidP="00236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DD4" w:rsidRDefault="00D37DD4" w:rsidP="00236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1CB7" w:rsidRPr="00BB09FA" w:rsidRDefault="00131CB7" w:rsidP="00236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B09FA" w:rsidRDefault="00BB09FA" w:rsidP="00236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9271C" w:rsidRDefault="0059271C" w:rsidP="00236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9271C" w:rsidRDefault="0059271C" w:rsidP="00236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37DD4" w:rsidRPr="004A774A" w:rsidRDefault="00D37DD4" w:rsidP="00D37DD4">
      <w:pPr>
        <w:pStyle w:val="a6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AD1002" w:rsidRPr="004A774A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="00AD1002">
        <w:rPr>
          <w:rFonts w:ascii="Times New Roman" w:hAnsi="Times New Roman" w:cs="Times New Roman"/>
          <w:color w:val="000000" w:themeColor="text1"/>
          <w:sz w:val="20"/>
          <w:szCs w:val="20"/>
        </w:rPr>
        <w:t>ас</w:t>
      </w:r>
      <w:r w:rsidR="00AD1002" w:rsidRPr="004A774A">
        <w:rPr>
          <w:rFonts w:ascii="Times New Roman" w:hAnsi="Times New Roman" w:cs="Times New Roman"/>
          <w:color w:val="000000" w:themeColor="text1"/>
          <w:sz w:val="20"/>
          <w:szCs w:val="20"/>
        </w:rPr>
        <w:t>считано</w:t>
      </w:r>
      <w:r w:rsidRPr="004A77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основе данных Ассоциации </w:t>
      </w:r>
      <w:r w:rsidRPr="004A774A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сибирских и дальневосточных городов (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далее - </w:t>
      </w:r>
      <w:r w:rsidRPr="004A774A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АСДГ)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,  размещённых на официальном сайте АСДГ (</w:t>
      </w:r>
      <w:r w:rsidRPr="00D37DD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https://www.asdg.ru/ser/pokaz2023/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)</w:t>
      </w:r>
    </w:p>
    <w:p w:rsidR="00DD459F" w:rsidRPr="00F6627A" w:rsidRDefault="0046685F" w:rsidP="004A774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Кроме того, п</w:t>
      </w:r>
      <w:r w:rsidR="00DD459F" w:rsidRPr="00F6627A">
        <w:rPr>
          <w:rFonts w:ascii="Times New Roman" w:hAnsi="Times New Roman" w:cs="Times New Roman"/>
          <w:sz w:val="24"/>
          <w:szCs w:val="24"/>
        </w:rPr>
        <w:t xml:space="preserve">о данным общероссийской общественной организации малого и среднего бизнеса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="00DD459F" w:rsidRPr="00F6627A">
        <w:rPr>
          <w:rFonts w:ascii="Times New Roman" w:hAnsi="Times New Roman" w:cs="Times New Roman"/>
          <w:sz w:val="24"/>
          <w:szCs w:val="24"/>
        </w:rPr>
        <w:t>Опора России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="00E92AE6" w:rsidRPr="00F6627A">
        <w:rPr>
          <w:rFonts w:ascii="Times New Roman" w:hAnsi="Times New Roman" w:cs="Times New Roman"/>
          <w:sz w:val="24"/>
          <w:szCs w:val="24"/>
        </w:rPr>
        <w:t>,</w:t>
      </w:r>
      <w:r w:rsidR="00DD459F" w:rsidRPr="00F6627A">
        <w:rPr>
          <w:rFonts w:ascii="Times New Roman" w:hAnsi="Times New Roman" w:cs="Times New Roman"/>
          <w:sz w:val="24"/>
          <w:szCs w:val="24"/>
        </w:rPr>
        <w:t xml:space="preserve"> в 2022 году </w:t>
      </w:r>
      <w:r w:rsidRPr="00F6627A">
        <w:rPr>
          <w:rFonts w:ascii="Times New Roman" w:hAnsi="Times New Roman" w:cs="Times New Roman"/>
          <w:sz w:val="24"/>
          <w:szCs w:val="24"/>
        </w:rPr>
        <w:t xml:space="preserve">в России в целом </w:t>
      </w:r>
      <w:r w:rsidR="00DD459F" w:rsidRPr="00F6627A">
        <w:rPr>
          <w:rFonts w:ascii="Times New Roman" w:hAnsi="Times New Roman" w:cs="Times New Roman"/>
          <w:sz w:val="24"/>
          <w:szCs w:val="24"/>
        </w:rPr>
        <w:t xml:space="preserve">число юридических лиц – субъектов МСП </w:t>
      </w:r>
      <w:r w:rsidR="00E92AE6" w:rsidRPr="00F6627A">
        <w:rPr>
          <w:rFonts w:ascii="Times New Roman" w:hAnsi="Times New Roman" w:cs="Times New Roman"/>
          <w:sz w:val="24"/>
          <w:szCs w:val="24"/>
        </w:rPr>
        <w:t>сократилось на</w:t>
      </w:r>
      <w:r w:rsidR="00CD1254" w:rsidRPr="00F6627A">
        <w:rPr>
          <w:rFonts w:ascii="Times New Roman" w:hAnsi="Times New Roman" w:cs="Times New Roman"/>
          <w:sz w:val="24"/>
          <w:szCs w:val="24"/>
        </w:rPr>
        <w:t xml:space="preserve"> 8 671 единиц</w:t>
      </w:r>
      <w:r w:rsidR="00DD459F" w:rsidRPr="00F662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A7F" w:rsidRDefault="003E5275" w:rsidP="00C60A7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27A">
        <w:rPr>
          <w:rFonts w:ascii="Times New Roman" w:hAnsi="Times New Roman" w:cs="Times New Roman"/>
          <w:sz w:val="24"/>
          <w:szCs w:val="24"/>
        </w:rPr>
        <w:t>Между тем</w:t>
      </w:r>
      <w:r w:rsidR="00A02768">
        <w:rPr>
          <w:rFonts w:ascii="Times New Roman" w:hAnsi="Times New Roman" w:cs="Times New Roman"/>
          <w:sz w:val="24"/>
          <w:szCs w:val="24"/>
        </w:rPr>
        <w:t xml:space="preserve"> в последние три года </w:t>
      </w:r>
      <w:r w:rsidR="00FB3D8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B3D88" w:rsidRPr="00F6627A">
        <w:rPr>
          <w:rFonts w:ascii="Times New Roman" w:hAnsi="Times New Roman" w:cs="Times New Roman"/>
          <w:sz w:val="24"/>
          <w:szCs w:val="24"/>
        </w:rPr>
        <w:t>муниципального образования «Город Томск</w:t>
      </w:r>
      <w:r w:rsidR="00FB3D88" w:rsidRPr="00C60A7F">
        <w:rPr>
          <w:rFonts w:ascii="Times New Roman" w:hAnsi="Times New Roman" w:cs="Times New Roman"/>
          <w:sz w:val="24"/>
          <w:szCs w:val="24"/>
        </w:rPr>
        <w:t xml:space="preserve">» </w:t>
      </w:r>
      <w:r w:rsidR="00A02768" w:rsidRPr="00C60A7F">
        <w:rPr>
          <w:rFonts w:ascii="Times New Roman" w:hAnsi="Times New Roman" w:cs="Times New Roman"/>
          <w:sz w:val="24"/>
          <w:szCs w:val="24"/>
        </w:rPr>
        <w:t>наблюдается рост доли сектора МСП в общем числе занятых</w:t>
      </w:r>
      <w:r w:rsidR="00FB3D88" w:rsidRPr="00C60A7F">
        <w:rPr>
          <w:rFonts w:ascii="Times New Roman" w:hAnsi="Times New Roman" w:cs="Times New Roman"/>
          <w:sz w:val="24"/>
          <w:szCs w:val="24"/>
        </w:rPr>
        <w:t>.</w:t>
      </w:r>
      <w:r w:rsidR="00A02768" w:rsidRPr="00C60A7F">
        <w:rPr>
          <w:rFonts w:ascii="Times New Roman" w:hAnsi="Times New Roman" w:cs="Times New Roman"/>
          <w:sz w:val="24"/>
          <w:szCs w:val="24"/>
        </w:rPr>
        <w:t xml:space="preserve"> Так</w:t>
      </w:r>
      <w:r w:rsidRPr="00C60A7F">
        <w:rPr>
          <w:rFonts w:ascii="Times New Roman" w:hAnsi="Times New Roman" w:cs="Times New Roman"/>
          <w:sz w:val="24"/>
          <w:szCs w:val="24"/>
        </w:rPr>
        <w:t xml:space="preserve">, </w:t>
      </w:r>
      <w:r w:rsidR="002C6198" w:rsidRPr="00C60A7F">
        <w:rPr>
          <w:rFonts w:ascii="Times New Roman" w:hAnsi="Times New Roman" w:cs="Times New Roman"/>
          <w:sz w:val="24"/>
          <w:szCs w:val="24"/>
        </w:rPr>
        <w:t>по данным ФНС России</w:t>
      </w:r>
      <w:r w:rsidR="00E435B4" w:rsidRPr="00C60A7F">
        <w:rPr>
          <w:rFonts w:ascii="Times New Roman" w:hAnsi="Times New Roman" w:cs="Times New Roman"/>
          <w:sz w:val="24"/>
          <w:szCs w:val="24"/>
        </w:rPr>
        <w:t>,</w:t>
      </w:r>
      <w:r w:rsidR="002C6198" w:rsidRPr="00C60A7F">
        <w:rPr>
          <w:rFonts w:ascii="Times New Roman" w:hAnsi="Times New Roman" w:cs="Times New Roman"/>
          <w:sz w:val="24"/>
          <w:szCs w:val="24"/>
        </w:rPr>
        <w:t xml:space="preserve"> </w:t>
      </w:r>
      <w:r w:rsidRPr="00C60A7F">
        <w:rPr>
          <w:rFonts w:ascii="Times New Roman" w:hAnsi="Times New Roman" w:cs="Times New Roman"/>
          <w:sz w:val="24"/>
          <w:szCs w:val="24"/>
        </w:rPr>
        <w:t xml:space="preserve">количество занятых в секторе МСП в 2022 году выросло и составило 161 391 человек (в 2021 году количество занятых составляло </w:t>
      </w:r>
      <w:r w:rsidR="00502D84" w:rsidRPr="00C60A7F">
        <w:rPr>
          <w:rFonts w:ascii="Times New Roman" w:hAnsi="Times New Roman" w:cs="Times New Roman"/>
          <w:sz w:val="24"/>
          <w:szCs w:val="24"/>
        </w:rPr>
        <w:t xml:space="preserve">153 656 </w:t>
      </w:r>
      <w:r w:rsidRPr="00C60A7F">
        <w:rPr>
          <w:rFonts w:ascii="Times New Roman" w:hAnsi="Times New Roman" w:cs="Times New Roman"/>
          <w:sz w:val="24"/>
          <w:szCs w:val="24"/>
        </w:rPr>
        <w:t xml:space="preserve">чел., а в 2020 году </w:t>
      </w:r>
      <w:r w:rsidR="00502D84" w:rsidRPr="00C60A7F">
        <w:rPr>
          <w:rFonts w:ascii="Times New Roman" w:hAnsi="Times New Roman" w:cs="Times New Roman"/>
          <w:sz w:val="24"/>
          <w:szCs w:val="24"/>
        </w:rPr>
        <w:t xml:space="preserve">– 149 907 </w:t>
      </w:r>
      <w:r w:rsidRPr="00C60A7F">
        <w:rPr>
          <w:rFonts w:ascii="Times New Roman" w:hAnsi="Times New Roman" w:cs="Times New Roman"/>
          <w:sz w:val="24"/>
          <w:szCs w:val="24"/>
        </w:rPr>
        <w:t xml:space="preserve">чел.). </w:t>
      </w:r>
      <w:r w:rsidR="00C60A7F" w:rsidRPr="00C60A7F">
        <w:rPr>
          <w:rFonts w:ascii="Times New Roman" w:hAnsi="Times New Roman" w:cs="Times New Roman"/>
          <w:sz w:val="24"/>
          <w:szCs w:val="24"/>
        </w:rPr>
        <w:t xml:space="preserve">В результате в 2022 году на сектор МСП приходится 55,7 % </w:t>
      </w:r>
      <w:r w:rsidR="00C60A7F" w:rsidRPr="00C60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общего числа рабочих мест в городе, что позволяет сделать вывод о значительном вкладе сектора МСП в занятость населения. </w:t>
      </w:r>
    </w:p>
    <w:p w:rsidR="003E5275" w:rsidRPr="00C60A7F" w:rsidRDefault="003E5275" w:rsidP="002C6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Кроме того, в 2022 году на 9 463 чел. увеличилось количество самозанятых, зарегистрированных на территории г. Томска, в результате общее количество плательщиков налога на профессиональный доход по состоянию на 01.01 2023 составило 22 820 человека</w:t>
      </w:r>
      <w:r w:rsidR="00E435B4" w:rsidRPr="00C60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52A0B" w:rsidRDefault="009B0718" w:rsidP="00452A0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52A0B" w:rsidRPr="00C60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клад сектора МСП в </w:t>
      </w:r>
      <w:r w:rsidR="00F97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увеличение занятости населения </w:t>
      </w:r>
      <w:r w:rsidR="00452A0B" w:rsidRPr="00C60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имеет особенное значение </w:t>
      </w:r>
      <w:r w:rsidR="00F97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F977F5" w:rsidRPr="00C60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социально-экономическо</w:t>
      </w:r>
      <w:r w:rsidR="00F97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развития</w:t>
      </w:r>
      <w:r w:rsidR="00F977F5" w:rsidRPr="00C60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 в условиях </w:t>
      </w:r>
      <w:r w:rsidR="00452A0B" w:rsidRPr="00C60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возрастающих социальных рисков (</w:t>
      </w:r>
      <w:r w:rsidR="00F97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977F5">
        <w:rPr>
          <w:rFonts w:ascii="Times New Roman" w:hAnsi="Times New Roman" w:cs="Times New Roman"/>
          <w:sz w:val="24"/>
          <w:szCs w:val="24"/>
        </w:rPr>
        <w:t xml:space="preserve">жидаемого </w:t>
      </w:r>
      <w:r w:rsidR="00452A0B" w:rsidRPr="00C60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сокращения занятости населения) </w:t>
      </w:r>
      <w:r w:rsidR="00F977F5" w:rsidRPr="00C60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фоне </w:t>
      </w:r>
      <w:r w:rsidR="00452A0B" w:rsidRPr="00C60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автоматизации и </w:t>
      </w:r>
      <w:proofErr w:type="spellStart"/>
      <w:r w:rsidR="00452A0B" w:rsidRPr="00C60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цифровизации</w:t>
      </w:r>
      <w:proofErr w:type="spellEnd"/>
      <w:r w:rsidR="00452A0B" w:rsidRPr="00C60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экономики. </w:t>
      </w:r>
    </w:p>
    <w:p w:rsidR="004A774A" w:rsidRPr="00E113B0" w:rsidRDefault="004A774A" w:rsidP="004A774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3B0">
        <w:rPr>
          <w:rFonts w:ascii="Times New Roman" w:hAnsi="Times New Roman" w:cs="Times New Roman"/>
          <w:sz w:val="24"/>
          <w:szCs w:val="24"/>
        </w:rPr>
        <w:t xml:space="preserve">Сравнительная динамика значений показателя численности занятых в сфере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113B0">
        <w:rPr>
          <w:rFonts w:ascii="Times New Roman" w:hAnsi="Times New Roman" w:cs="Times New Roman"/>
          <w:sz w:val="24"/>
          <w:szCs w:val="24"/>
        </w:rPr>
        <w:t xml:space="preserve"> </w:t>
      </w:r>
      <w:r w:rsidRPr="00E11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крупных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городах</w:t>
      </w:r>
      <w:r w:rsidRPr="00E11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СФО представлена в таблице 3.</w:t>
      </w:r>
    </w:p>
    <w:p w:rsidR="004A774A" w:rsidRDefault="004A774A" w:rsidP="00852216">
      <w:pPr>
        <w:spacing w:before="120" w:after="0"/>
        <w:ind w:firstLine="1134"/>
        <w:jc w:val="both"/>
        <w:rPr>
          <w:rFonts w:ascii="Times New Roman" w:hAnsi="Times New Roman" w:cs="Times New Roman"/>
        </w:rPr>
      </w:pPr>
      <w:r w:rsidRPr="00AD1002">
        <w:rPr>
          <w:rFonts w:ascii="Times New Roman" w:hAnsi="Times New Roman" w:cs="Times New Roman"/>
        </w:rPr>
        <w:t>Таблица 3. Численность занятых в сфере малого и среднего предпринимательства,</w:t>
      </w:r>
      <w:r w:rsidR="0059271C" w:rsidRPr="00AD1002">
        <w:rPr>
          <w:rFonts w:ascii="Times New Roman" w:hAnsi="Times New Roman" w:cs="Times New Roman"/>
        </w:rPr>
        <w:t xml:space="preserve"> </w:t>
      </w:r>
      <w:r w:rsidRPr="00AD1002">
        <w:rPr>
          <w:rFonts w:ascii="Times New Roman" w:hAnsi="Times New Roman" w:cs="Times New Roman"/>
        </w:rPr>
        <w:t>включая индивидуальных предпринимателей,</w:t>
      </w:r>
      <w:r w:rsidR="0059271C" w:rsidRPr="00AD1002">
        <w:rPr>
          <w:rFonts w:ascii="Times New Roman" w:hAnsi="Times New Roman" w:cs="Times New Roman"/>
          <w:color w:val="000000"/>
        </w:rPr>
        <w:t xml:space="preserve"> в крупных городах СФО,</w:t>
      </w:r>
      <w:r w:rsidRPr="00AD1002">
        <w:rPr>
          <w:rFonts w:ascii="Times New Roman" w:hAnsi="Times New Roman" w:cs="Times New Roman"/>
        </w:rPr>
        <w:t xml:space="preserve"> чел.</w:t>
      </w:r>
      <w:r w:rsidR="00AD1002">
        <w:rPr>
          <w:rFonts w:ascii="Times New Roman" w:hAnsi="Times New Roman" w:cs="Times New Roman"/>
        </w:rPr>
        <w:t>*</w:t>
      </w:r>
    </w:p>
    <w:tbl>
      <w:tblPr>
        <w:tblStyle w:val="ae"/>
        <w:tblpPr w:leftFromText="180" w:rightFromText="180" w:vertAnchor="page" w:horzAnchor="margin" w:tblpY="4201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1701"/>
      </w:tblGrid>
      <w:tr w:rsidR="00852216" w:rsidRPr="00E113B0" w:rsidTr="00852216">
        <w:trPr>
          <w:trHeight w:val="520"/>
        </w:trPr>
        <w:tc>
          <w:tcPr>
            <w:tcW w:w="4361" w:type="dxa"/>
            <w:vAlign w:val="center"/>
          </w:tcPr>
          <w:p w:rsidR="00852216" w:rsidRPr="00E113B0" w:rsidRDefault="00852216" w:rsidP="0085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Наименование города</w:t>
            </w:r>
          </w:p>
        </w:tc>
        <w:tc>
          <w:tcPr>
            <w:tcW w:w="1559" w:type="dxa"/>
            <w:vAlign w:val="center"/>
          </w:tcPr>
          <w:p w:rsidR="00852216" w:rsidRPr="00E113B0" w:rsidRDefault="00852216" w:rsidP="0085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852216" w:rsidRPr="00E113B0" w:rsidRDefault="00852216" w:rsidP="0085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852216" w:rsidRPr="00E113B0" w:rsidRDefault="00852216" w:rsidP="0085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52216" w:rsidRPr="00E113B0" w:rsidTr="00EB032A">
        <w:trPr>
          <w:trHeight w:hRule="exact" w:val="397"/>
        </w:trPr>
        <w:tc>
          <w:tcPr>
            <w:tcW w:w="4361" w:type="dxa"/>
            <w:vAlign w:val="center"/>
          </w:tcPr>
          <w:p w:rsidR="00852216" w:rsidRPr="00E113B0" w:rsidRDefault="00852216" w:rsidP="00E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Город Томск</w:t>
            </w:r>
          </w:p>
        </w:tc>
        <w:tc>
          <w:tcPr>
            <w:tcW w:w="1559" w:type="dxa"/>
            <w:vAlign w:val="center"/>
          </w:tcPr>
          <w:p w:rsidR="00852216" w:rsidRPr="00E113B0" w:rsidRDefault="00852216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145894,0</w:t>
            </w:r>
          </w:p>
        </w:tc>
        <w:tc>
          <w:tcPr>
            <w:tcW w:w="1418" w:type="dxa"/>
            <w:vAlign w:val="center"/>
          </w:tcPr>
          <w:p w:rsidR="00852216" w:rsidRPr="00E113B0" w:rsidRDefault="00852216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153656,0</w:t>
            </w:r>
          </w:p>
        </w:tc>
        <w:tc>
          <w:tcPr>
            <w:tcW w:w="1701" w:type="dxa"/>
            <w:vAlign w:val="center"/>
          </w:tcPr>
          <w:p w:rsidR="00852216" w:rsidRPr="00E113B0" w:rsidRDefault="00852216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161391,0</w:t>
            </w:r>
          </w:p>
        </w:tc>
      </w:tr>
      <w:tr w:rsidR="00852216" w:rsidRPr="00E113B0" w:rsidTr="00EB032A">
        <w:trPr>
          <w:trHeight w:hRule="exact" w:val="397"/>
        </w:trPr>
        <w:tc>
          <w:tcPr>
            <w:tcW w:w="4361" w:type="dxa"/>
            <w:vAlign w:val="center"/>
          </w:tcPr>
          <w:p w:rsidR="00852216" w:rsidRPr="00E113B0" w:rsidRDefault="00852216" w:rsidP="00E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</w:p>
        </w:tc>
        <w:tc>
          <w:tcPr>
            <w:tcW w:w="1559" w:type="dxa"/>
            <w:vAlign w:val="center"/>
          </w:tcPr>
          <w:p w:rsidR="00852216" w:rsidRPr="00E113B0" w:rsidRDefault="00852216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145364,0</w:t>
            </w:r>
          </w:p>
        </w:tc>
        <w:tc>
          <w:tcPr>
            <w:tcW w:w="1418" w:type="dxa"/>
            <w:vAlign w:val="center"/>
          </w:tcPr>
          <w:p w:rsidR="00852216" w:rsidRPr="00E113B0" w:rsidRDefault="00852216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145364,0</w:t>
            </w:r>
          </w:p>
        </w:tc>
        <w:tc>
          <w:tcPr>
            <w:tcW w:w="1701" w:type="dxa"/>
            <w:vAlign w:val="center"/>
          </w:tcPr>
          <w:p w:rsidR="00852216" w:rsidRPr="00E113B0" w:rsidRDefault="00852216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145421,0</w:t>
            </w:r>
          </w:p>
        </w:tc>
      </w:tr>
      <w:tr w:rsidR="00852216" w:rsidRPr="00E113B0" w:rsidTr="00EB032A">
        <w:trPr>
          <w:trHeight w:hRule="exact" w:val="397"/>
        </w:trPr>
        <w:tc>
          <w:tcPr>
            <w:tcW w:w="4361" w:type="dxa"/>
            <w:vAlign w:val="center"/>
          </w:tcPr>
          <w:p w:rsidR="00852216" w:rsidRPr="00E113B0" w:rsidRDefault="00852216" w:rsidP="00E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Город Владивосток</w:t>
            </w:r>
          </w:p>
        </w:tc>
        <w:tc>
          <w:tcPr>
            <w:tcW w:w="1559" w:type="dxa"/>
            <w:vAlign w:val="center"/>
          </w:tcPr>
          <w:p w:rsidR="00852216" w:rsidRPr="00E113B0" w:rsidRDefault="00852216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129939,0</w:t>
            </w:r>
          </w:p>
        </w:tc>
        <w:tc>
          <w:tcPr>
            <w:tcW w:w="1418" w:type="dxa"/>
            <w:vAlign w:val="center"/>
          </w:tcPr>
          <w:p w:rsidR="00852216" w:rsidRPr="00E113B0" w:rsidRDefault="00852216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128866,0</w:t>
            </w:r>
          </w:p>
        </w:tc>
        <w:tc>
          <w:tcPr>
            <w:tcW w:w="1701" w:type="dxa"/>
            <w:vAlign w:val="center"/>
          </w:tcPr>
          <w:p w:rsidR="00852216" w:rsidRPr="00E113B0" w:rsidRDefault="00852216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127011,0</w:t>
            </w:r>
          </w:p>
        </w:tc>
      </w:tr>
      <w:tr w:rsidR="00852216" w:rsidRPr="00E113B0" w:rsidTr="00EB032A">
        <w:trPr>
          <w:trHeight w:hRule="exact" w:val="397"/>
        </w:trPr>
        <w:tc>
          <w:tcPr>
            <w:tcW w:w="4361" w:type="dxa"/>
            <w:vAlign w:val="center"/>
          </w:tcPr>
          <w:p w:rsidR="00852216" w:rsidRPr="00E113B0" w:rsidRDefault="00852216" w:rsidP="00E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Город Хабаровск</w:t>
            </w:r>
          </w:p>
        </w:tc>
        <w:tc>
          <w:tcPr>
            <w:tcW w:w="1559" w:type="dxa"/>
            <w:vAlign w:val="center"/>
          </w:tcPr>
          <w:p w:rsidR="00852216" w:rsidRPr="00E113B0" w:rsidRDefault="00852216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105936,0</w:t>
            </w:r>
          </w:p>
        </w:tc>
        <w:tc>
          <w:tcPr>
            <w:tcW w:w="1418" w:type="dxa"/>
            <w:vAlign w:val="center"/>
          </w:tcPr>
          <w:p w:rsidR="00852216" w:rsidRPr="00E113B0" w:rsidRDefault="00852216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102052,0</w:t>
            </w:r>
          </w:p>
        </w:tc>
        <w:tc>
          <w:tcPr>
            <w:tcW w:w="1701" w:type="dxa"/>
            <w:vAlign w:val="center"/>
          </w:tcPr>
          <w:p w:rsidR="00852216" w:rsidRPr="00E113B0" w:rsidRDefault="00852216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102889,0</w:t>
            </w:r>
          </w:p>
        </w:tc>
      </w:tr>
      <w:tr w:rsidR="00852216" w:rsidRPr="00E113B0" w:rsidTr="00EB032A">
        <w:trPr>
          <w:trHeight w:hRule="exact" w:val="397"/>
        </w:trPr>
        <w:tc>
          <w:tcPr>
            <w:tcW w:w="4361" w:type="dxa"/>
            <w:vAlign w:val="center"/>
          </w:tcPr>
          <w:p w:rsidR="00852216" w:rsidRPr="00E113B0" w:rsidRDefault="00852216" w:rsidP="00E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Город Кемерово</w:t>
            </w:r>
          </w:p>
        </w:tc>
        <w:tc>
          <w:tcPr>
            <w:tcW w:w="1559" w:type="dxa"/>
            <w:vAlign w:val="center"/>
          </w:tcPr>
          <w:p w:rsidR="00852216" w:rsidRPr="00E113B0" w:rsidRDefault="00852216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70742,0</w:t>
            </w:r>
          </w:p>
        </w:tc>
        <w:tc>
          <w:tcPr>
            <w:tcW w:w="1418" w:type="dxa"/>
            <w:vAlign w:val="center"/>
          </w:tcPr>
          <w:p w:rsidR="00852216" w:rsidRPr="00E113B0" w:rsidRDefault="00852216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70902,0</w:t>
            </w:r>
          </w:p>
        </w:tc>
        <w:tc>
          <w:tcPr>
            <w:tcW w:w="1701" w:type="dxa"/>
            <w:vAlign w:val="center"/>
          </w:tcPr>
          <w:p w:rsidR="00852216" w:rsidRPr="00E113B0" w:rsidRDefault="00852216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74408,0</w:t>
            </w:r>
          </w:p>
        </w:tc>
      </w:tr>
      <w:tr w:rsidR="00852216" w:rsidRPr="00E113B0" w:rsidTr="00EB032A">
        <w:trPr>
          <w:trHeight w:hRule="exact" w:val="397"/>
        </w:trPr>
        <w:tc>
          <w:tcPr>
            <w:tcW w:w="4361" w:type="dxa"/>
            <w:vAlign w:val="center"/>
          </w:tcPr>
          <w:p w:rsidR="00852216" w:rsidRPr="00E113B0" w:rsidRDefault="00852216" w:rsidP="00E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Город Новокузнецк</w:t>
            </w:r>
          </w:p>
        </w:tc>
        <w:tc>
          <w:tcPr>
            <w:tcW w:w="1559" w:type="dxa"/>
            <w:vAlign w:val="center"/>
          </w:tcPr>
          <w:p w:rsidR="00852216" w:rsidRPr="00E113B0" w:rsidRDefault="00852216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58900,0</w:t>
            </w:r>
          </w:p>
        </w:tc>
        <w:tc>
          <w:tcPr>
            <w:tcW w:w="1418" w:type="dxa"/>
            <w:vAlign w:val="center"/>
          </w:tcPr>
          <w:p w:rsidR="00852216" w:rsidRPr="00E113B0" w:rsidRDefault="00852216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59300,00</w:t>
            </w:r>
          </w:p>
        </w:tc>
        <w:tc>
          <w:tcPr>
            <w:tcW w:w="1701" w:type="dxa"/>
            <w:vAlign w:val="center"/>
          </w:tcPr>
          <w:p w:rsidR="00852216" w:rsidRPr="00E113B0" w:rsidRDefault="00852216" w:rsidP="00EB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0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80788D" w:rsidRDefault="0080788D" w:rsidP="00AD1002">
      <w:pPr>
        <w:spacing w:after="0"/>
        <w:ind w:firstLine="1134"/>
        <w:jc w:val="both"/>
        <w:rPr>
          <w:rFonts w:ascii="Times New Roman" w:hAnsi="Times New Roman" w:cs="Times New Roman"/>
        </w:rPr>
      </w:pPr>
    </w:p>
    <w:p w:rsidR="0080788D" w:rsidRPr="00AD1002" w:rsidRDefault="0080788D" w:rsidP="00AD1002">
      <w:pPr>
        <w:spacing w:after="0"/>
        <w:ind w:firstLine="1134"/>
        <w:jc w:val="both"/>
        <w:rPr>
          <w:rFonts w:ascii="Times New Roman" w:hAnsi="Times New Roman" w:cs="Times New Roman"/>
          <w:color w:val="000000"/>
        </w:rPr>
      </w:pPr>
    </w:p>
    <w:p w:rsidR="004A774A" w:rsidRDefault="004A774A" w:rsidP="004A77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74A" w:rsidRDefault="004A774A" w:rsidP="004A77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74A" w:rsidRDefault="004A774A" w:rsidP="004A77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74A" w:rsidRDefault="004A774A" w:rsidP="004A77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74A" w:rsidRDefault="004A774A" w:rsidP="004A77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74A" w:rsidRDefault="004A774A" w:rsidP="004A774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774A" w:rsidRDefault="004A774A" w:rsidP="004A774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774A" w:rsidRDefault="004A774A" w:rsidP="00452A0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59271C" w:rsidRDefault="0059271C" w:rsidP="00452A0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59271C" w:rsidRPr="0080788D" w:rsidRDefault="0059271C" w:rsidP="00452A0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DD4" w:rsidRPr="004A774A" w:rsidRDefault="00D37DD4" w:rsidP="00D37DD4">
      <w:pPr>
        <w:pStyle w:val="a6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4A77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Рассчитано на основе данных Ассоциации </w:t>
      </w:r>
      <w:r w:rsidRPr="004A774A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сибирских и дальневосточных городов (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далее - </w:t>
      </w:r>
      <w:r w:rsidRPr="004A774A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АСДГ)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,  размещённых на официальном сайте АСДГ (</w:t>
      </w:r>
      <w:r w:rsidRPr="00D37DD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https://www.asdg.ru/ser/pokaz2023/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)</w:t>
      </w:r>
    </w:p>
    <w:p w:rsidR="008E08CA" w:rsidRDefault="00AD2BC8" w:rsidP="00D37DD4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тоже </w:t>
      </w:r>
      <w:r w:rsidRPr="0004668C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r w:rsidR="00F977F5" w:rsidRPr="00046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сектор МСП</w:t>
      </w:r>
      <w:r w:rsidR="00C60A7F" w:rsidRPr="00046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9BD" w:rsidRPr="0004668C">
        <w:rPr>
          <w:rFonts w:ascii="Times New Roman" w:hAnsi="Times New Roman" w:cs="Times New Roman"/>
          <w:color w:val="000000" w:themeColor="text1"/>
          <w:sz w:val="24"/>
          <w:szCs w:val="24"/>
        </w:rPr>
        <w:t>играет существенную роль в совокупном экономическом обороте г.</w:t>
      </w:r>
      <w:r w:rsidR="00F977F5" w:rsidRPr="0004668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D19BD" w:rsidRPr="0004668C">
        <w:rPr>
          <w:rFonts w:ascii="Times New Roman" w:hAnsi="Times New Roman" w:cs="Times New Roman"/>
          <w:color w:val="000000" w:themeColor="text1"/>
          <w:sz w:val="24"/>
          <w:szCs w:val="24"/>
        </w:rPr>
        <w:t>Томска</w:t>
      </w:r>
      <w:r w:rsidR="008557C1" w:rsidRPr="00046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736599" w:rsidRPr="00046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формировании </w:t>
      </w:r>
      <w:r w:rsidR="00736599" w:rsidRPr="000466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доходов </w:t>
      </w:r>
      <w:r w:rsidR="000466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консолидированного </w:t>
      </w:r>
      <w:r w:rsidR="00736599" w:rsidRPr="000466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бюджета</w:t>
      </w:r>
      <w:r w:rsidR="000466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Томской области</w:t>
      </w:r>
      <w:r w:rsidR="0004668C" w:rsidRPr="000466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557C1" w:rsidRPr="00046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68C" w:rsidRPr="0004668C">
        <w:rPr>
          <w:rFonts w:ascii="Times New Roman" w:hAnsi="Times New Roman" w:cs="Times New Roman"/>
          <w:color w:val="000000" w:themeColor="text1"/>
          <w:sz w:val="24"/>
          <w:szCs w:val="24"/>
        </w:rPr>
        <w:t>Так, по данным ведомственной статистики, о</w:t>
      </w:r>
      <w:r w:rsidR="008557C1" w:rsidRPr="0004668C">
        <w:rPr>
          <w:rFonts w:ascii="Times New Roman" w:hAnsi="Times New Roman" w:cs="Times New Roman"/>
          <w:color w:val="000000" w:themeColor="text1"/>
          <w:sz w:val="24"/>
          <w:szCs w:val="24"/>
        </w:rPr>
        <w:t>бъем налогов на совокупный доход</w:t>
      </w:r>
      <w:r w:rsidR="0004668C" w:rsidRPr="00046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04668C" w:rsidRPr="00046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поступивших </w:t>
      </w:r>
      <w:r w:rsidR="008557C1" w:rsidRPr="00046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="008557C1" w:rsidRPr="00046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 Томской области с территории Города Томска</w:t>
      </w:r>
      <w:r w:rsidR="0004668C" w:rsidRPr="000466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57C1" w:rsidRPr="00046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последние 3 года, увеличился с </w:t>
      </w:r>
      <w:r w:rsidR="008557C1" w:rsidRPr="000466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2 749,1</w:t>
      </w:r>
      <w:r w:rsidR="008557C1" w:rsidRPr="00046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 руб. в 2020 году до </w:t>
      </w:r>
      <w:r w:rsidR="008557C1" w:rsidRPr="000466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3 991,8</w:t>
      </w:r>
      <w:r w:rsidR="008557C1" w:rsidRPr="00046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 руб. в 2022 году</w:t>
      </w:r>
      <w:r w:rsidR="008E08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77F5" w:rsidRPr="008557C1" w:rsidRDefault="00865EDA" w:rsidP="008E0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7C1">
        <w:rPr>
          <w:rFonts w:ascii="Times New Roman" w:hAnsi="Times New Roman" w:cs="Times New Roman"/>
          <w:sz w:val="24"/>
          <w:szCs w:val="24"/>
        </w:rPr>
        <w:t>Согласно данным</w:t>
      </w:r>
      <w:r w:rsidR="002C6198" w:rsidRPr="0085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198" w:rsidRPr="008557C1">
        <w:rPr>
          <w:rFonts w:ascii="Times New Roman" w:hAnsi="Times New Roman" w:cs="Times New Roman"/>
          <w:sz w:val="24"/>
          <w:szCs w:val="24"/>
        </w:rPr>
        <w:t>Томскстата</w:t>
      </w:r>
      <w:proofErr w:type="spellEnd"/>
      <w:r w:rsidRPr="008557C1">
        <w:rPr>
          <w:rFonts w:ascii="Times New Roman" w:hAnsi="Times New Roman" w:cs="Times New Roman"/>
          <w:sz w:val="24"/>
          <w:szCs w:val="24"/>
        </w:rPr>
        <w:t xml:space="preserve">, совокупный экономический оборот всех предприятий Города Томска в 2022 году </w:t>
      </w:r>
      <w:r w:rsidR="00502D84" w:rsidRPr="008557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составил 1</w:t>
      </w:r>
      <w:r w:rsidR="00C00238" w:rsidRPr="008557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02D84" w:rsidRPr="008557C1">
        <w:rPr>
          <w:rFonts w:ascii="Times New Roman" w:eastAsiaTheme="minorEastAsia" w:hAnsi="Times New Roman" w:cs="Times New Roman"/>
          <w:sz w:val="24"/>
          <w:szCs w:val="24"/>
          <w:lang w:eastAsia="ru-RU"/>
        </w:rPr>
        <w:t>233,9 млрд. руб., что на 248,8 млрд</w:t>
      </w:r>
      <w:r w:rsidR="004A774A" w:rsidRPr="008557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02D84" w:rsidRPr="008557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руб. или на 25,3% выше показателя 2021 года </w:t>
      </w:r>
      <w:r w:rsidR="0046685F" w:rsidRPr="008557C1">
        <w:rPr>
          <w:rFonts w:ascii="Times New Roman" w:hAnsi="Times New Roman" w:cs="Times New Roman"/>
          <w:sz w:val="24"/>
          <w:szCs w:val="24"/>
        </w:rPr>
        <w:t>и на 3</w:t>
      </w:r>
      <w:r w:rsidR="00502D84" w:rsidRPr="008557C1">
        <w:rPr>
          <w:rFonts w:ascii="Times New Roman" w:hAnsi="Times New Roman" w:cs="Times New Roman"/>
          <w:sz w:val="24"/>
          <w:szCs w:val="24"/>
        </w:rPr>
        <w:t>44</w:t>
      </w:r>
      <w:r w:rsidR="0046685F" w:rsidRPr="008557C1">
        <w:rPr>
          <w:rFonts w:ascii="Times New Roman" w:hAnsi="Times New Roman" w:cs="Times New Roman"/>
          <w:sz w:val="24"/>
          <w:szCs w:val="24"/>
        </w:rPr>
        <w:t>,</w:t>
      </w:r>
      <w:r w:rsidR="00502D84" w:rsidRPr="008557C1">
        <w:rPr>
          <w:rFonts w:ascii="Times New Roman" w:hAnsi="Times New Roman" w:cs="Times New Roman"/>
          <w:sz w:val="24"/>
          <w:szCs w:val="24"/>
        </w:rPr>
        <w:t>4</w:t>
      </w:r>
      <w:r w:rsidR="0046685F" w:rsidRPr="008557C1">
        <w:rPr>
          <w:rFonts w:ascii="Times New Roman" w:hAnsi="Times New Roman" w:cs="Times New Roman"/>
          <w:sz w:val="24"/>
          <w:szCs w:val="24"/>
        </w:rPr>
        <w:t xml:space="preserve"> млрд. рублей </w:t>
      </w:r>
      <w:r w:rsidR="00E92AE6" w:rsidRPr="008557C1">
        <w:rPr>
          <w:rFonts w:ascii="Times New Roman" w:hAnsi="Times New Roman" w:cs="Times New Roman"/>
          <w:sz w:val="24"/>
          <w:szCs w:val="24"/>
        </w:rPr>
        <w:t>(</w:t>
      </w:r>
      <w:r w:rsidR="0046685F" w:rsidRPr="008557C1">
        <w:rPr>
          <w:rFonts w:ascii="Times New Roman" w:hAnsi="Times New Roman" w:cs="Times New Roman"/>
          <w:sz w:val="24"/>
          <w:szCs w:val="24"/>
        </w:rPr>
        <w:t xml:space="preserve">на </w:t>
      </w:r>
      <w:r w:rsidR="00502D84" w:rsidRPr="008557C1">
        <w:rPr>
          <w:rFonts w:ascii="Times New Roman" w:hAnsi="Times New Roman" w:cs="Times New Roman"/>
          <w:sz w:val="24"/>
          <w:szCs w:val="24"/>
        </w:rPr>
        <w:t>38,7</w:t>
      </w:r>
      <w:r w:rsidR="0046685F" w:rsidRPr="008557C1">
        <w:rPr>
          <w:rFonts w:ascii="Times New Roman" w:hAnsi="Times New Roman" w:cs="Times New Roman"/>
          <w:sz w:val="24"/>
          <w:szCs w:val="24"/>
        </w:rPr>
        <w:t>%</w:t>
      </w:r>
      <w:r w:rsidR="00E92AE6" w:rsidRPr="008557C1">
        <w:rPr>
          <w:rFonts w:ascii="Times New Roman" w:hAnsi="Times New Roman" w:cs="Times New Roman"/>
          <w:sz w:val="24"/>
          <w:szCs w:val="24"/>
        </w:rPr>
        <w:t>)</w:t>
      </w:r>
      <w:r w:rsidR="0046685F" w:rsidRPr="008557C1">
        <w:rPr>
          <w:rFonts w:ascii="Times New Roman" w:hAnsi="Times New Roman" w:cs="Times New Roman"/>
          <w:sz w:val="24"/>
          <w:szCs w:val="24"/>
        </w:rPr>
        <w:t xml:space="preserve"> выше показателя 2020 года. </w:t>
      </w:r>
    </w:p>
    <w:p w:rsidR="00F977F5" w:rsidRPr="00F6627A" w:rsidRDefault="00F977F5" w:rsidP="00F97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D84">
        <w:rPr>
          <w:rFonts w:ascii="Times New Roman" w:hAnsi="Times New Roman" w:cs="Times New Roman"/>
          <w:sz w:val="24"/>
          <w:szCs w:val="24"/>
        </w:rPr>
        <w:t>Малые и микропредприятия Города Томска, включая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84">
        <w:rPr>
          <w:rFonts w:ascii="Times New Roman" w:hAnsi="Times New Roman" w:cs="Times New Roman"/>
          <w:sz w:val="24"/>
          <w:szCs w:val="24"/>
        </w:rPr>
        <w:t xml:space="preserve"> обеспечивают 41,4% совокупного экономического оборота муниципального </w:t>
      </w:r>
      <w:r w:rsidRPr="006D19BD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(563,36 млрд. руб.)</w:t>
      </w:r>
      <w:r w:rsidRPr="006D19BD">
        <w:rPr>
          <w:rFonts w:ascii="Times New Roman" w:hAnsi="Times New Roman" w:cs="Times New Roman"/>
          <w:sz w:val="24"/>
          <w:szCs w:val="24"/>
        </w:rPr>
        <w:t>, а крупные и средние предприятия - 58,6%</w:t>
      </w:r>
      <w:r>
        <w:rPr>
          <w:rFonts w:ascii="Times New Roman" w:hAnsi="Times New Roman" w:cs="Times New Roman"/>
          <w:sz w:val="24"/>
          <w:szCs w:val="24"/>
        </w:rPr>
        <w:t xml:space="preserve"> (670,55 млрд. руб.)</w:t>
      </w:r>
      <w:r w:rsidRPr="006D19BD">
        <w:rPr>
          <w:rFonts w:ascii="Times New Roman" w:hAnsi="Times New Roman" w:cs="Times New Roman"/>
          <w:sz w:val="24"/>
          <w:szCs w:val="24"/>
        </w:rPr>
        <w:t>. По данным корпорации МСП (</w:t>
      </w:r>
      <w:hyperlink r:id="rId9" w:history="1">
        <w:r w:rsidRPr="006D19BD">
          <w:rPr>
            <w:rFonts w:ascii="Times New Roman" w:hAnsi="Times New Roman" w:cs="Times New Roman"/>
            <w:sz w:val="24"/>
            <w:szCs w:val="24"/>
            <w:u w:val="single"/>
          </w:rPr>
          <w:t>https://мсп.рф</w:t>
        </w:r>
      </w:hyperlink>
      <w:r w:rsidRPr="006D19BD">
        <w:rPr>
          <w:rFonts w:ascii="Times New Roman" w:hAnsi="Times New Roman" w:cs="Times New Roman"/>
          <w:sz w:val="24"/>
          <w:szCs w:val="24"/>
        </w:rPr>
        <w:t>) доля оборота субъектов МСП от общего экономического оборота по Российской Федерации</w:t>
      </w:r>
      <w:r w:rsidRPr="00502D84">
        <w:rPr>
          <w:rFonts w:ascii="Times New Roman" w:hAnsi="Times New Roman" w:cs="Times New Roman"/>
          <w:sz w:val="24"/>
          <w:szCs w:val="24"/>
        </w:rPr>
        <w:t xml:space="preserve"> составляет всего 37%. Таким образом, сложившаяся</w:t>
      </w:r>
      <w:r w:rsidRPr="00F6627A">
        <w:rPr>
          <w:rFonts w:ascii="Times New Roman" w:hAnsi="Times New Roman" w:cs="Times New Roman"/>
          <w:sz w:val="24"/>
          <w:szCs w:val="24"/>
        </w:rPr>
        <w:t xml:space="preserve"> структура экономического оборота предприятий Города Томска свидетельствует о существенном вкладе сферы малого и среднего предпринимательства в экономику муниципального образования. </w:t>
      </w:r>
    </w:p>
    <w:p w:rsidR="009E3977" w:rsidRPr="00F6627A" w:rsidRDefault="00236DAB" w:rsidP="002C6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Значительный рост совокупного экономического оборота оказал положительное влияние на динамику показателя «Увеличение экономического оборота к уровню 2012 года в сопоставимых ценах (%, раз)» в 2020-2022 годы. Так</w:t>
      </w:r>
      <w:r w:rsidR="009E3977" w:rsidRPr="00F6627A">
        <w:rPr>
          <w:rFonts w:ascii="Times New Roman" w:hAnsi="Times New Roman" w:cs="Times New Roman"/>
          <w:sz w:val="24"/>
          <w:szCs w:val="24"/>
        </w:rPr>
        <w:t>,</w:t>
      </w:r>
      <w:r w:rsidRPr="00F6627A">
        <w:rPr>
          <w:rFonts w:ascii="Times New Roman" w:hAnsi="Times New Roman" w:cs="Times New Roman"/>
          <w:sz w:val="24"/>
          <w:szCs w:val="24"/>
        </w:rPr>
        <w:t xml:space="preserve"> в 2020 году </w:t>
      </w:r>
      <w:r w:rsidR="00981294" w:rsidRPr="00F6627A">
        <w:rPr>
          <w:rFonts w:ascii="Times New Roman" w:hAnsi="Times New Roman" w:cs="Times New Roman"/>
          <w:sz w:val="24"/>
          <w:szCs w:val="24"/>
        </w:rPr>
        <w:t xml:space="preserve">рост </w:t>
      </w:r>
      <w:r w:rsidRPr="00F6627A">
        <w:rPr>
          <w:rFonts w:ascii="Times New Roman" w:hAnsi="Times New Roman" w:cs="Times New Roman"/>
          <w:sz w:val="24"/>
          <w:szCs w:val="24"/>
        </w:rPr>
        <w:t>экономическ</w:t>
      </w:r>
      <w:r w:rsidR="00981294" w:rsidRPr="00F6627A">
        <w:rPr>
          <w:rFonts w:ascii="Times New Roman" w:hAnsi="Times New Roman" w:cs="Times New Roman"/>
          <w:sz w:val="24"/>
          <w:szCs w:val="24"/>
        </w:rPr>
        <w:t>ого</w:t>
      </w:r>
      <w:r w:rsidRPr="00F6627A">
        <w:rPr>
          <w:rFonts w:ascii="Times New Roman" w:hAnsi="Times New Roman" w:cs="Times New Roman"/>
          <w:sz w:val="24"/>
          <w:szCs w:val="24"/>
        </w:rPr>
        <w:t xml:space="preserve"> оборот</w:t>
      </w:r>
      <w:r w:rsidR="00981294" w:rsidRPr="00F6627A">
        <w:rPr>
          <w:rFonts w:ascii="Times New Roman" w:hAnsi="Times New Roman" w:cs="Times New Roman"/>
          <w:sz w:val="24"/>
          <w:szCs w:val="24"/>
        </w:rPr>
        <w:t>а</w:t>
      </w:r>
      <w:r w:rsidRPr="00F6627A">
        <w:rPr>
          <w:rFonts w:ascii="Times New Roman" w:hAnsi="Times New Roman" w:cs="Times New Roman"/>
          <w:sz w:val="24"/>
          <w:szCs w:val="24"/>
        </w:rPr>
        <w:t xml:space="preserve"> к уровню 2012 года в сопоставимых ценах составил </w:t>
      </w:r>
      <w:r w:rsidR="00981294" w:rsidRPr="00F6627A">
        <w:rPr>
          <w:rFonts w:ascii="Times New Roman" w:hAnsi="Times New Roman" w:cs="Times New Roman"/>
          <w:sz w:val="24"/>
          <w:szCs w:val="24"/>
        </w:rPr>
        <w:t>27,4%, в 2021 году – 38,4%, а в 202</w:t>
      </w:r>
      <w:r w:rsidR="00502D84">
        <w:rPr>
          <w:rFonts w:ascii="Times New Roman" w:hAnsi="Times New Roman" w:cs="Times New Roman"/>
          <w:sz w:val="24"/>
          <w:szCs w:val="24"/>
        </w:rPr>
        <w:t>2</w:t>
      </w:r>
      <w:r w:rsidR="00981294" w:rsidRPr="00F6627A">
        <w:rPr>
          <w:rFonts w:ascii="Times New Roman" w:hAnsi="Times New Roman" w:cs="Times New Roman"/>
          <w:sz w:val="24"/>
          <w:szCs w:val="24"/>
        </w:rPr>
        <w:t xml:space="preserve"> году – 47,</w:t>
      </w:r>
      <w:r w:rsidR="009E3977" w:rsidRPr="00F6627A">
        <w:rPr>
          <w:rFonts w:ascii="Times New Roman" w:hAnsi="Times New Roman" w:cs="Times New Roman"/>
          <w:sz w:val="24"/>
          <w:szCs w:val="24"/>
        </w:rPr>
        <w:t xml:space="preserve">8%, что соответствует динамике основного показателя состояния экономики Томской области - валового регионального продукта (далее – ВРП), в 2021 году ВРП в % к 2011 году в действующих ценах составил 171,4%. </w:t>
      </w:r>
    </w:p>
    <w:p w:rsidR="00C60A7F" w:rsidRPr="00810E55" w:rsidRDefault="00452934" w:rsidP="002C6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Предпринимательство как деятельность по созданию</w:t>
      </w:r>
      <w:r w:rsidR="0007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развитию бизнеса </w:t>
      </w:r>
      <w:r w:rsidR="00075C71">
        <w:rPr>
          <w:rFonts w:ascii="Times New Roman" w:hAnsi="Times New Roman" w:cs="Times New Roman"/>
          <w:sz w:val="24"/>
          <w:szCs w:val="24"/>
        </w:rPr>
        <w:t xml:space="preserve">путем поиска и освоения новых рыночных ниш играет активную роль в технологическом и инновационном развитии экономики города. </w:t>
      </w:r>
      <w:r w:rsidR="0074096E" w:rsidRPr="00F6627A">
        <w:rPr>
          <w:rFonts w:ascii="Times New Roman" w:hAnsi="Times New Roman" w:cs="Times New Roman"/>
          <w:sz w:val="24"/>
          <w:szCs w:val="24"/>
        </w:rPr>
        <w:t>Согласно статистическим данным</w:t>
      </w:r>
      <w:r w:rsidR="00E435B4"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74096E" w:rsidRPr="00F6627A">
        <w:rPr>
          <w:rFonts w:ascii="Times New Roman" w:hAnsi="Times New Roman" w:cs="Times New Roman"/>
          <w:sz w:val="24"/>
          <w:szCs w:val="24"/>
        </w:rPr>
        <w:t xml:space="preserve">доля инновационных товаров, работ и услуг в общем объеме отгруженных томскими предприятиями </w:t>
      </w:r>
      <w:r w:rsidR="0074096E" w:rsidRPr="00C60A7F">
        <w:rPr>
          <w:rFonts w:ascii="Times New Roman" w:hAnsi="Times New Roman" w:cs="Times New Roman"/>
          <w:sz w:val="24"/>
          <w:szCs w:val="24"/>
        </w:rPr>
        <w:t xml:space="preserve">товаров, работ и услуг в 2022 году составила 34,9% (в 2021 году – 36,1%, а в 2020 году - 35,4%). </w:t>
      </w:r>
      <w:r w:rsidR="00C60A7F" w:rsidRPr="00F97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Сильное негативное воздействие на </w:t>
      </w:r>
      <w:r w:rsidR="00C60A7F" w:rsidRPr="00F977F5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C60A7F" w:rsidRPr="00C60A7F">
        <w:rPr>
          <w:rFonts w:ascii="Times New Roman" w:hAnsi="Times New Roman" w:cs="Times New Roman"/>
          <w:sz w:val="24"/>
          <w:szCs w:val="24"/>
        </w:rPr>
        <w:t xml:space="preserve">доли инновационных </w:t>
      </w:r>
      <w:r w:rsidR="00C60A7F" w:rsidRPr="00C60A7F">
        <w:rPr>
          <w:rFonts w:ascii="Times New Roman" w:hAnsi="Times New Roman" w:cs="Times New Roman"/>
          <w:sz w:val="24"/>
          <w:szCs w:val="24"/>
        </w:rPr>
        <w:lastRenderedPageBreak/>
        <w:t xml:space="preserve">товаров в 2022 году оказало введение санкций на импортные поставки и нарушение </w:t>
      </w:r>
      <w:r w:rsidR="00C60A7F" w:rsidRPr="00810E55">
        <w:rPr>
          <w:rFonts w:ascii="Times New Roman" w:hAnsi="Times New Roman" w:cs="Times New Roman"/>
          <w:sz w:val="24"/>
          <w:szCs w:val="24"/>
        </w:rPr>
        <w:t xml:space="preserve">производственно-логистических цепочек в </w:t>
      </w:r>
      <w:r w:rsidR="006E3276">
        <w:rPr>
          <w:rFonts w:ascii="Times New Roman" w:hAnsi="Times New Roman" w:cs="Times New Roman"/>
          <w:sz w:val="24"/>
          <w:szCs w:val="24"/>
        </w:rPr>
        <w:t xml:space="preserve">ряде </w:t>
      </w:r>
      <w:r w:rsidR="00C60A7F" w:rsidRPr="00810E55">
        <w:rPr>
          <w:rFonts w:ascii="Times New Roman" w:hAnsi="Times New Roman" w:cs="Times New Roman"/>
          <w:sz w:val="24"/>
          <w:szCs w:val="24"/>
        </w:rPr>
        <w:t>инновационных отрасл</w:t>
      </w:r>
      <w:r w:rsidR="006E3276">
        <w:rPr>
          <w:rFonts w:ascii="Times New Roman" w:hAnsi="Times New Roman" w:cs="Times New Roman"/>
          <w:sz w:val="24"/>
          <w:szCs w:val="24"/>
        </w:rPr>
        <w:t>ей</w:t>
      </w:r>
      <w:r w:rsidR="00C60A7F" w:rsidRPr="00810E55">
        <w:rPr>
          <w:rFonts w:ascii="Times New Roman" w:hAnsi="Times New Roman" w:cs="Times New Roman"/>
          <w:sz w:val="24"/>
          <w:szCs w:val="24"/>
        </w:rPr>
        <w:t xml:space="preserve"> экономики, в частности в химической промышленности. </w:t>
      </w:r>
    </w:p>
    <w:p w:rsidR="00C60A7F" w:rsidRPr="00810E55" w:rsidRDefault="00C60A7F" w:rsidP="002C6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E55">
        <w:rPr>
          <w:rFonts w:ascii="Times New Roman" w:hAnsi="Times New Roman" w:cs="Times New Roman"/>
          <w:sz w:val="24"/>
          <w:szCs w:val="24"/>
        </w:rPr>
        <w:t>В целом по данному показателю муниципальное образование «Город Томск» значительно превосходит муниципальные образования других регионов. Так, согласно данным Росстата, в г. Санкт-Петербург доля инновационной продукции в общем объеме отгруженных товаров составляет 11,1%, в республике Татарстан - 18,3%, в республике Мордовия – 24,5%.</w:t>
      </w:r>
    </w:p>
    <w:p w:rsidR="00810E55" w:rsidRPr="00810E55" w:rsidRDefault="00810E55" w:rsidP="002C6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0E55">
        <w:rPr>
          <w:rFonts w:ascii="Times New Roman" w:hAnsi="Times New Roman" w:cs="Times New Roman"/>
          <w:sz w:val="24"/>
          <w:szCs w:val="24"/>
          <w:shd w:val="clear" w:color="auto" w:fill="FFFFFF"/>
        </w:rPr>
        <w:t>На временном горизонте 2024-2030 годы роль предпринимательства и частной инициативы в социально-экономическом развитии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1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Томска будет возрастать. Перспективные рынки цифровой экономики с большей вероятностью будут заполняться малыми и средними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инновационными </w:t>
      </w:r>
      <w:r w:rsidRPr="0081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компаниями. </w:t>
      </w:r>
      <w:r w:rsidR="00694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того, действующие субъекты МСП с целью оптимизации своей деятельности начинают активно применять инновационные технологии. </w:t>
      </w:r>
      <w:r w:rsidRPr="0081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поддержка </w:t>
      </w:r>
      <w:r w:rsidR="0059271C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МСП</w:t>
      </w:r>
      <w:r w:rsidRPr="0081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271C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 w:rsidRPr="0081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</w:t>
      </w:r>
      <w:r w:rsidR="0059271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810E5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9271C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81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факторов </w:t>
      </w:r>
      <w:r w:rsidR="0059271C" w:rsidRPr="0081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инновационного развития </w:t>
      </w:r>
      <w:r w:rsidR="00592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E97820" w:rsidRPr="00810E55">
        <w:rPr>
          <w:rFonts w:ascii="Times New Roman" w:hAnsi="Times New Roman" w:cs="Times New Roman"/>
          <w:sz w:val="24"/>
          <w:szCs w:val="24"/>
          <w:shd w:val="clear" w:color="auto" w:fill="FFFFFF"/>
        </w:rPr>
        <w:t>улучшения отраслевой структуры</w:t>
      </w:r>
      <w:r w:rsidR="00E97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10E55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экономики</w:t>
      </w:r>
      <w:r w:rsidR="00592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Pr="0081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одной стороны, и социального развития и обеспечения стабильно высокого уровня занятости, с другой стороны. </w:t>
      </w:r>
    </w:p>
    <w:p w:rsidR="003E5275" w:rsidRPr="00F6627A" w:rsidRDefault="006337BE" w:rsidP="002C6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E55">
        <w:rPr>
          <w:rFonts w:ascii="Times New Roman" w:hAnsi="Times New Roman" w:cs="Times New Roman"/>
          <w:sz w:val="24"/>
          <w:szCs w:val="24"/>
        </w:rPr>
        <w:t xml:space="preserve">Текущую оценку финансового самочувствия малого и среднего бизнеса </w:t>
      </w:r>
      <w:r w:rsidR="008670EF" w:rsidRPr="00810E55">
        <w:rPr>
          <w:rFonts w:ascii="Times New Roman" w:hAnsi="Times New Roman" w:cs="Times New Roman"/>
          <w:sz w:val="24"/>
          <w:szCs w:val="24"/>
        </w:rPr>
        <w:t xml:space="preserve">г.Томска </w:t>
      </w:r>
      <w:r w:rsidRPr="00810E55">
        <w:rPr>
          <w:rFonts w:ascii="Times New Roman" w:hAnsi="Times New Roman" w:cs="Times New Roman"/>
          <w:sz w:val="24"/>
          <w:szCs w:val="24"/>
        </w:rPr>
        <w:t xml:space="preserve">можно обозначить как </w:t>
      </w:r>
      <w:r w:rsidR="00782DC9" w:rsidRPr="00810E55">
        <w:rPr>
          <w:rFonts w:ascii="Times New Roman" w:hAnsi="Times New Roman" w:cs="Times New Roman"/>
          <w:sz w:val="24"/>
          <w:szCs w:val="24"/>
        </w:rPr>
        <w:t>«</w:t>
      </w:r>
      <w:r w:rsidRPr="00810E55">
        <w:rPr>
          <w:rFonts w:ascii="Times New Roman" w:hAnsi="Times New Roman" w:cs="Times New Roman"/>
          <w:sz w:val="24"/>
          <w:szCs w:val="24"/>
        </w:rPr>
        <w:t>стабильную</w:t>
      </w:r>
      <w:r w:rsidR="00782DC9" w:rsidRPr="00810E55">
        <w:rPr>
          <w:rFonts w:ascii="Times New Roman" w:hAnsi="Times New Roman" w:cs="Times New Roman"/>
          <w:sz w:val="24"/>
          <w:szCs w:val="24"/>
        </w:rPr>
        <w:t>»</w:t>
      </w:r>
      <w:r w:rsidRPr="00810E55">
        <w:rPr>
          <w:rFonts w:ascii="Times New Roman" w:hAnsi="Times New Roman" w:cs="Times New Roman"/>
          <w:sz w:val="24"/>
          <w:szCs w:val="24"/>
        </w:rPr>
        <w:t xml:space="preserve"> - большая часть субъектов МСП находятся в устойчивом положении</w:t>
      </w:r>
      <w:r w:rsidR="003E5275" w:rsidRPr="00810E55">
        <w:rPr>
          <w:rFonts w:ascii="Times New Roman" w:hAnsi="Times New Roman" w:cs="Times New Roman"/>
          <w:sz w:val="24"/>
          <w:szCs w:val="24"/>
        </w:rPr>
        <w:t>. К развивающимся направления</w:t>
      </w:r>
      <w:r w:rsidR="003E5275" w:rsidRPr="00F6627A">
        <w:rPr>
          <w:rFonts w:ascii="Times New Roman" w:hAnsi="Times New Roman" w:cs="Times New Roman"/>
          <w:sz w:val="24"/>
          <w:szCs w:val="24"/>
        </w:rPr>
        <w:t xml:space="preserve">м малого и среднего бизнеса относятся: IT-сфера и современные технологии, </w:t>
      </w:r>
      <w:proofErr w:type="spellStart"/>
      <w:r w:rsidR="003E5275" w:rsidRPr="00F6627A">
        <w:rPr>
          <w:rFonts w:ascii="Times New Roman" w:hAnsi="Times New Roman" w:cs="Times New Roman"/>
          <w:sz w:val="24"/>
          <w:szCs w:val="24"/>
        </w:rPr>
        <w:t>интернет-торговля</w:t>
      </w:r>
      <w:proofErr w:type="spellEnd"/>
      <w:r w:rsidR="003E5275" w:rsidRPr="00F6627A">
        <w:rPr>
          <w:rFonts w:ascii="Times New Roman" w:hAnsi="Times New Roman" w:cs="Times New Roman"/>
          <w:sz w:val="24"/>
          <w:szCs w:val="24"/>
        </w:rPr>
        <w:t xml:space="preserve">, сфера бытовых услуг населению, консультационные и образовательные услуги. В </w:t>
      </w:r>
      <w:r w:rsidR="0059271C">
        <w:rPr>
          <w:rFonts w:ascii="Times New Roman" w:hAnsi="Times New Roman" w:cs="Times New Roman"/>
          <w:sz w:val="24"/>
          <w:szCs w:val="24"/>
        </w:rPr>
        <w:t>прогнозном периоде</w:t>
      </w:r>
      <w:r w:rsidR="003E5275" w:rsidRPr="00F6627A">
        <w:rPr>
          <w:rFonts w:ascii="Times New Roman" w:hAnsi="Times New Roman" w:cs="Times New Roman"/>
          <w:sz w:val="24"/>
          <w:szCs w:val="24"/>
        </w:rPr>
        <w:t xml:space="preserve"> положительная динамика развития МСП по этим направлениям сохранится.</w:t>
      </w:r>
    </w:p>
    <w:p w:rsidR="005F5527" w:rsidRDefault="00C63B70" w:rsidP="002C6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E97820">
        <w:rPr>
          <w:rFonts w:ascii="Times New Roman" w:hAnsi="Times New Roman" w:cs="Times New Roman"/>
          <w:sz w:val="24"/>
          <w:szCs w:val="24"/>
        </w:rPr>
        <w:t xml:space="preserve">, </w:t>
      </w:r>
      <w:r w:rsidR="006337BE" w:rsidRPr="00F6627A">
        <w:rPr>
          <w:rFonts w:ascii="Times New Roman" w:hAnsi="Times New Roman" w:cs="Times New Roman"/>
          <w:sz w:val="24"/>
          <w:szCs w:val="24"/>
        </w:rPr>
        <w:t>томский</w:t>
      </w:r>
      <w:r w:rsidR="00E97820">
        <w:rPr>
          <w:rFonts w:ascii="Times New Roman" w:hAnsi="Times New Roman" w:cs="Times New Roman"/>
          <w:sz w:val="24"/>
          <w:szCs w:val="24"/>
        </w:rPr>
        <w:t xml:space="preserve"> малый и средний</w:t>
      </w:r>
      <w:r w:rsidR="006337BE" w:rsidRPr="00F6627A">
        <w:rPr>
          <w:rFonts w:ascii="Times New Roman" w:hAnsi="Times New Roman" w:cs="Times New Roman"/>
          <w:sz w:val="24"/>
          <w:szCs w:val="24"/>
        </w:rPr>
        <w:t xml:space="preserve"> бизнес находится под влиянием таких общих для</w:t>
      </w:r>
      <w:r w:rsidR="00E97820">
        <w:rPr>
          <w:rFonts w:ascii="Times New Roman" w:hAnsi="Times New Roman" w:cs="Times New Roman"/>
          <w:sz w:val="24"/>
          <w:szCs w:val="24"/>
        </w:rPr>
        <w:t xml:space="preserve"> </w:t>
      </w:r>
      <w:r w:rsidR="006337BE" w:rsidRPr="00F6627A">
        <w:rPr>
          <w:rFonts w:ascii="Times New Roman" w:hAnsi="Times New Roman" w:cs="Times New Roman"/>
          <w:sz w:val="24"/>
          <w:szCs w:val="24"/>
        </w:rPr>
        <w:t xml:space="preserve">России негативных факторов, как </w:t>
      </w:r>
      <w:r w:rsidR="005F5527">
        <w:rPr>
          <w:rFonts w:ascii="Times New Roman" w:hAnsi="Times New Roman" w:cs="Times New Roman"/>
          <w:sz w:val="24"/>
          <w:szCs w:val="24"/>
        </w:rPr>
        <w:t xml:space="preserve">неопределенность экономической ситуации, </w:t>
      </w:r>
      <w:r w:rsidR="005F5527" w:rsidRPr="00F6627A">
        <w:rPr>
          <w:rFonts w:ascii="Times New Roman" w:hAnsi="Times New Roman" w:cs="Times New Roman"/>
          <w:sz w:val="24"/>
          <w:szCs w:val="24"/>
        </w:rPr>
        <w:t>трудности в подборе необходимых кадров</w:t>
      </w:r>
      <w:r w:rsidR="005F5527">
        <w:rPr>
          <w:rFonts w:ascii="Times New Roman" w:hAnsi="Times New Roman" w:cs="Times New Roman"/>
          <w:sz w:val="24"/>
          <w:szCs w:val="24"/>
        </w:rPr>
        <w:t>,</w:t>
      </w:r>
      <w:r w:rsidR="005F5527" w:rsidRPr="00F6627A">
        <w:rPr>
          <w:rFonts w:ascii="Times New Roman" w:hAnsi="Times New Roman" w:cs="Times New Roman"/>
          <w:sz w:val="24"/>
          <w:szCs w:val="24"/>
        </w:rPr>
        <w:t xml:space="preserve"> непостоянство нормативно-правовой базы,</w:t>
      </w:r>
      <w:r w:rsidR="005F5527">
        <w:rPr>
          <w:rFonts w:ascii="Times New Roman" w:hAnsi="Times New Roman" w:cs="Times New Roman"/>
          <w:sz w:val="24"/>
          <w:szCs w:val="24"/>
        </w:rPr>
        <w:t xml:space="preserve"> </w:t>
      </w:r>
      <w:r w:rsidR="006337BE" w:rsidRPr="00F6627A">
        <w:rPr>
          <w:rFonts w:ascii="Times New Roman" w:hAnsi="Times New Roman" w:cs="Times New Roman"/>
          <w:sz w:val="24"/>
          <w:szCs w:val="24"/>
        </w:rPr>
        <w:t>высок</w:t>
      </w:r>
      <w:r w:rsidR="00AD2BC8">
        <w:rPr>
          <w:rFonts w:ascii="Times New Roman" w:hAnsi="Times New Roman" w:cs="Times New Roman"/>
          <w:sz w:val="24"/>
          <w:szCs w:val="24"/>
        </w:rPr>
        <w:t>ий уровень</w:t>
      </w:r>
      <w:r w:rsidR="006337BE" w:rsidRPr="00F6627A">
        <w:rPr>
          <w:rFonts w:ascii="Times New Roman" w:hAnsi="Times New Roman" w:cs="Times New Roman"/>
          <w:sz w:val="24"/>
          <w:szCs w:val="24"/>
        </w:rPr>
        <w:t xml:space="preserve"> налоговой нагрузки</w:t>
      </w:r>
      <w:r w:rsidR="005F5527">
        <w:rPr>
          <w:rFonts w:ascii="Times New Roman" w:hAnsi="Times New Roman" w:cs="Times New Roman"/>
          <w:sz w:val="24"/>
          <w:szCs w:val="24"/>
        </w:rPr>
        <w:t>, а также</w:t>
      </w:r>
      <w:r w:rsidR="006337BE"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5F5527">
        <w:rPr>
          <w:rFonts w:ascii="Times New Roman" w:hAnsi="Times New Roman" w:cs="Times New Roman"/>
          <w:sz w:val="24"/>
          <w:szCs w:val="24"/>
        </w:rPr>
        <w:t>внешнеэкономически</w:t>
      </w:r>
      <w:r w:rsidR="00AD2BC8">
        <w:rPr>
          <w:rFonts w:ascii="Times New Roman" w:hAnsi="Times New Roman" w:cs="Times New Roman"/>
          <w:sz w:val="24"/>
          <w:szCs w:val="24"/>
        </w:rPr>
        <w:t>е</w:t>
      </w:r>
      <w:r w:rsidR="005F5527">
        <w:rPr>
          <w:rFonts w:ascii="Times New Roman" w:hAnsi="Times New Roman" w:cs="Times New Roman"/>
          <w:sz w:val="24"/>
          <w:szCs w:val="24"/>
        </w:rPr>
        <w:t xml:space="preserve"> санкци</w:t>
      </w:r>
      <w:r w:rsidR="00AD2BC8">
        <w:rPr>
          <w:rFonts w:ascii="Times New Roman" w:hAnsi="Times New Roman" w:cs="Times New Roman"/>
          <w:sz w:val="24"/>
          <w:szCs w:val="24"/>
        </w:rPr>
        <w:t>и</w:t>
      </w:r>
      <w:r w:rsidR="005F5527">
        <w:rPr>
          <w:rFonts w:ascii="Times New Roman" w:hAnsi="Times New Roman" w:cs="Times New Roman"/>
          <w:sz w:val="24"/>
          <w:szCs w:val="24"/>
        </w:rPr>
        <w:t>.</w:t>
      </w:r>
    </w:p>
    <w:p w:rsidR="006337BE" w:rsidRPr="00F6627A" w:rsidRDefault="006337BE" w:rsidP="002C6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Опыт реализации муниципальных программ развития малого и среднего предпринимательства, а также имеющиеся статистические и ведомственные данные позволяют выделить и другие актуальные проблемы:</w:t>
      </w:r>
    </w:p>
    <w:p w:rsidR="006337BE" w:rsidRPr="00F6627A" w:rsidRDefault="006337BE" w:rsidP="002C6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- высокий уровень издержек, связанных с продвижением продукции предпринимательства на внутренний, межрегиональный и международный рынки;</w:t>
      </w:r>
    </w:p>
    <w:p w:rsidR="006337BE" w:rsidRPr="00F6627A" w:rsidRDefault="006337BE" w:rsidP="002C6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- отсутствие (недостаточность) капитала для начала ведения предпринимательской деятельности, недостаточный объем финансовых ресурсов для развития предприятия;</w:t>
      </w:r>
    </w:p>
    <w:p w:rsidR="006337BE" w:rsidRPr="00F6627A" w:rsidRDefault="006337BE" w:rsidP="002C6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- низкий уровень предпринимательских компетенций и нехватка знаний для начала предпринимательской деятельности;</w:t>
      </w:r>
    </w:p>
    <w:p w:rsidR="006337BE" w:rsidRPr="00CD126F" w:rsidRDefault="006337BE" w:rsidP="002C6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- </w:t>
      </w:r>
      <w:r w:rsidRPr="00CD126F">
        <w:rPr>
          <w:rFonts w:ascii="Times New Roman" w:hAnsi="Times New Roman" w:cs="Times New Roman"/>
          <w:sz w:val="24"/>
          <w:szCs w:val="24"/>
        </w:rPr>
        <w:t xml:space="preserve">недостаточная информированность субъектов </w:t>
      </w:r>
      <w:r w:rsidR="00CD126F">
        <w:rPr>
          <w:rFonts w:ascii="Times New Roman" w:hAnsi="Times New Roman" w:cs="Times New Roman"/>
          <w:sz w:val="24"/>
          <w:szCs w:val="24"/>
        </w:rPr>
        <w:t>МСП</w:t>
      </w:r>
      <w:r w:rsidRPr="00CD126F">
        <w:rPr>
          <w:rFonts w:ascii="Times New Roman" w:hAnsi="Times New Roman" w:cs="Times New Roman"/>
          <w:sz w:val="24"/>
          <w:szCs w:val="24"/>
        </w:rPr>
        <w:t xml:space="preserve"> о мерах государственной поддержки предпринимательской деятельности;</w:t>
      </w:r>
    </w:p>
    <w:p w:rsidR="006337BE" w:rsidRPr="00F6627A" w:rsidRDefault="00790AE1" w:rsidP="002C6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проблема </w:t>
      </w:r>
      <w:r w:rsidR="006337BE" w:rsidRPr="00F6627A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97820">
        <w:rPr>
          <w:rFonts w:ascii="Times New Roman" w:hAnsi="Times New Roman" w:cs="Times New Roman"/>
          <w:sz w:val="24"/>
          <w:szCs w:val="24"/>
        </w:rPr>
        <w:t xml:space="preserve"> производственной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820" w:rsidRPr="00F6627A">
        <w:rPr>
          <w:rFonts w:ascii="Times New Roman" w:hAnsi="Times New Roman" w:cs="Times New Roman"/>
          <w:sz w:val="24"/>
          <w:szCs w:val="24"/>
        </w:rPr>
        <w:t>как основной сдерживающий фактор для развития промышленност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337BE" w:rsidRPr="00F6627A">
        <w:rPr>
          <w:rFonts w:ascii="Times New Roman" w:hAnsi="Times New Roman" w:cs="Times New Roman"/>
          <w:sz w:val="24"/>
          <w:szCs w:val="24"/>
        </w:rPr>
        <w:t>, некомпактная промышленная застройка (промышленные площадки разрозненны и зачастую непосредственно соседствуют с жилой застройкой).</w:t>
      </w:r>
    </w:p>
    <w:p w:rsidR="00F91A50" w:rsidRPr="00F6627A" w:rsidRDefault="00F91A50" w:rsidP="006207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Указанные проблемы, а также анализ состояния и перспектив развития Города Томска определили цель, задачи и структуру муниципальной программы, реализация которой будет способствовать:</w:t>
      </w:r>
    </w:p>
    <w:p w:rsidR="00F91A50" w:rsidRPr="00F6627A" w:rsidRDefault="00F91A50" w:rsidP="006207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1. Увеличению вклада малого и среднего предпринимательства в экономику Города Томска и Томской области через создание и сохранение рабочих мест, насыщение потребительского рынка товарами и услугами, увеличение налогооблагаемой базы, модернизации производства томских предприятий.</w:t>
      </w:r>
    </w:p>
    <w:p w:rsidR="00F91A50" w:rsidRDefault="00F91A50" w:rsidP="006207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2. </w:t>
      </w:r>
      <w:r w:rsidR="002615B4">
        <w:rPr>
          <w:rFonts w:ascii="Times New Roman" w:hAnsi="Times New Roman" w:cs="Times New Roman"/>
          <w:sz w:val="24"/>
          <w:szCs w:val="24"/>
        </w:rPr>
        <w:t>П</w:t>
      </w:r>
      <w:r w:rsidRPr="00F6627A">
        <w:rPr>
          <w:rFonts w:ascii="Times New Roman" w:hAnsi="Times New Roman" w:cs="Times New Roman"/>
          <w:sz w:val="24"/>
          <w:szCs w:val="24"/>
        </w:rPr>
        <w:t xml:space="preserve">овышению конкурентоспособности товаров и услуг, производимых субъектами малого и среднего </w:t>
      </w:r>
      <w:r w:rsidR="002615B4" w:rsidRPr="00F6627A">
        <w:rPr>
          <w:rFonts w:ascii="Times New Roman" w:hAnsi="Times New Roman" w:cs="Times New Roman"/>
          <w:sz w:val="24"/>
          <w:szCs w:val="24"/>
        </w:rPr>
        <w:t>предпринимательства,</w:t>
      </w:r>
      <w:r w:rsidRPr="00F6627A">
        <w:rPr>
          <w:rFonts w:ascii="Times New Roman" w:hAnsi="Times New Roman" w:cs="Times New Roman"/>
          <w:sz w:val="24"/>
          <w:szCs w:val="24"/>
        </w:rPr>
        <w:t xml:space="preserve"> в</w:t>
      </w:r>
      <w:r w:rsidR="002615B4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Pr="00F6627A">
        <w:rPr>
          <w:rFonts w:ascii="Times New Roman" w:hAnsi="Times New Roman" w:cs="Times New Roman"/>
          <w:sz w:val="24"/>
          <w:szCs w:val="24"/>
        </w:rPr>
        <w:t>инновационной</w:t>
      </w:r>
      <w:r w:rsidR="00790AE1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Pr="00F6627A">
        <w:rPr>
          <w:rFonts w:ascii="Times New Roman" w:hAnsi="Times New Roman" w:cs="Times New Roman"/>
          <w:sz w:val="24"/>
          <w:szCs w:val="24"/>
        </w:rPr>
        <w:t>.</w:t>
      </w:r>
    </w:p>
    <w:p w:rsidR="00825E51" w:rsidRPr="00F03DAA" w:rsidRDefault="00825E51" w:rsidP="006207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03DAA">
        <w:rPr>
          <w:rFonts w:ascii="Times New Roman" w:hAnsi="Times New Roman" w:cs="Times New Roman"/>
          <w:sz w:val="24"/>
          <w:szCs w:val="24"/>
        </w:rPr>
        <w:t>Формированию новых рынков, диверсификации экономики муниципального образования, повышению ее устойчивости.</w:t>
      </w:r>
    </w:p>
    <w:p w:rsidR="00825E51" w:rsidRPr="00F03DAA" w:rsidRDefault="00825E51" w:rsidP="00825E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3DAA">
        <w:rPr>
          <w:rFonts w:ascii="Times New Roman" w:hAnsi="Times New Roman" w:cs="Times New Roman"/>
          <w:sz w:val="24"/>
          <w:szCs w:val="24"/>
        </w:rPr>
        <w:t>4. Продвижению продукции томских производителей за пределы региона.</w:t>
      </w:r>
    </w:p>
    <w:p w:rsidR="00F91A50" w:rsidRPr="00F03DAA" w:rsidRDefault="00825E51" w:rsidP="006207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3DAA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91A50" w:rsidRPr="00F03DAA">
        <w:rPr>
          <w:rFonts w:ascii="Times New Roman" w:hAnsi="Times New Roman" w:cs="Times New Roman"/>
          <w:sz w:val="24"/>
          <w:szCs w:val="24"/>
        </w:rPr>
        <w:t xml:space="preserve">. Увеличению числа малых предприятий, </w:t>
      </w:r>
      <w:r w:rsidR="00790AE1" w:rsidRPr="00F03DAA">
        <w:rPr>
          <w:rFonts w:ascii="Times New Roman" w:hAnsi="Times New Roman" w:cs="Times New Roman"/>
          <w:sz w:val="24"/>
          <w:szCs w:val="24"/>
        </w:rPr>
        <w:t>товары, работы и услуги</w:t>
      </w:r>
      <w:r w:rsidR="00F91A50" w:rsidRPr="00F03DAA">
        <w:rPr>
          <w:rFonts w:ascii="Times New Roman" w:hAnsi="Times New Roman" w:cs="Times New Roman"/>
          <w:sz w:val="24"/>
          <w:szCs w:val="24"/>
        </w:rPr>
        <w:t xml:space="preserve"> которых мо</w:t>
      </w:r>
      <w:r w:rsidR="00790AE1" w:rsidRPr="00F03DAA">
        <w:rPr>
          <w:rFonts w:ascii="Times New Roman" w:hAnsi="Times New Roman" w:cs="Times New Roman"/>
          <w:sz w:val="24"/>
          <w:szCs w:val="24"/>
        </w:rPr>
        <w:t>гут быть использованы</w:t>
      </w:r>
      <w:r w:rsidR="00F91A50" w:rsidRPr="00F03DAA">
        <w:rPr>
          <w:rFonts w:ascii="Times New Roman" w:hAnsi="Times New Roman" w:cs="Times New Roman"/>
          <w:sz w:val="24"/>
          <w:szCs w:val="24"/>
        </w:rPr>
        <w:t xml:space="preserve"> для решения актуальных проблем городского хозяйства.</w:t>
      </w:r>
    </w:p>
    <w:p w:rsidR="006337BE" w:rsidRPr="00F03DAA" w:rsidRDefault="00F91A50" w:rsidP="00EA2E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03DAA">
        <w:rPr>
          <w:rFonts w:ascii="Times New Roman" w:hAnsi="Times New Roman" w:cs="Times New Roman"/>
          <w:spacing w:val="-2"/>
          <w:sz w:val="24"/>
          <w:szCs w:val="24"/>
        </w:rPr>
        <w:t>Муниципальная п</w:t>
      </w:r>
      <w:r w:rsidR="006337BE" w:rsidRPr="00F03DAA">
        <w:rPr>
          <w:rFonts w:ascii="Times New Roman" w:hAnsi="Times New Roman" w:cs="Times New Roman"/>
          <w:spacing w:val="-2"/>
          <w:sz w:val="24"/>
          <w:szCs w:val="24"/>
        </w:rPr>
        <w:t>рограмма направлена на поэтапную, системную поддержку бизнеса на разных стадиях реализации предпринимательской инициативы: начиная с консультационных и образовательных мероприятий для лиц, желающих начать собст</w:t>
      </w:r>
      <w:r w:rsidR="00CD126F" w:rsidRPr="00F03DAA">
        <w:rPr>
          <w:rFonts w:ascii="Times New Roman" w:hAnsi="Times New Roman" w:cs="Times New Roman"/>
          <w:spacing w:val="-2"/>
          <w:sz w:val="24"/>
          <w:szCs w:val="24"/>
        </w:rPr>
        <w:t xml:space="preserve">венное дело, </w:t>
      </w:r>
      <w:r w:rsidR="004C110B" w:rsidRPr="00F03DAA">
        <w:rPr>
          <w:rFonts w:ascii="Times New Roman" w:hAnsi="Times New Roman" w:cs="Times New Roman"/>
          <w:spacing w:val="-2"/>
          <w:sz w:val="24"/>
          <w:szCs w:val="24"/>
        </w:rPr>
        <w:t xml:space="preserve">а также </w:t>
      </w:r>
      <w:r w:rsidR="00CD126F" w:rsidRPr="00F03DAA">
        <w:rPr>
          <w:rFonts w:ascii="Times New Roman" w:hAnsi="Times New Roman" w:cs="Times New Roman"/>
          <w:spacing w:val="-2"/>
          <w:sz w:val="24"/>
          <w:szCs w:val="24"/>
        </w:rPr>
        <w:t>финансовой</w:t>
      </w:r>
      <w:r w:rsidR="006337BE" w:rsidRPr="00F03DAA">
        <w:rPr>
          <w:rFonts w:ascii="Times New Roman" w:hAnsi="Times New Roman" w:cs="Times New Roman"/>
          <w:spacing w:val="-2"/>
          <w:sz w:val="24"/>
          <w:szCs w:val="24"/>
        </w:rPr>
        <w:t xml:space="preserve"> поддерж</w:t>
      </w:r>
      <w:r w:rsidR="00CD126F" w:rsidRPr="00F03DAA">
        <w:rPr>
          <w:rFonts w:ascii="Times New Roman" w:hAnsi="Times New Roman" w:cs="Times New Roman"/>
          <w:spacing w:val="-2"/>
          <w:sz w:val="24"/>
          <w:szCs w:val="24"/>
        </w:rPr>
        <w:t>ки</w:t>
      </w:r>
      <w:r w:rsidR="006337BE" w:rsidRPr="00F03DAA">
        <w:rPr>
          <w:rFonts w:ascii="Times New Roman" w:hAnsi="Times New Roman" w:cs="Times New Roman"/>
          <w:spacing w:val="-2"/>
          <w:sz w:val="24"/>
          <w:szCs w:val="24"/>
        </w:rPr>
        <w:t xml:space="preserve"> стартующего бизнеса, </w:t>
      </w:r>
      <w:r w:rsidR="004C110B" w:rsidRPr="00F03DAA">
        <w:rPr>
          <w:rFonts w:ascii="Times New Roman" w:hAnsi="Times New Roman" w:cs="Times New Roman"/>
          <w:spacing w:val="-2"/>
          <w:sz w:val="24"/>
          <w:szCs w:val="24"/>
        </w:rPr>
        <w:t xml:space="preserve">заканчивая </w:t>
      </w:r>
      <w:r w:rsidR="00CD126F" w:rsidRPr="00F03D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C110B" w:rsidRPr="00F03DAA">
        <w:rPr>
          <w:rFonts w:ascii="Times New Roman" w:hAnsi="Times New Roman" w:cs="Times New Roman"/>
          <w:spacing w:val="-2"/>
          <w:sz w:val="24"/>
          <w:szCs w:val="24"/>
        </w:rPr>
        <w:t>финансовой поддержкой</w:t>
      </w:r>
      <w:r w:rsidR="00CD126F" w:rsidRPr="00F03D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C110B" w:rsidRPr="00F03DAA">
        <w:rPr>
          <w:rFonts w:ascii="Times New Roman" w:hAnsi="Times New Roman" w:cs="Times New Roman"/>
          <w:spacing w:val="-2"/>
          <w:sz w:val="24"/>
          <w:szCs w:val="24"/>
        </w:rPr>
        <w:t>действующих</w:t>
      </w:r>
      <w:r w:rsidR="006337BE" w:rsidRPr="00F03DAA">
        <w:rPr>
          <w:rFonts w:ascii="Times New Roman" w:hAnsi="Times New Roman" w:cs="Times New Roman"/>
          <w:spacing w:val="-2"/>
          <w:sz w:val="24"/>
          <w:szCs w:val="24"/>
        </w:rPr>
        <w:t xml:space="preserve"> субъектов предпринимат</w:t>
      </w:r>
      <w:r w:rsidR="00CD126F" w:rsidRPr="00F03DAA">
        <w:rPr>
          <w:rFonts w:ascii="Times New Roman" w:hAnsi="Times New Roman" w:cs="Times New Roman"/>
          <w:spacing w:val="-2"/>
          <w:sz w:val="24"/>
          <w:szCs w:val="24"/>
        </w:rPr>
        <w:t xml:space="preserve">ельской деятельности и </w:t>
      </w:r>
      <w:r w:rsidR="004C110B" w:rsidRPr="00F03DAA">
        <w:rPr>
          <w:rFonts w:ascii="Times New Roman" w:hAnsi="Times New Roman" w:cs="Times New Roman"/>
          <w:spacing w:val="-2"/>
          <w:sz w:val="24"/>
          <w:szCs w:val="24"/>
        </w:rPr>
        <w:t xml:space="preserve">созданием </w:t>
      </w:r>
      <w:r w:rsidR="006337BE" w:rsidRPr="00F03DAA">
        <w:rPr>
          <w:rFonts w:ascii="Times New Roman" w:hAnsi="Times New Roman" w:cs="Times New Roman"/>
          <w:spacing w:val="-2"/>
          <w:sz w:val="24"/>
          <w:szCs w:val="24"/>
        </w:rPr>
        <w:t xml:space="preserve">инфраструктуры промышленных парков. </w:t>
      </w:r>
      <w:r w:rsidR="00790AE1" w:rsidRPr="00F03DAA">
        <w:rPr>
          <w:rFonts w:ascii="Times New Roman" w:hAnsi="Times New Roman" w:cs="Times New Roman"/>
          <w:spacing w:val="-2"/>
          <w:sz w:val="24"/>
          <w:szCs w:val="24"/>
        </w:rPr>
        <w:t xml:space="preserve">Вместе с тем </w:t>
      </w:r>
      <w:r w:rsidR="006337BE" w:rsidRPr="00F03DAA">
        <w:rPr>
          <w:rFonts w:ascii="Times New Roman" w:hAnsi="Times New Roman" w:cs="Times New Roman"/>
          <w:spacing w:val="-2"/>
          <w:sz w:val="24"/>
          <w:szCs w:val="24"/>
        </w:rPr>
        <w:t>при опр</w:t>
      </w:r>
      <w:r w:rsidR="00E435B4" w:rsidRPr="00F03DAA">
        <w:rPr>
          <w:rFonts w:ascii="Times New Roman" w:hAnsi="Times New Roman" w:cs="Times New Roman"/>
          <w:spacing w:val="-2"/>
          <w:sz w:val="24"/>
          <w:szCs w:val="24"/>
        </w:rPr>
        <w:t xml:space="preserve">еделении перечня мероприятий </w:t>
      </w:r>
      <w:r w:rsidR="006337BE" w:rsidRPr="00F03DAA">
        <w:rPr>
          <w:rFonts w:ascii="Times New Roman" w:hAnsi="Times New Roman" w:cs="Times New Roman"/>
          <w:spacing w:val="-2"/>
          <w:sz w:val="24"/>
          <w:szCs w:val="24"/>
        </w:rPr>
        <w:t>программы учтен опыт реал</w:t>
      </w:r>
      <w:r w:rsidRPr="00F03DAA">
        <w:rPr>
          <w:rFonts w:ascii="Times New Roman" w:hAnsi="Times New Roman" w:cs="Times New Roman"/>
          <w:spacing w:val="-2"/>
          <w:sz w:val="24"/>
          <w:szCs w:val="24"/>
        </w:rPr>
        <w:t xml:space="preserve">изации муниципальной программы </w:t>
      </w:r>
      <w:r w:rsidR="00782DC9" w:rsidRPr="00F03DAA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E435B4" w:rsidRPr="00F03DAA">
        <w:rPr>
          <w:rFonts w:ascii="Times New Roman" w:hAnsi="Times New Roman" w:cs="Times New Roman"/>
          <w:spacing w:val="-2"/>
          <w:sz w:val="24"/>
          <w:szCs w:val="24"/>
        </w:rPr>
        <w:t>Экономическое развитие и инновационная экономика»</w:t>
      </w:r>
      <w:r w:rsidRPr="00F03DAA">
        <w:rPr>
          <w:rFonts w:ascii="Times New Roman" w:hAnsi="Times New Roman" w:cs="Times New Roman"/>
          <w:spacing w:val="-2"/>
          <w:sz w:val="24"/>
          <w:szCs w:val="24"/>
        </w:rPr>
        <w:t xml:space="preserve"> на 2015</w:t>
      </w:r>
      <w:r w:rsidR="006337BE" w:rsidRPr="00F03DAA">
        <w:rPr>
          <w:rFonts w:ascii="Times New Roman" w:hAnsi="Times New Roman" w:cs="Times New Roman"/>
          <w:spacing w:val="-2"/>
          <w:sz w:val="24"/>
          <w:szCs w:val="24"/>
        </w:rPr>
        <w:t xml:space="preserve"> - 20</w:t>
      </w:r>
      <w:r w:rsidRPr="00F03DAA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6337BE" w:rsidRPr="00F03DAA">
        <w:rPr>
          <w:rFonts w:ascii="Times New Roman" w:hAnsi="Times New Roman" w:cs="Times New Roman"/>
          <w:spacing w:val="-2"/>
          <w:sz w:val="24"/>
          <w:szCs w:val="24"/>
        </w:rPr>
        <w:t>5 годы</w:t>
      </w:r>
      <w:r w:rsidR="00E435B4" w:rsidRPr="00F03DAA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6337BE" w:rsidRPr="00F03DA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03DAA" w:rsidRPr="00EA2E26" w:rsidRDefault="0072608F" w:rsidP="00EA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DAA">
        <w:rPr>
          <w:rFonts w:ascii="Times New Roman" w:hAnsi="Times New Roman" w:cs="Times New Roman"/>
          <w:sz w:val="24"/>
          <w:szCs w:val="24"/>
        </w:rPr>
        <w:t xml:space="preserve">Так, при реализации данной </w:t>
      </w:r>
      <w:r w:rsidRPr="00EA2E26">
        <w:rPr>
          <w:rFonts w:ascii="Times New Roman" w:hAnsi="Times New Roman" w:cs="Times New Roman"/>
          <w:sz w:val="24"/>
          <w:szCs w:val="24"/>
        </w:rPr>
        <w:t>программы одним из самых востребованных направлений поддержки малого и среднего предпринимательства явилось предоставление из местного бюджета субсидий начинающим предпринимателям в рамках конкурса «Томск. Первый шаг». Победителями конкурса в 2020 - 2022 годах стали</w:t>
      </w:r>
      <w:r w:rsidR="00694449" w:rsidRPr="0072608F">
        <w:rPr>
          <w:rFonts w:ascii="Times New Roman" w:hAnsi="Times New Roman" w:cs="Times New Roman"/>
          <w:sz w:val="24"/>
          <w:szCs w:val="24"/>
        </w:rPr>
        <w:t xml:space="preserve">55 субъектов </w:t>
      </w:r>
      <w:r w:rsidR="00694449">
        <w:rPr>
          <w:rFonts w:ascii="Times New Roman" w:hAnsi="Times New Roman" w:cs="Times New Roman"/>
          <w:sz w:val="24"/>
          <w:szCs w:val="24"/>
        </w:rPr>
        <w:t>МСП</w:t>
      </w:r>
      <w:r w:rsidRPr="00EA2E26">
        <w:rPr>
          <w:rFonts w:ascii="Times New Roman" w:hAnsi="Times New Roman" w:cs="Times New Roman"/>
          <w:sz w:val="24"/>
          <w:szCs w:val="24"/>
        </w:rPr>
        <w:t>, которым была предоставлена финансовая поддержка на общую сумму 27,2 млн</w:t>
      </w:r>
      <w:r w:rsidR="00C63B70" w:rsidRPr="00EA2E26">
        <w:rPr>
          <w:rFonts w:ascii="Times New Roman" w:hAnsi="Times New Roman" w:cs="Times New Roman"/>
          <w:sz w:val="24"/>
          <w:szCs w:val="24"/>
        </w:rPr>
        <w:t>.</w:t>
      </w:r>
      <w:r w:rsidRPr="00EA2E26">
        <w:rPr>
          <w:rFonts w:ascii="Times New Roman" w:hAnsi="Times New Roman" w:cs="Times New Roman"/>
          <w:sz w:val="24"/>
          <w:szCs w:val="24"/>
        </w:rPr>
        <w:t xml:space="preserve"> руб. </w:t>
      </w:r>
      <w:r w:rsidR="00F03DAA" w:rsidRPr="00EA2E26">
        <w:rPr>
          <w:rFonts w:ascii="Times New Roman" w:hAnsi="Times New Roman" w:cs="Times New Roman"/>
          <w:sz w:val="24"/>
          <w:szCs w:val="24"/>
        </w:rPr>
        <w:t xml:space="preserve">По состоянию на 01.07.2023 из 55 получателей субсидии продолжают свою деятельность 52 субъекта. </w:t>
      </w:r>
    </w:p>
    <w:p w:rsidR="006C65EA" w:rsidRPr="00EA2E26" w:rsidRDefault="00F03DAA" w:rsidP="00EA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E26">
        <w:rPr>
          <w:rStyle w:val="FontStyle28"/>
          <w:b w:val="0"/>
          <w:sz w:val="24"/>
          <w:szCs w:val="24"/>
        </w:rPr>
        <w:t>В</w:t>
      </w:r>
      <w:r w:rsidR="006C65EA" w:rsidRPr="00EA2E26">
        <w:rPr>
          <w:rStyle w:val="FontStyle28"/>
          <w:b w:val="0"/>
          <w:sz w:val="24"/>
          <w:szCs w:val="24"/>
        </w:rPr>
        <w:t xml:space="preserve"> результате реализации данного мероприятия </w:t>
      </w:r>
      <w:r w:rsidR="006C65EA" w:rsidRPr="00EA2E26">
        <w:rPr>
          <w:rStyle w:val="FontStyle12"/>
          <w:sz w:val="24"/>
          <w:szCs w:val="24"/>
        </w:rPr>
        <w:t xml:space="preserve">в 2020-2022 годах было создано 86 новых рабочих мест, </w:t>
      </w:r>
      <w:r w:rsidR="00805EE1" w:rsidRPr="00EA2E26">
        <w:rPr>
          <w:rStyle w:val="FontStyle12"/>
          <w:sz w:val="24"/>
          <w:szCs w:val="24"/>
        </w:rPr>
        <w:t xml:space="preserve">а в целом за весь период реализации муниципальной программы «Экономическое развития и инновационная экономика» (за 9 лет) на территории муниципального образования «Город Томск» было создано дополнительно около 400 рабочих мест, большая часть из которых </w:t>
      </w:r>
      <w:r w:rsidR="00805EE1" w:rsidRPr="00EA2E26">
        <w:rPr>
          <w:rFonts w:ascii="Times New Roman" w:hAnsi="Times New Roman" w:cs="Times New Roman"/>
          <w:sz w:val="24"/>
          <w:szCs w:val="24"/>
        </w:rPr>
        <w:t>сохранены и продолжают работать. Б</w:t>
      </w:r>
      <w:r w:rsidR="006C65EA" w:rsidRPr="00EA2E26">
        <w:rPr>
          <w:rFonts w:ascii="Times New Roman" w:hAnsi="Times New Roman" w:cs="Times New Roman"/>
          <w:sz w:val="24"/>
          <w:szCs w:val="24"/>
        </w:rPr>
        <w:t xml:space="preserve">юджетная эффективность </w:t>
      </w:r>
      <w:r w:rsidRPr="00EA2E26">
        <w:rPr>
          <w:rFonts w:ascii="Times New Roman" w:hAnsi="Times New Roman" w:cs="Times New Roman"/>
          <w:sz w:val="24"/>
          <w:szCs w:val="24"/>
        </w:rPr>
        <w:t xml:space="preserve">указанной меры поддержки </w:t>
      </w:r>
      <w:r w:rsidR="00805EE1" w:rsidRPr="00EA2E26">
        <w:rPr>
          <w:rStyle w:val="FontStyle12"/>
          <w:sz w:val="24"/>
          <w:szCs w:val="24"/>
        </w:rPr>
        <w:t xml:space="preserve">в 2020-2022 годах </w:t>
      </w:r>
      <w:r w:rsidR="006C65EA" w:rsidRPr="00EA2E26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6C65EA" w:rsidRPr="00EA2E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11,4 рубля на 1 рубль вложенных из местного бюджета средств (предоставлены субсидии на общую сумму 2 199,4 тыс. рублей, налоговые отчисления получателей субсидии за указанный период составили 25 072,36 тыс. рублей).</w:t>
      </w:r>
    </w:p>
    <w:p w:rsidR="0072608F" w:rsidRPr="00805EE1" w:rsidRDefault="00FE27C1" w:rsidP="003B4C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E26">
        <w:rPr>
          <w:rFonts w:ascii="Times New Roman" w:hAnsi="Times New Roman" w:cs="Times New Roman"/>
          <w:color w:val="000000"/>
          <w:sz w:val="24"/>
          <w:szCs w:val="24"/>
        </w:rPr>
        <w:t>Поддержка, предоставленная администрацией Города Томска действующим предпринимателям</w:t>
      </w:r>
      <w:r w:rsidR="00805EE1" w:rsidRPr="00EA2E26">
        <w:rPr>
          <w:rFonts w:ascii="Times New Roman" w:hAnsi="Times New Roman" w:cs="Times New Roman"/>
          <w:color w:val="000000"/>
          <w:sz w:val="24"/>
          <w:szCs w:val="24"/>
        </w:rPr>
        <w:t xml:space="preserve"> в 2020-2022 гг.</w:t>
      </w:r>
      <w:r w:rsidR="00EA2E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A2E26">
        <w:rPr>
          <w:rFonts w:ascii="Times New Roman" w:hAnsi="Times New Roman" w:cs="Times New Roman"/>
          <w:color w:val="000000"/>
          <w:sz w:val="24"/>
          <w:szCs w:val="24"/>
        </w:rPr>
        <w:t xml:space="preserve"> позволила </w:t>
      </w:r>
      <w:r w:rsidRPr="00EA2E26">
        <w:rPr>
          <w:rFonts w:ascii="Times New Roman" w:hAnsi="Times New Roman" w:cs="Times New Roman"/>
          <w:sz w:val="24"/>
          <w:szCs w:val="24"/>
        </w:rPr>
        <w:t>томским</w:t>
      </w:r>
      <w:r w:rsidR="006C65EA" w:rsidRPr="00EA2E26">
        <w:rPr>
          <w:rFonts w:ascii="Times New Roman" w:hAnsi="Times New Roman" w:cs="Times New Roman"/>
          <w:sz w:val="24"/>
          <w:szCs w:val="24"/>
        </w:rPr>
        <w:t xml:space="preserve"> </w:t>
      </w:r>
      <w:r w:rsidRPr="00EA2E26">
        <w:rPr>
          <w:rFonts w:ascii="Times New Roman" w:hAnsi="Times New Roman" w:cs="Times New Roman"/>
          <w:sz w:val="24"/>
          <w:szCs w:val="24"/>
        </w:rPr>
        <w:t>товаропроизводител</w:t>
      </w:r>
      <w:r w:rsidR="00805EE1" w:rsidRPr="00EA2E26">
        <w:rPr>
          <w:rFonts w:ascii="Times New Roman" w:hAnsi="Times New Roman" w:cs="Times New Roman"/>
          <w:sz w:val="24"/>
          <w:szCs w:val="24"/>
        </w:rPr>
        <w:t>ям</w:t>
      </w:r>
      <w:r w:rsidR="006C65EA" w:rsidRPr="00EA2E26">
        <w:rPr>
          <w:rFonts w:ascii="Times New Roman" w:hAnsi="Times New Roman" w:cs="Times New Roman"/>
          <w:sz w:val="24"/>
          <w:szCs w:val="24"/>
        </w:rPr>
        <w:t xml:space="preserve"> </w:t>
      </w:r>
      <w:r w:rsidRPr="00EA2E26">
        <w:rPr>
          <w:rFonts w:ascii="Times New Roman" w:hAnsi="Times New Roman" w:cs="Times New Roman"/>
          <w:sz w:val="24"/>
          <w:szCs w:val="24"/>
        </w:rPr>
        <w:t>(ЗАО</w:t>
      </w:r>
      <w:r w:rsidRPr="00FE27C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E27C1">
        <w:rPr>
          <w:rFonts w:ascii="Times New Roman" w:hAnsi="Times New Roman" w:cs="Times New Roman"/>
          <w:sz w:val="24"/>
          <w:szCs w:val="24"/>
        </w:rPr>
        <w:t>Элекард</w:t>
      </w:r>
      <w:proofErr w:type="spellEnd"/>
      <w:r w:rsidRPr="00FE2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7C1">
        <w:rPr>
          <w:rFonts w:ascii="Times New Roman" w:hAnsi="Times New Roman" w:cs="Times New Roman"/>
          <w:sz w:val="24"/>
          <w:szCs w:val="24"/>
        </w:rPr>
        <w:t>Девайсез</w:t>
      </w:r>
      <w:proofErr w:type="spellEnd"/>
      <w:r w:rsidRPr="00FE27C1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805EE1">
        <w:rPr>
          <w:rFonts w:ascii="Times New Roman" w:hAnsi="Times New Roman" w:cs="Times New Roman"/>
          <w:sz w:val="24"/>
          <w:szCs w:val="24"/>
        </w:rPr>
        <w:t>Элекард</w:t>
      </w:r>
      <w:proofErr w:type="spellEnd"/>
      <w:r w:rsidRPr="0080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E1">
        <w:rPr>
          <w:rFonts w:ascii="Times New Roman" w:hAnsi="Times New Roman" w:cs="Times New Roman"/>
          <w:sz w:val="24"/>
          <w:szCs w:val="24"/>
        </w:rPr>
        <w:t>наноДевайсез</w:t>
      </w:r>
      <w:proofErr w:type="spellEnd"/>
      <w:r w:rsidRPr="00805EE1">
        <w:rPr>
          <w:rFonts w:ascii="Times New Roman" w:hAnsi="Times New Roman" w:cs="Times New Roman"/>
          <w:sz w:val="24"/>
          <w:szCs w:val="24"/>
        </w:rPr>
        <w:t xml:space="preserve">», ООО «Универсальные терминал системы», ООО «Томская кедровая фабрика» и т.д.) принять участие в 11 международных выставочных мероприятиях, организованных в США, </w:t>
      </w:r>
      <w:proofErr w:type="spellStart"/>
      <w:proofErr w:type="gramStart"/>
      <w:r w:rsidRPr="00805EE1">
        <w:rPr>
          <w:rFonts w:ascii="Times New Roman" w:hAnsi="Times New Roman" w:cs="Times New Roman"/>
          <w:sz w:val="24"/>
          <w:szCs w:val="24"/>
        </w:rPr>
        <w:t>Синграпуре</w:t>
      </w:r>
      <w:proofErr w:type="spellEnd"/>
      <w:r w:rsidRPr="00805EE1">
        <w:rPr>
          <w:rFonts w:ascii="Times New Roman" w:hAnsi="Times New Roman" w:cs="Times New Roman"/>
          <w:sz w:val="24"/>
          <w:szCs w:val="24"/>
        </w:rPr>
        <w:t>,  Нидерландах</w:t>
      </w:r>
      <w:proofErr w:type="gramEnd"/>
      <w:r w:rsidRPr="00805EE1">
        <w:rPr>
          <w:rFonts w:ascii="Times New Roman" w:hAnsi="Times New Roman" w:cs="Times New Roman"/>
          <w:sz w:val="24"/>
          <w:szCs w:val="24"/>
        </w:rPr>
        <w:t>, ОАР и др. странах</w:t>
      </w:r>
      <w:r w:rsidR="00805EE1">
        <w:rPr>
          <w:rFonts w:ascii="Times New Roman" w:hAnsi="Times New Roman" w:cs="Times New Roman"/>
          <w:sz w:val="24"/>
          <w:szCs w:val="24"/>
        </w:rPr>
        <w:t xml:space="preserve">, </w:t>
      </w:r>
      <w:r w:rsidRPr="00805EE1">
        <w:rPr>
          <w:rFonts w:ascii="Times New Roman" w:hAnsi="Times New Roman" w:cs="Times New Roman"/>
          <w:sz w:val="24"/>
          <w:szCs w:val="24"/>
        </w:rPr>
        <w:t>расшири</w:t>
      </w:r>
      <w:r w:rsidR="00805EE1">
        <w:rPr>
          <w:rFonts w:ascii="Times New Roman" w:hAnsi="Times New Roman" w:cs="Times New Roman"/>
          <w:sz w:val="24"/>
          <w:szCs w:val="24"/>
        </w:rPr>
        <w:t>в тем самым</w:t>
      </w:r>
      <w:r w:rsidRPr="00805EE1">
        <w:rPr>
          <w:rFonts w:ascii="Times New Roman" w:hAnsi="Times New Roman" w:cs="Times New Roman"/>
          <w:sz w:val="24"/>
          <w:szCs w:val="24"/>
        </w:rPr>
        <w:t xml:space="preserve"> географию поставок своей продукции. </w:t>
      </w:r>
    </w:p>
    <w:p w:rsidR="00B709D7" w:rsidRPr="00EA2E26" w:rsidRDefault="00B709D7" w:rsidP="003B4C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В целях развития </w:t>
      </w:r>
      <w:r w:rsidR="00790AE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«Город Томск» </w:t>
      </w:r>
      <w:r w:rsidRPr="00F6627A">
        <w:rPr>
          <w:rFonts w:ascii="Times New Roman" w:hAnsi="Times New Roman" w:cs="Times New Roman"/>
          <w:sz w:val="24"/>
          <w:szCs w:val="24"/>
        </w:rPr>
        <w:t xml:space="preserve">инфраструктуры поддержки малого и среднего предпринимательства </w:t>
      </w:r>
      <w:r w:rsidR="00BA35A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BA35A1" w:rsidRPr="002C496D">
        <w:rPr>
          <w:rFonts w:ascii="Times New Roman" w:hAnsi="Times New Roman" w:cs="Times New Roman"/>
          <w:spacing w:val="-2"/>
          <w:sz w:val="24"/>
          <w:szCs w:val="24"/>
        </w:rPr>
        <w:t>реализации муниципальной</w:t>
      </w:r>
      <w:r w:rsidR="00BA35A1" w:rsidRPr="005B01E4">
        <w:rPr>
          <w:rFonts w:ascii="Times New Roman" w:hAnsi="Times New Roman" w:cs="Times New Roman"/>
          <w:spacing w:val="-2"/>
          <w:sz w:val="24"/>
          <w:szCs w:val="24"/>
        </w:rPr>
        <w:t xml:space="preserve"> программы «Экономическое развитие и инновационная экономика» на 2015 - 2025 годы»</w:t>
      </w:r>
      <w:r w:rsidR="00BA35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627A">
        <w:rPr>
          <w:rFonts w:ascii="Times New Roman" w:hAnsi="Times New Roman" w:cs="Times New Roman"/>
          <w:sz w:val="24"/>
          <w:szCs w:val="24"/>
        </w:rPr>
        <w:t>создан городской центр поддержки малого и среднего бизнеса (далее - Городской центр). На базе Городского центра оказывается бесплатная консультационная помощь по вопросам организации и ведения предпринимательской деятельности, бизнес-планирования, участия в программах поддержки малого и среднего предпринимательства, а также проводятся бесплатные образовательные мероприятия. За период с 2015 по 202</w:t>
      </w:r>
      <w:r w:rsidR="003E5275" w:rsidRPr="00F6627A">
        <w:rPr>
          <w:rFonts w:ascii="Times New Roman" w:hAnsi="Times New Roman" w:cs="Times New Roman"/>
          <w:sz w:val="24"/>
          <w:szCs w:val="24"/>
        </w:rPr>
        <w:t>2</w:t>
      </w:r>
      <w:r w:rsidRPr="00F6627A">
        <w:rPr>
          <w:rFonts w:ascii="Times New Roman" w:hAnsi="Times New Roman" w:cs="Times New Roman"/>
          <w:sz w:val="24"/>
          <w:szCs w:val="24"/>
        </w:rPr>
        <w:t xml:space="preserve"> год Городским </w:t>
      </w:r>
      <w:r w:rsidRPr="00EA2E26">
        <w:rPr>
          <w:rFonts w:ascii="Times New Roman" w:hAnsi="Times New Roman" w:cs="Times New Roman"/>
          <w:sz w:val="24"/>
          <w:szCs w:val="24"/>
        </w:rPr>
        <w:t xml:space="preserve">центром оказано </w:t>
      </w:r>
      <w:r w:rsidR="003E5275" w:rsidRPr="00EA2E26">
        <w:rPr>
          <w:rFonts w:ascii="Times New Roman" w:hAnsi="Times New Roman" w:cs="Times New Roman"/>
          <w:sz w:val="24"/>
          <w:szCs w:val="24"/>
        </w:rPr>
        <w:t>8938 консультаций</w:t>
      </w:r>
      <w:r w:rsidR="00BA35A1" w:rsidRPr="00EA2E26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3E5275" w:rsidRPr="00EA2E26">
        <w:rPr>
          <w:rFonts w:ascii="Times New Roman" w:hAnsi="Times New Roman" w:cs="Times New Roman"/>
          <w:sz w:val="24"/>
          <w:szCs w:val="24"/>
        </w:rPr>
        <w:t>в 2022</w:t>
      </w:r>
      <w:r w:rsidR="00BA35A1" w:rsidRPr="00EA2E26">
        <w:rPr>
          <w:rFonts w:ascii="Times New Roman" w:hAnsi="Times New Roman" w:cs="Times New Roman"/>
          <w:sz w:val="24"/>
          <w:szCs w:val="24"/>
        </w:rPr>
        <w:t xml:space="preserve"> году оказана</w:t>
      </w:r>
      <w:r w:rsidRPr="00EA2E26">
        <w:rPr>
          <w:rFonts w:ascii="Times New Roman" w:hAnsi="Times New Roman" w:cs="Times New Roman"/>
          <w:sz w:val="24"/>
          <w:szCs w:val="24"/>
        </w:rPr>
        <w:t xml:space="preserve"> 118</w:t>
      </w:r>
      <w:r w:rsidR="003E5275" w:rsidRPr="00EA2E26">
        <w:rPr>
          <w:rFonts w:ascii="Times New Roman" w:hAnsi="Times New Roman" w:cs="Times New Roman"/>
          <w:sz w:val="24"/>
          <w:szCs w:val="24"/>
        </w:rPr>
        <w:t>1 консультация</w:t>
      </w:r>
      <w:r w:rsidR="003B4C5E" w:rsidRPr="00EA2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B70" w:rsidRPr="00EA2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проведено 46 бесплатных ме</w:t>
      </w:r>
      <w:r w:rsidR="003B4C5E" w:rsidRPr="00EA2E26">
        <w:rPr>
          <w:rFonts w:ascii="Times New Roman" w:hAnsi="Times New Roman" w:cs="Times New Roman"/>
          <w:color w:val="000000" w:themeColor="text1"/>
          <w:sz w:val="24"/>
          <w:szCs w:val="24"/>
        </w:rPr>
        <w:t>роприятий с общим количеством участников более 500 человек</w:t>
      </w:r>
      <w:r w:rsidRPr="00EA2E26">
        <w:rPr>
          <w:rFonts w:ascii="Times New Roman" w:hAnsi="Times New Roman" w:cs="Times New Roman"/>
          <w:sz w:val="24"/>
          <w:szCs w:val="24"/>
        </w:rPr>
        <w:t>.</w:t>
      </w:r>
    </w:p>
    <w:p w:rsidR="003B4C5E" w:rsidRPr="00EA2E26" w:rsidRDefault="003B4C5E" w:rsidP="003B4C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EA2E26">
        <w:rPr>
          <w:rFonts w:ascii="Times New Roman" w:hAnsi="Times New Roman" w:cs="Times New Roman"/>
          <w:sz w:val="24"/>
          <w:szCs w:val="24"/>
        </w:rPr>
        <w:t>Для информирования субъектов малого и среднего предпринимательства о действующих мерах поддержки предпринимательской деятельности создан и действует городской сайт «Малый и средний бизнес г. Томска» (</w:t>
      </w:r>
      <w:hyperlink r:id="rId10" w:history="1">
        <w:r w:rsidR="006E3276" w:rsidRPr="00EA2E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http://mb.admin.tomsk.ru/</w:t>
        </w:r>
      </w:hyperlink>
      <w:r w:rsidRPr="00EA2E26">
        <w:rPr>
          <w:rFonts w:ascii="Times New Roman" w:hAnsi="Times New Roman" w:cs="Times New Roman"/>
          <w:sz w:val="24"/>
          <w:szCs w:val="24"/>
        </w:rPr>
        <w:t>)</w:t>
      </w:r>
      <w:r w:rsidR="006E3276" w:rsidRPr="00EA2E26">
        <w:rPr>
          <w:rFonts w:ascii="Times New Roman" w:hAnsi="Times New Roman" w:cs="Times New Roman"/>
          <w:sz w:val="24"/>
          <w:szCs w:val="24"/>
        </w:rPr>
        <w:t>, а также информационны</w:t>
      </w:r>
      <w:r w:rsidR="00B93366" w:rsidRPr="00EA2E26">
        <w:rPr>
          <w:rFonts w:ascii="Times New Roman" w:hAnsi="Times New Roman" w:cs="Times New Roman"/>
          <w:sz w:val="24"/>
          <w:szCs w:val="24"/>
        </w:rPr>
        <w:t>й</w:t>
      </w:r>
      <w:r w:rsidR="006E3276" w:rsidRPr="00EA2E26">
        <w:rPr>
          <w:rFonts w:ascii="Times New Roman" w:hAnsi="Times New Roman" w:cs="Times New Roman"/>
          <w:sz w:val="24"/>
          <w:szCs w:val="24"/>
        </w:rPr>
        <w:t xml:space="preserve"> канал Городского центра в</w:t>
      </w:r>
      <w:r w:rsidR="00B93366" w:rsidRPr="00EA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366" w:rsidRPr="00EA2E26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Telegram</w:t>
      </w:r>
      <w:proofErr w:type="spellEnd"/>
      <w:r w:rsidR="00B93366" w:rsidRPr="00EA2E26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(</w:t>
      </w:r>
      <w:hyperlink r:id="rId11" w:history="1">
        <w:r w:rsidR="00805EE1" w:rsidRPr="00EA2E26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</w:t>
        </w:r>
        <w:r w:rsidR="00805EE1" w:rsidRPr="00EA2E26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t</w:t>
        </w:r>
        <w:r w:rsidR="00805EE1" w:rsidRPr="00EA2E26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.</w:t>
        </w:r>
        <w:r w:rsidR="00805EE1" w:rsidRPr="00EA2E26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me</w:t>
        </w:r>
        <w:r w:rsidR="00805EE1" w:rsidRPr="00EA2E26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/</w:t>
        </w:r>
        <w:proofErr w:type="spellStart"/>
        <w:r w:rsidR="00805EE1" w:rsidRPr="00EA2E26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Gcp</w:t>
        </w:r>
        <w:proofErr w:type="spellEnd"/>
        <w:r w:rsidR="00805EE1" w:rsidRPr="00EA2E26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_</w:t>
        </w:r>
        <w:r w:rsidR="00805EE1" w:rsidRPr="00EA2E26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Tomsk</w:t>
        </w:r>
      </w:hyperlink>
      <w:r w:rsidR="00B93366" w:rsidRPr="00EA2E26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).</w:t>
      </w:r>
    </w:p>
    <w:p w:rsidR="00805EE1" w:rsidRPr="00EA2E26" w:rsidRDefault="00EA2E26" w:rsidP="00805EE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A2E26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результате информационно-консультационного сопровождения, реализуемого в рамках мероприятий действующей муниципальной программы, предприниматели г. Томска получают</w:t>
      </w:r>
      <w:r w:rsidR="00805EE1" w:rsidRPr="00EA2E2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до 90% всех финансовых и нефинансовых региональных мер поддержки.</w:t>
      </w:r>
    </w:p>
    <w:p w:rsidR="004C110B" w:rsidRPr="00EA2E26" w:rsidRDefault="00EA2E26" w:rsidP="004C11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4C110B" w:rsidRPr="00EA2E26">
        <w:rPr>
          <w:rFonts w:ascii="Times New Roman" w:hAnsi="Times New Roman" w:cs="Times New Roman"/>
          <w:spacing w:val="-2"/>
          <w:sz w:val="24"/>
          <w:szCs w:val="24"/>
        </w:rPr>
        <w:t xml:space="preserve"> целях создания в Городе Томске комфортных условий для эффективной реализации субъектами МСП инвестиционных проектов по созданию новых производств, товаров и услуг с 2013 года реализуется строительство инфраструктуры промышленного парка «Томск».</w:t>
      </w:r>
    </w:p>
    <w:p w:rsidR="00D3619F" w:rsidRPr="00AD2BC8" w:rsidRDefault="004C110B" w:rsidP="00D36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E26">
        <w:rPr>
          <w:rFonts w:ascii="Times New Roman" w:hAnsi="Times New Roman" w:cs="Times New Roman"/>
          <w:sz w:val="24"/>
          <w:szCs w:val="24"/>
        </w:rPr>
        <w:t>Перемещение промышленных объектов и производств из центра города на территорию</w:t>
      </w:r>
      <w:r w:rsidRPr="00AD2BC8">
        <w:rPr>
          <w:rFonts w:ascii="Times New Roman" w:hAnsi="Times New Roman" w:cs="Times New Roman"/>
          <w:sz w:val="24"/>
          <w:szCs w:val="24"/>
        </w:rPr>
        <w:t xml:space="preserve"> промышленного парка «Томск» способствует формированию благоприятного </w:t>
      </w:r>
      <w:r w:rsidRPr="00AD2BC8">
        <w:rPr>
          <w:rFonts w:ascii="Times New Roman" w:hAnsi="Times New Roman" w:cs="Times New Roman"/>
          <w:sz w:val="24"/>
          <w:szCs w:val="24"/>
        </w:rPr>
        <w:lastRenderedPageBreak/>
        <w:t>инвестиционного климата</w:t>
      </w:r>
      <w:r w:rsidR="00D3619F" w:rsidRPr="00AD2BC8">
        <w:rPr>
          <w:rFonts w:ascii="Times New Roman" w:hAnsi="Times New Roman" w:cs="Times New Roman"/>
          <w:sz w:val="24"/>
          <w:szCs w:val="24"/>
        </w:rPr>
        <w:t xml:space="preserve"> и высвобождению территорий для осуществления жилищного строительства, а также обеспечивает получение </w:t>
      </w:r>
      <w:r w:rsidR="002E142D" w:rsidRPr="00AD2BC8">
        <w:rPr>
          <w:rFonts w:ascii="Times New Roman" w:hAnsi="Times New Roman" w:cs="Times New Roman"/>
          <w:sz w:val="24"/>
          <w:szCs w:val="24"/>
        </w:rPr>
        <w:t>экономик</w:t>
      </w:r>
      <w:r w:rsidR="002E142D">
        <w:rPr>
          <w:rFonts w:ascii="Times New Roman" w:hAnsi="Times New Roman" w:cs="Times New Roman"/>
          <w:sz w:val="24"/>
          <w:szCs w:val="24"/>
        </w:rPr>
        <w:t>ой</w:t>
      </w:r>
      <w:r w:rsidR="002E142D" w:rsidRPr="00AD2BC8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D3619F" w:rsidRPr="00AD2BC8">
        <w:rPr>
          <w:rFonts w:ascii="Times New Roman" w:hAnsi="Times New Roman" w:cs="Times New Roman"/>
          <w:sz w:val="24"/>
          <w:szCs w:val="24"/>
        </w:rPr>
        <w:t xml:space="preserve">положительных эффектов за счет высокой плотности промышленного производства, взаимодействия между предприятиями различных отраслей. </w:t>
      </w:r>
    </w:p>
    <w:p w:rsidR="00BA35A1" w:rsidRDefault="00B709D7" w:rsidP="00EF1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BC8">
        <w:rPr>
          <w:rFonts w:ascii="Times New Roman" w:hAnsi="Times New Roman" w:cs="Times New Roman"/>
          <w:spacing w:val="-2"/>
          <w:sz w:val="24"/>
          <w:szCs w:val="24"/>
        </w:rPr>
        <w:t xml:space="preserve">В целом </w:t>
      </w:r>
      <w:r w:rsidR="00BA35A1" w:rsidRPr="00AD2BC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BA35A1" w:rsidRPr="00AD2BC8">
        <w:rPr>
          <w:rFonts w:ascii="Times New Roman" w:hAnsi="Times New Roman" w:cs="Times New Roman"/>
          <w:sz w:val="24"/>
          <w:szCs w:val="24"/>
        </w:rPr>
        <w:t xml:space="preserve">ероприятия муниципальной программы ««Развитие малого и среднего предпринимательства» на 2024 - 2030 годы» направлены на оказание финансовой, информационной, </w:t>
      </w:r>
      <w:r w:rsidR="002E142D">
        <w:rPr>
          <w:rFonts w:ascii="Times New Roman" w:hAnsi="Times New Roman" w:cs="Times New Roman"/>
          <w:sz w:val="24"/>
          <w:szCs w:val="24"/>
        </w:rPr>
        <w:t>консультационной</w:t>
      </w:r>
      <w:r w:rsidR="00BA35A1" w:rsidRPr="00AD2BC8">
        <w:rPr>
          <w:rFonts w:ascii="Times New Roman" w:hAnsi="Times New Roman" w:cs="Times New Roman"/>
          <w:sz w:val="24"/>
          <w:szCs w:val="24"/>
        </w:rPr>
        <w:t xml:space="preserve"> и образовательной поддержки субъектам МСП.</w:t>
      </w:r>
      <w:r w:rsidR="00EF1D6A">
        <w:rPr>
          <w:rFonts w:ascii="Times New Roman" w:hAnsi="Times New Roman" w:cs="Times New Roman"/>
          <w:sz w:val="24"/>
          <w:szCs w:val="24"/>
        </w:rPr>
        <w:t xml:space="preserve"> </w:t>
      </w:r>
      <w:r w:rsidR="00BA35A1" w:rsidRPr="00AD2BC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AD2BC8">
        <w:rPr>
          <w:rFonts w:ascii="Times New Roman" w:hAnsi="Times New Roman" w:cs="Times New Roman"/>
          <w:spacing w:val="-2"/>
          <w:sz w:val="24"/>
          <w:szCs w:val="24"/>
        </w:rPr>
        <w:t xml:space="preserve">еализация </w:t>
      </w:r>
      <w:r w:rsidR="00BA35A1" w:rsidRPr="00AD2BC8">
        <w:rPr>
          <w:rFonts w:ascii="Times New Roman" w:hAnsi="Times New Roman" w:cs="Times New Roman"/>
          <w:spacing w:val="-2"/>
          <w:sz w:val="24"/>
          <w:szCs w:val="24"/>
        </w:rPr>
        <w:t xml:space="preserve">указанных </w:t>
      </w:r>
      <w:r w:rsidR="000E4DC7" w:rsidRPr="00AD2BC8">
        <w:rPr>
          <w:rFonts w:ascii="Times New Roman" w:hAnsi="Times New Roman" w:cs="Times New Roman"/>
          <w:spacing w:val="-2"/>
          <w:sz w:val="24"/>
          <w:szCs w:val="24"/>
        </w:rPr>
        <w:t xml:space="preserve"> мероприятий </w:t>
      </w:r>
      <w:r w:rsidR="006207C3" w:rsidRPr="00AD2BC8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муниципальной </w:t>
      </w:r>
      <w:r w:rsidRPr="00AD2BC8">
        <w:rPr>
          <w:rFonts w:ascii="Times New Roman" w:hAnsi="Times New Roman" w:cs="Times New Roman"/>
          <w:spacing w:val="-2"/>
          <w:sz w:val="24"/>
          <w:szCs w:val="24"/>
        </w:rPr>
        <w:t>программы будет способствовать увеличению вклада предпринимательства в экономику Города Томска</w:t>
      </w:r>
      <w:r w:rsidRPr="005B01E4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AD2BC8">
        <w:rPr>
          <w:rFonts w:ascii="Times New Roman" w:hAnsi="Times New Roman" w:cs="Times New Roman"/>
          <w:sz w:val="24"/>
          <w:szCs w:val="24"/>
        </w:rPr>
        <w:t xml:space="preserve">росту </w:t>
      </w:r>
      <w:r w:rsidR="00BA35A1">
        <w:rPr>
          <w:rFonts w:ascii="Times New Roman" w:hAnsi="Times New Roman" w:cs="Times New Roman"/>
          <w:sz w:val="24"/>
          <w:szCs w:val="24"/>
        </w:rPr>
        <w:t xml:space="preserve">количества субъектов </w:t>
      </w:r>
      <w:r w:rsidR="00AD2BC8">
        <w:rPr>
          <w:rFonts w:ascii="Times New Roman" w:hAnsi="Times New Roman" w:cs="Times New Roman"/>
          <w:sz w:val="24"/>
          <w:szCs w:val="24"/>
        </w:rPr>
        <w:t>МСП</w:t>
      </w:r>
      <w:r w:rsidR="00BA35A1">
        <w:rPr>
          <w:rFonts w:ascii="Times New Roman" w:hAnsi="Times New Roman" w:cs="Times New Roman"/>
          <w:sz w:val="24"/>
          <w:szCs w:val="24"/>
        </w:rPr>
        <w:t xml:space="preserve">, созданию и сохранению рабочих мест, </w:t>
      </w:r>
      <w:r w:rsidR="00AD2BC8">
        <w:rPr>
          <w:rFonts w:ascii="Times New Roman" w:hAnsi="Times New Roman" w:cs="Times New Roman"/>
          <w:sz w:val="24"/>
          <w:szCs w:val="24"/>
        </w:rPr>
        <w:t xml:space="preserve">увеличению объемов налоговых поступлений от субъектов МСП, </w:t>
      </w:r>
      <w:r w:rsidR="00BA35A1">
        <w:rPr>
          <w:rFonts w:ascii="Times New Roman" w:hAnsi="Times New Roman" w:cs="Times New Roman"/>
          <w:sz w:val="24"/>
          <w:szCs w:val="24"/>
        </w:rPr>
        <w:t>модернизации производства томских предприятий, продвижению продукции томских производителей за пределы региона</w:t>
      </w:r>
      <w:r w:rsidR="00AD2BC8">
        <w:rPr>
          <w:rFonts w:ascii="Times New Roman" w:hAnsi="Times New Roman" w:cs="Times New Roman"/>
          <w:sz w:val="24"/>
          <w:szCs w:val="24"/>
        </w:rPr>
        <w:t>.</w:t>
      </w:r>
    </w:p>
    <w:p w:rsidR="00865EDA" w:rsidRPr="00F6627A" w:rsidRDefault="00865EDA" w:rsidP="00495D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По окончании реализации муниципальной программы в 2030 году увеличение экономического оборота к уровню 2012 года в сопоставимых ценах составит </w:t>
      </w:r>
      <w:r w:rsidR="00114690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+</w:t>
      </w:r>
      <w:r w:rsidR="00DF2A8C" w:rsidRPr="00F6627A">
        <w:rPr>
          <w:rFonts w:ascii="Times New Roman" w:hAnsi="Times New Roman" w:cs="Times New Roman"/>
          <w:sz w:val="24"/>
          <w:szCs w:val="24"/>
        </w:rPr>
        <w:t>97,2</w:t>
      </w:r>
      <w:r w:rsidRPr="00F6627A">
        <w:rPr>
          <w:rFonts w:ascii="Times New Roman" w:hAnsi="Times New Roman" w:cs="Times New Roman"/>
          <w:sz w:val="24"/>
          <w:szCs w:val="24"/>
        </w:rPr>
        <w:t>%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; </w:t>
      </w:r>
      <w:r w:rsidR="00495D35">
        <w:rPr>
          <w:rFonts w:ascii="Times New Roman" w:hAnsi="Times New Roman" w:cs="Times New Roman"/>
          <w:sz w:val="24"/>
          <w:szCs w:val="24"/>
        </w:rPr>
        <w:t>объем поступлений налогов на совокупный доход в консолидированный бюджет Томской области с территории Города Томска составит 5</w:t>
      </w:r>
      <w:r w:rsidR="002E142D">
        <w:rPr>
          <w:rFonts w:ascii="Times New Roman" w:hAnsi="Times New Roman" w:cs="Times New Roman"/>
          <w:sz w:val="24"/>
          <w:szCs w:val="24"/>
        </w:rPr>
        <w:t> </w:t>
      </w:r>
      <w:r w:rsidR="00495D35">
        <w:rPr>
          <w:rFonts w:ascii="Times New Roman" w:hAnsi="Times New Roman" w:cs="Times New Roman"/>
          <w:sz w:val="24"/>
          <w:szCs w:val="24"/>
        </w:rPr>
        <w:t xml:space="preserve">121,7 млн руб., </w:t>
      </w:r>
      <w:r w:rsidRPr="00F6627A">
        <w:rPr>
          <w:rFonts w:ascii="Times New Roman" w:hAnsi="Times New Roman" w:cs="Times New Roman"/>
          <w:sz w:val="24"/>
          <w:szCs w:val="24"/>
        </w:rPr>
        <w:t>ч</w:t>
      </w:r>
      <w:r w:rsidRPr="00F6627A">
        <w:rPr>
          <w:rFonts w:ascii="Times New Roman" w:hAnsi="Times New Roman" w:cs="Times New Roman"/>
          <w:bCs/>
          <w:sz w:val="24"/>
          <w:szCs w:val="24"/>
        </w:rPr>
        <w:t xml:space="preserve">исло субъектов малого и среднего предпринимательства на 10 тыс. жителей составит </w:t>
      </w:r>
      <w:r w:rsidRPr="00F6627A">
        <w:rPr>
          <w:rFonts w:ascii="Times New Roman" w:hAnsi="Times New Roman" w:cs="Times New Roman"/>
          <w:sz w:val="24"/>
          <w:szCs w:val="24"/>
        </w:rPr>
        <w:t xml:space="preserve">564,4 ед.; </w:t>
      </w:r>
      <w:r w:rsidRPr="00F6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r w:rsidR="00E435B4" w:rsidRPr="00F6627A">
        <w:rPr>
          <w:rFonts w:ascii="Times New Roman" w:hAnsi="Times New Roman" w:cs="Times New Roman"/>
          <w:spacing w:val="-4"/>
          <w:sz w:val="24"/>
          <w:szCs w:val="24"/>
        </w:rPr>
        <w:t xml:space="preserve">инновационных товаров, работ и услуг в общем объеме отгруженных товаров, работ и услуг </w:t>
      </w:r>
      <w:r w:rsidR="00E435B4" w:rsidRPr="00F66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 36,6%</w:t>
      </w:r>
      <w:r w:rsidR="00E92AE6" w:rsidRPr="00F66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EDA" w:rsidRPr="00F6627A" w:rsidRDefault="00865EDA" w:rsidP="00E435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Значения показателей муниципальной программы определены на основании следующих источников:</w:t>
      </w:r>
    </w:p>
    <w:p w:rsidR="00865EDA" w:rsidRPr="00F6627A" w:rsidRDefault="00865EDA" w:rsidP="00E435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- официальные статистические данные;</w:t>
      </w:r>
    </w:p>
    <w:p w:rsidR="00865EDA" w:rsidRPr="00F6627A" w:rsidRDefault="00865EDA" w:rsidP="00E435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- данные, предоставленные Администрацией Томской области;</w:t>
      </w:r>
    </w:p>
    <w:p w:rsidR="00865EDA" w:rsidRPr="00F6627A" w:rsidRDefault="00865EDA" w:rsidP="00E435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- ведомственные данные управления экономического развития администрации Города Томска, рассчитанные по итогам реализации муниципальных программ предыдущих лет;</w:t>
      </w:r>
    </w:p>
    <w:p w:rsidR="00865EDA" w:rsidRPr="00984BDD" w:rsidRDefault="00865EDA" w:rsidP="00E435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- </w:t>
      </w:r>
      <w:r w:rsidRPr="00984BDD">
        <w:rPr>
          <w:rFonts w:ascii="Times New Roman" w:hAnsi="Times New Roman" w:cs="Times New Roman"/>
          <w:sz w:val="24"/>
          <w:szCs w:val="24"/>
        </w:rPr>
        <w:t>прогнозные данные социально-экономического развития Города Томска на соответствующие периоды;</w:t>
      </w:r>
    </w:p>
    <w:p w:rsidR="00865EDA" w:rsidRPr="00984BDD" w:rsidRDefault="00865EDA" w:rsidP="00E435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4BDD">
        <w:rPr>
          <w:rFonts w:ascii="Times New Roman" w:hAnsi="Times New Roman" w:cs="Times New Roman"/>
          <w:sz w:val="24"/>
          <w:szCs w:val="24"/>
        </w:rPr>
        <w:t>- плановые показатели деятельности базовых крупных и ср</w:t>
      </w:r>
      <w:r w:rsidR="00495D35" w:rsidRPr="00984BDD">
        <w:rPr>
          <w:rFonts w:ascii="Times New Roman" w:hAnsi="Times New Roman" w:cs="Times New Roman"/>
          <w:sz w:val="24"/>
          <w:szCs w:val="24"/>
        </w:rPr>
        <w:t>едних организаций Города Томска;</w:t>
      </w:r>
    </w:p>
    <w:p w:rsidR="00495D35" w:rsidRPr="00984BDD" w:rsidRDefault="00984BDD" w:rsidP="00495D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BDD">
        <w:rPr>
          <w:rFonts w:ascii="Times New Roman" w:hAnsi="Times New Roman" w:cs="Times New Roman"/>
          <w:sz w:val="24"/>
          <w:szCs w:val="24"/>
        </w:rPr>
        <w:t>-</w:t>
      </w:r>
      <w:r w:rsidR="00495D35" w:rsidRPr="00984BDD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984BDD">
        <w:rPr>
          <w:rFonts w:ascii="Times New Roman" w:hAnsi="Times New Roman" w:cs="Times New Roman"/>
          <w:sz w:val="24"/>
          <w:szCs w:val="24"/>
        </w:rPr>
        <w:t>а</w:t>
      </w:r>
      <w:r w:rsidR="00495D35" w:rsidRPr="00984B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Томск» </w:t>
      </w:r>
      <w:r w:rsidR="00495D35" w:rsidRPr="00984BDD">
        <w:rPr>
          <w:rFonts w:ascii="Times New Roman" w:hAnsi="Times New Roman" w:cs="Times New Roman"/>
          <w:sz w:val="24"/>
          <w:szCs w:val="24"/>
          <w:shd w:val="clear" w:color="auto" w:fill="FFFFFF"/>
        </w:rPr>
        <w:t>на очередной финансовый год и </w:t>
      </w:r>
      <w:r w:rsidR="00495D35" w:rsidRPr="00984BDD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плановый период</w:t>
      </w:r>
      <w:r w:rsidR="00495D35" w:rsidRPr="00984BDD">
        <w:rPr>
          <w:rFonts w:ascii="Times New Roman" w:hAnsi="Times New Roman" w:cs="Times New Roman"/>
          <w:sz w:val="24"/>
          <w:szCs w:val="24"/>
        </w:rPr>
        <w:t xml:space="preserve">, </w:t>
      </w:r>
      <w:r w:rsidRPr="00984BD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95D35" w:rsidRPr="00984BDD">
        <w:rPr>
          <w:rFonts w:ascii="Times New Roman" w:hAnsi="Times New Roman" w:cs="Times New Roman"/>
          <w:sz w:val="24"/>
          <w:szCs w:val="24"/>
        </w:rPr>
        <w:t>бюджетно</w:t>
      </w:r>
      <w:r w:rsidRPr="00984BDD">
        <w:rPr>
          <w:rFonts w:ascii="Times New Roman" w:hAnsi="Times New Roman" w:cs="Times New Roman"/>
          <w:sz w:val="24"/>
          <w:szCs w:val="24"/>
        </w:rPr>
        <w:t>го</w:t>
      </w:r>
      <w:r w:rsidR="00495D35" w:rsidRPr="00984BDD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Pr="00984BDD">
        <w:rPr>
          <w:rFonts w:ascii="Times New Roman" w:hAnsi="Times New Roman" w:cs="Times New Roman"/>
          <w:sz w:val="24"/>
          <w:szCs w:val="24"/>
        </w:rPr>
        <w:t>а</w:t>
      </w:r>
      <w:r w:rsidR="00495D35" w:rsidRPr="00984B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Томск»</w:t>
      </w:r>
      <w:r w:rsidRPr="00984BDD">
        <w:rPr>
          <w:rFonts w:ascii="Times New Roman" w:hAnsi="Times New Roman" w:cs="Times New Roman"/>
          <w:sz w:val="24"/>
          <w:szCs w:val="24"/>
        </w:rPr>
        <w:t xml:space="preserve"> на долгосрочный период</w:t>
      </w:r>
      <w:r w:rsidR="00495D35" w:rsidRPr="00984BDD">
        <w:rPr>
          <w:rFonts w:ascii="Times New Roman" w:hAnsi="Times New Roman" w:cs="Times New Roman"/>
          <w:sz w:val="24"/>
          <w:szCs w:val="24"/>
        </w:rPr>
        <w:t>.</w:t>
      </w:r>
    </w:p>
    <w:p w:rsidR="00865EDA" w:rsidRPr="00984BDD" w:rsidRDefault="00865EDA" w:rsidP="00C059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4BDD">
        <w:rPr>
          <w:rFonts w:ascii="Times New Roman" w:hAnsi="Times New Roman" w:cs="Times New Roman"/>
          <w:sz w:val="24"/>
          <w:szCs w:val="24"/>
        </w:rPr>
        <w:t>Показатели, характеризующие результаты проведения мероприятий по муниципальной программе, рассчитываются исходя из утвержденного объема финансирования мероприятий, количества проведенных мероприятий и числа участников.</w:t>
      </w:r>
    </w:p>
    <w:p w:rsidR="00C0595F" w:rsidRDefault="00C0595F" w:rsidP="00C059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моментом в рамках реализации данной подпрограммы является минимизация возможных рисков, которые могут возникнуть в ходе ее выполнения.</w:t>
      </w:r>
    </w:p>
    <w:p w:rsidR="008D1E44" w:rsidRPr="00F6627A" w:rsidRDefault="00507492" w:rsidP="00C059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4BDD">
        <w:rPr>
          <w:rFonts w:ascii="Times New Roman" w:hAnsi="Times New Roman" w:cs="Times New Roman"/>
          <w:sz w:val="24"/>
          <w:szCs w:val="24"/>
        </w:rPr>
        <w:t>Возможные риски в</w:t>
      </w:r>
      <w:r w:rsidR="008D1E44" w:rsidRPr="00984BDD">
        <w:rPr>
          <w:rFonts w:ascii="Times New Roman" w:hAnsi="Times New Roman" w:cs="Times New Roman"/>
          <w:sz w:val="24"/>
          <w:szCs w:val="24"/>
        </w:rPr>
        <w:t xml:space="preserve"> ходе реализации мероприятий программы</w:t>
      </w:r>
      <w:r w:rsidRPr="00984BDD">
        <w:rPr>
          <w:rFonts w:ascii="Times New Roman" w:hAnsi="Times New Roman" w:cs="Times New Roman"/>
          <w:sz w:val="24"/>
          <w:szCs w:val="24"/>
        </w:rPr>
        <w:t>,</w:t>
      </w:r>
      <w:r w:rsidR="008D1E44" w:rsidRPr="00984BDD">
        <w:rPr>
          <w:rFonts w:ascii="Times New Roman" w:hAnsi="Times New Roman" w:cs="Times New Roman"/>
          <w:sz w:val="24"/>
          <w:szCs w:val="24"/>
        </w:rPr>
        <w:t xml:space="preserve"> </w:t>
      </w:r>
      <w:r w:rsidRPr="00984BDD">
        <w:rPr>
          <w:rFonts w:ascii="Times New Roman" w:hAnsi="Times New Roman" w:cs="Times New Roman"/>
          <w:sz w:val="24"/>
          <w:szCs w:val="24"/>
        </w:rPr>
        <w:t>независящие</w:t>
      </w:r>
      <w:r w:rsidRPr="00F6627A">
        <w:rPr>
          <w:rFonts w:ascii="Times New Roman" w:hAnsi="Times New Roman" w:cs="Times New Roman"/>
          <w:sz w:val="24"/>
          <w:szCs w:val="24"/>
        </w:rPr>
        <w:t xml:space="preserve"> от воли ответственного исполнителя/соисполнителя муниципальной программы, </w:t>
      </w:r>
      <w:r w:rsidR="008D1E44" w:rsidRPr="00F6627A">
        <w:rPr>
          <w:rFonts w:ascii="Times New Roman" w:hAnsi="Times New Roman" w:cs="Times New Roman"/>
          <w:sz w:val="24"/>
          <w:szCs w:val="24"/>
        </w:rPr>
        <w:t>при финансировании муниципальной программы в объеме согласно установленной потребности</w:t>
      </w:r>
      <w:r w:rsidRPr="00F6627A">
        <w:rPr>
          <w:rFonts w:ascii="Times New Roman" w:hAnsi="Times New Roman" w:cs="Times New Roman"/>
          <w:sz w:val="24"/>
          <w:szCs w:val="24"/>
        </w:rPr>
        <w:t>:</w:t>
      </w:r>
      <w:r w:rsidR="008D1E44" w:rsidRPr="00F6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492" w:rsidRPr="00F6627A" w:rsidRDefault="00507492" w:rsidP="00507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- </w:t>
      </w:r>
      <w:r w:rsidR="003A5B67" w:rsidRPr="00F6627A">
        <w:rPr>
          <w:rFonts w:ascii="Times New Roman" w:hAnsi="Times New Roman" w:cs="Times New Roman"/>
          <w:sz w:val="24"/>
          <w:szCs w:val="24"/>
        </w:rPr>
        <w:t>значительн</w:t>
      </w:r>
      <w:r w:rsidRPr="00F6627A">
        <w:rPr>
          <w:rFonts w:ascii="Times New Roman" w:hAnsi="Times New Roman" w:cs="Times New Roman"/>
          <w:sz w:val="24"/>
          <w:szCs w:val="24"/>
        </w:rPr>
        <w:t>ое</w:t>
      </w:r>
      <w:r w:rsidR="003A5B67" w:rsidRPr="00F6627A">
        <w:rPr>
          <w:rFonts w:ascii="Times New Roman" w:hAnsi="Times New Roman" w:cs="Times New Roman"/>
          <w:sz w:val="24"/>
          <w:szCs w:val="24"/>
        </w:rPr>
        <w:t xml:space="preserve"> сокращение объемов финансирования, что может повлечь за собой необходимость корректировки целевых значений показателей и внесения изменений в п</w:t>
      </w:r>
      <w:r w:rsidRPr="00F6627A">
        <w:rPr>
          <w:rFonts w:ascii="Times New Roman" w:hAnsi="Times New Roman" w:cs="Times New Roman"/>
          <w:sz w:val="24"/>
          <w:szCs w:val="24"/>
        </w:rPr>
        <w:t>еречень реализуемых мероприятий;</w:t>
      </w:r>
    </w:p>
    <w:p w:rsidR="003A5B67" w:rsidRPr="00F6627A" w:rsidRDefault="00507492" w:rsidP="00507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- и</w:t>
      </w:r>
      <w:r w:rsidR="003A5B67" w:rsidRPr="00F6627A">
        <w:rPr>
          <w:rFonts w:ascii="Times New Roman" w:hAnsi="Times New Roman" w:cs="Times New Roman"/>
          <w:sz w:val="24"/>
          <w:szCs w:val="24"/>
        </w:rPr>
        <w:t>зменение федерального и регионального законодательства</w:t>
      </w:r>
      <w:r w:rsidRPr="00F6627A">
        <w:rPr>
          <w:rFonts w:ascii="Times New Roman" w:hAnsi="Times New Roman" w:cs="Times New Roman"/>
          <w:sz w:val="24"/>
          <w:szCs w:val="24"/>
        </w:rPr>
        <w:t>, которое</w:t>
      </w:r>
      <w:r w:rsidR="003A5B67" w:rsidRPr="00F6627A">
        <w:rPr>
          <w:rFonts w:ascii="Times New Roman" w:hAnsi="Times New Roman" w:cs="Times New Roman"/>
          <w:sz w:val="24"/>
          <w:szCs w:val="24"/>
        </w:rPr>
        <w:t xml:space="preserve"> может привести к ут</w:t>
      </w:r>
      <w:r w:rsidRPr="00F6627A">
        <w:rPr>
          <w:rFonts w:ascii="Times New Roman" w:hAnsi="Times New Roman" w:cs="Times New Roman"/>
          <w:sz w:val="24"/>
          <w:szCs w:val="24"/>
        </w:rPr>
        <w:t>рате</w:t>
      </w:r>
      <w:r w:rsidR="003A5B67" w:rsidRPr="00F6627A">
        <w:rPr>
          <w:rFonts w:ascii="Times New Roman" w:hAnsi="Times New Roman" w:cs="Times New Roman"/>
          <w:sz w:val="24"/>
          <w:szCs w:val="24"/>
        </w:rPr>
        <w:t xml:space="preserve"> актуальности поставленных задач и запланированных основных мероприятий, а также к необходимости включения новых направлений деятельности, что окажет влияние на конечные результаты программы.</w:t>
      </w:r>
    </w:p>
    <w:p w:rsidR="007715F5" w:rsidRPr="00F6627A" w:rsidRDefault="003A5B67" w:rsidP="0050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Основными способами минимизации рисков является обеспечение сбалансированного распределения финансовых средств по задачам и мероприятиям муниципальной программы с учетом ограниченности ресурсов, регулярный мониторинг изменений в законодательстве, а также создание эффективной системы управления на основе четкого распределения функций, полномочий и ответственности соисполнителей. Многолетний опыт ответственного исполнителя муниципальной программы позволяет рассчитывать на сведение возникающих рисков к минимуму.</w:t>
      </w:r>
    </w:p>
    <w:p w:rsidR="007715F5" w:rsidRPr="00F6627A" w:rsidRDefault="007715F5" w:rsidP="00826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7715F5" w:rsidRPr="00F6627A" w:rsidSect="00954262">
          <w:pgSz w:w="11906" w:h="16838"/>
          <w:pgMar w:top="426" w:right="707" w:bottom="851" w:left="1560" w:header="708" w:footer="708" w:gutter="0"/>
          <w:cols w:space="708"/>
          <w:docGrid w:linePitch="360"/>
        </w:sectPr>
      </w:pPr>
    </w:p>
    <w:p w:rsidR="003D6B20" w:rsidRPr="00F6627A" w:rsidRDefault="003D6B20" w:rsidP="002C496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27A">
        <w:rPr>
          <w:rFonts w:ascii="Times New Roman" w:hAnsi="Times New Roman" w:cs="Times New Roman"/>
          <w:b/>
          <w:sz w:val="24"/>
          <w:szCs w:val="24"/>
        </w:rPr>
        <w:lastRenderedPageBreak/>
        <w:t>III. ЦЕЛИ, ЗАДАЧИ, ПОКАЗАТЕЛИ МУНИЦИПАЛЬНОЙ ПРОГРАММЫ</w:t>
      </w:r>
    </w:p>
    <w:p w:rsidR="003D6B20" w:rsidRPr="00F6627A" w:rsidRDefault="003D6B20" w:rsidP="003D6B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B20" w:rsidRPr="00F6627A" w:rsidRDefault="003D6B20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Перечень целей, задач и показателей муниципальной программы отражен в таблице 1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 xml:space="preserve">Показатели цели, задач, мероприятий муниципальной программы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 на 2024</w:t>
      </w:r>
      <w:r w:rsidR="0055102A"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Pr="00F6627A">
        <w:rPr>
          <w:rFonts w:ascii="Times New Roman" w:hAnsi="Times New Roman" w:cs="Times New Roman"/>
          <w:sz w:val="24"/>
          <w:szCs w:val="24"/>
        </w:rPr>
        <w:t>-</w:t>
      </w:r>
      <w:r w:rsidR="0055102A"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Pr="00F6627A">
        <w:rPr>
          <w:rFonts w:ascii="Times New Roman" w:hAnsi="Times New Roman" w:cs="Times New Roman"/>
          <w:sz w:val="24"/>
          <w:szCs w:val="24"/>
        </w:rPr>
        <w:t>2030 годы.</w:t>
      </w:r>
    </w:p>
    <w:p w:rsidR="003D6B20" w:rsidRPr="00F6627A" w:rsidRDefault="003D6B20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Методические пояснения к расчету показателей, к методам сбора информации о достижении показателей, а также формулы расчета по показателям муниципальной программы:</w:t>
      </w:r>
    </w:p>
    <w:p w:rsidR="00E435B4" w:rsidRPr="00F6627A" w:rsidRDefault="003D6B20" w:rsidP="00E6505E">
      <w:pPr>
        <w:pStyle w:val="a6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Показател</w:t>
      </w:r>
      <w:r w:rsidR="00E435B4" w:rsidRPr="00F6627A">
        <w:rPr>
          <w:rFonts w:ascii="Times New Roman" w:hAnsi="Times New Roman" w:cs="Times New Roman"/>
          <w:sz w:val="24"/>
          <w:szCs w:val="24"/>
        </w:rPr>
        <w:t>и</w:t>
      </w:r>
      <w:r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7E61EE" w:rsidRPr="00F6627A">
        <w:rPr>
          <w:rFonts w:ascii="Times New Roman" w:hAnsi="Times New Roman" w:cs="Times New Roman"/>
          <w:sz w:val="24"/>
          <w:szCs w:val="24"/>
        </w:rPr>
        <w:t>цели муниципальной программы</w:t>
      </w:r>
      <w:r w:rsidR="00E435B4" w:rsidRPr="00F6627A">
        <w:rPr>
          <w:rFonts w:ascii="Times New Roman" w:hAnsi="Times New Roman" w:cs="Times New Roman"/>
          <w:sz w:val="24"/>
          <w:szCs w:val="24"/>
        </w:rPr>
        <w:t>:</w:t>
      </w:r>
    </w:p>
    <w:p w:rsidR="001512EB" w:rsidRPr="00F6627A" w:rsidRDefault="00782DC9" w:rsidP="00E6505E">
      <w:pPr>
        <w:pStyle w:val="a6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«</w:t>
      </w:r>
      <w:r w:rsidR="003D6B20" w:rsidRPr="00F6627A">
        <w:rPr>
          <w:rFonts w:ascii="Times New Roman" w:hAnsi="Times New Roman" w:cs="Times New Roman"/>
          <w:spacing w:val="-2"/>
          <w:sz w:val="24"/>
          <w:szCs w:val="24"/>
        </w:rPr>
        <w:t>Увеличение экономического оборота к уровню 2012 года в сопоставимых ценах (%, раз)</w:t>
      </w:r>
      <w:r w:rsidRPr="00F6627A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3D6B20" w:rsidRPr="00F6627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3D6B20" w:rsidRPr="00F6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87" w:rsidRPr="00F6627A" w:rsidRDefault="0059500B" w:rsidP="00D70C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Ввиду превышения в 2022 году фактического значения показателя (+47,</w:t>
      </w:r>
      <w:r w:rsidR="001B377F" w:rsidRPr="00F6627A">
        <w:rPr>
          <w:rFonts w:ascii="Times New Roman" w:hAnsi="Times New Roman" w:cs="Times New Roman"/>
          <w:sz w:val="24"/>
          <w:szCs w:val="24"/>
        </w:rPr>
        <w:t>8</w:t>
      </w:r>
      <w:r w:rsidRPr="00F6627A">
        <w:rPr>
          <w:rFonts w:ascii="Times New Roman" w:hAnsi="Times New Roman" w:cs="Times New Roman"/>
          <w:sz w:val="24"/>
          <w:szCs w:val="24"/>
        </w:rPr>
        <w:t xml:space="preserve">%) </w:t>
      </w:r>
      <w:r w:rsidR="00736759" w:rsidRPr="00F6627A">
        <w:rPr>
          <w:rFonts w:ascii="Times New Roman" w:hAnsi="Times New Roman" w:cs="Times New Roman"/>
          <w:sz w:val="24"/>
          <w:szCs w:val="24"/>
        </w:rPr>
        <w:t>зна</w:t>
      </w:r>
      <w:r w:rsidR="004C110B">
        <w:rPr>
          <w:rFonts w:ascii="Times New Roman" w:hAnsi="Times New Roman" w:cs="Times New Roman"/>
          <w:sz w:val="24"/>
          <w:szCs w:val="24"/>
        </w:rPr>
        <w:t>чение</w:t>
      </w:r>
      <w:r w:rsidR="00736759"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5E28A7" w:rsidRPr="00F6627A">
        <w:rPr>
          <w:rFonts w:ascii="Times New Roman" w:hAnsi="Times New Roman" w:cs="Times New Roman"/>
          <w:sz w:val="24"/>
          <w:szCs w:val="24"/>
        </w:rPr>
        <w:t xml:space="preserve">аналогичного </w:t>
      </w:r>
      <w:r w:rsidRPr="00F6627A">
        <w:rPr>
          <w:rFonts w:ascii="Times New Roman" w:hAnsi="Times New Roman" w:cs="Times New Roman"/>
          <w:sz w:val="24"/>
          <w:szCs w:val="24"/>
        </w:rPr>
        <w:t xml:space="preserve">показателя, установленного в </w:t>
      </w:r>
      <w:hyperlink r:id="rId12" w:history="1">
        <w:r w:rsidRPr="00F6627A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F6627A">
        <w:rPr>
          <w:rFonts w:ascii="Times New Roman" w:hAnsi="Times New Roman" w:cs="Times New Roman"/>
          <w:sz w:val="24"/>
          <w:szCs w:val="24"/>
        </w:rPr>
        <w:t xml:space="preserve"> на 2025 год (+45%), з</w:t>
      </w:r>
      <w:r w:rsidR="001512EB" w:rsidRPr="00F6627A">
        <w:rPr>
          <w:rFonts w:ascii="Times New Roman" w:hAnsi="Times New Roman" w:cs="Times New Roman"/>
          <w:sz w:val="24"/>
          <w:szCs w:val="24"/>
        </w:rPr>
        <w:t xml:space="preserve">начения показателя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="001512EB" w:rsidRPr="00F6627A">
        <w:rPr>
          <w:rFonts w:ascii="Times New Roman" w:hAnsi="Times New Roman" w:cs="Times New Roman"/>
          <w:sz w:val="24"/>
          <w:szCs w:val="24"/>
        </w:rPr>
        <w:t>в соответствии с потребностью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="001512EB" w:rsidRPr="00F6627A">
        <w:rPr>
          <w:rFonts w:ascii="Times New Roman" w:hAnsi="Times New Roman" w:cs="Times New Roman"/>
          <w:sz w:val="24"/>
          <w:szCs w:val="24"/>
        </w:rPr>
        <w:t xml:space="preserve"> в муниципальной программе скорректированы в соответствии с расчетом, произведенным на основе </w:t>
      </w:r>
      <w:hyperlink r:id="rId13" w:history="1">
        <w:r w:rsidR="001512EB" w:rsidRPr="00F6627A">
          <w:rPr>
            <w:rFonts w:ascii="Times New Roman" w:hAnsi="Times New Roman" w:cs="Times New Roman"/>
            <w:sz w:val="24"/>
            <w:szCs w:val="24"/>
          </w:rPr>
          <w:t>прогноза</w:t>
        </w:r>
      </w:hyperlink>
      <w:r w:rsidR="001512EB" w:rsidRPr="00F6627A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="001512EB" w:rsidRPr="00F6627A">
        <w:rPr>
          <w:rFonts w:ascii="Times New Roman" w:hAnsi="Times New Roman" w:cs="Times New Roman"/>
          <w:sz w:val="24"/>
          <w:szCs w:val="24"/>
        </w:rPr>
        <w:t>Город Томск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="001512EB" w:rsidRPr="00F6627A">
        <w:rPr>
          <w:rFonts w:ascii="Times New Roman" w:hAnsi="Times New Roman" w:cs="Times New Roman"/>
          <w:sz w:val="24"/>
          <w:szCs w:val="24"/>
        </w:rPr>
        <w:t xml:space="preserve"> на 2023 год и плановый период 2024 и 2025 годов и на период до 2030 года (постановление администрации Города Томска от 30.08.2022 № 807).</w:t>
      </w:r>
      <w:r w:rsidR="00D70C87" w:rsidRPr="00F6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87" w:rsidRDefault="00D70C87" w:rsidP="00D70C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При расчете показателя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статистики по Томской области, с учетом количества получателей налоговой льготы по налогу на имущество физических лиц.</w:t>
      </w:r>
    </w:p>
    <w:p w:rsidR="003E67C1" w:rsidRPr="003E67C1" w:rsidRDefault="003E67C1" w:rsidP="00552902">
      <w:pPr>
        <w:pStyle w:val="a6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7C1">
        <w:rPr>
          <w:rFonts w:ascii="Times New Roman" w:hAnsi="Times New Roman" w:cs="Times New Roman"/>
          <w:sz w:val="24"/>
          <w:szCs w:val="24"/>
        </w:rPr>
        <w:t>«Объем поступлений налогов на совокупный доход в консолидированный бюджет Томской области с территории Города Томска, млн руб.».</w:t>
      </w:r>
    </w:p>
    <w:p w:rsidR="00552902" w:rsidRDefault="00552902" w:rsidP="00552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902">
        <w:rPr>
          <w:rFonts w:ascii="Times New Roman" w:hAnsi="Times New Roman" w:cs="Times New Roman"/>
          <w:sz w:val="24"/>
          <w:szCs w:val="24"/>
        </w:rPr>
        <w:t xml:space="preserve">Ввиду превышения в 2020 году фактического значения показателя (2749,1 </w:t>
      </w:r>
      <w:proofErr w:type="spellStart"/>
      <w:r w:rsidRPr="00552902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552902">
        <w:rPr>
          <w:rFonts w:ascii="Times New Roman" w:hAnsi="Times New Roman" w:cs="Times New Roman"/>
          <w:sz w:val="24"/>
          <w:szCs w:val="24"/>
        </w:rPr>
        <w:t xml:space="preserve">.) значения аналогичного показателя, установленного в Стратегии на 2025 год (2633,0 </w:t>
      </w:r>
      <w:proofErr w:type="spellStart"/>
      <w:r w:rsidRPr="00552902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552902">
        <w:rPr>
          <w:rFonts w:ascii="Times New Roman" w:hAnsi="Times New Roman" w:cs="Times New Roman"/>
          <w:sz w:val="24"/>
          <w:szCs w:val="24"/>
        </w:rPr>
        <w:t>.), значения показателя «в соответствии с потребностью» в муниципальной программе скорректированы в соответствии с расчетом, произведенным на основе бюджета муниципального образования «Город Томск»  на плановый период 2024-2025 годов, утвержденного решением Думы Города Томска от 22.12.2022 № 565, а также бюджетного  прогноза муниципального образования «Город Томск» на долгосрочный период до 2028 года, утвержденного постановлением администрации Города Томска от 22.02.2023 № 150.</w:t>
      </w:r>
    </w:p>
    <w:p w:rsidR="003E67C1" w:rsidRPr="00552902" w:rsidRDefault="00552902" w:rsidP="00552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902">
        <w:rPr>
          <w:rFonts w:ascii="Times New Roman" w:hAnsi="Times New Roman" w:cs="Times New Roman"/>
          <w:sz w:val="24"/>
          <w:szCs w:val="24"/>
        </w:rPr>
        <w:t xml:space="preserve">Значения показателя определяются исходя из объемов налоговых доходов, предусмотренных </w:t>
      </w:r>
      <w:r w:rsidR="003E67C1" w:rsidRPr="00552902">
        <w:rPr>
          <w:rFonts w:ascii="Times New Roman" w:hAnsi="Times New Roman" w:cs="Times New Roman"/>
          <w:sz w:val="24"/>
          <w:szCs w:val="24"/>
        </w:rPr>
        <w:t xml:space="preserve">в </w:t>
      </w:r>
      <w:r w:rsidRPr="00552902">
        <w:rPr>
          <w:rFonts w:ascii="Times New Roman" w:hAnsi="Times New Roman" w:cs="Times New Roman"/>
          <w:sz w:val="24"/>
          <w:szCs w:val="24"/>
        </w:rPr>
        <w:t xml:space="preserve">бюджете муниципального образования «Город Томск» </w:t>
      </w:r>
      <w:r w:rsidRPr="00552902">
        <w:rPr>
          <w:rFonts w:ascii="Times New Roman" w:hAnsi="Times New Roman" w:cs="Times New Roman"/>
          <w:sz w:val="24"/>
          <w:szCs w:val="24"/>
          <w:shd w:val="clear" w:color="auto" w:fill="FFFFFF"/>
        </w:rPr>
        <w:t>на очередной финансовый год и </w:t>
      </w:r>
      <w:r w:rsidRPr="00552902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плановый период</w:t>
      </w:r>
      <w:r w:rsidRPr="005529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значения показателя </w:t>
      </w:r>
      <w:r w:rsidRPr="00552902">
        <w:rPr>
          <w:rFonts w:ascii="Times New Roman" w:hAnsi="Times New Roman" w:cs="Times New Roman"/>
          <w:sz w:val="24"/>
          <w:szCs w:val="24"/>
        </w:rPr>
        <w:t xml:space="preserve">на долгосрочный период </w:t>
      </w:r>
      <w:r>
        <w:rPr>
          <w:rFonts w:ascii="Times New Roman" w:hAnsi="Times New Roman" w:cs="Times New Roman"/>
          <w:sz w:val="24"/>
          <w:szCs w:val="24"/>
        </w:rPr>
        <w:t xml:space="preserve">формируются </w:t>
      </w:r>
      <w:r w:rsidRPr="00552902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Pr="00552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прогноза поступлений доходов, предусмотренных в </w:t>
      </w:r>
      <w:r w:rsidRPr="00552902">
        <w:rPr>
          <w:rFonts w:ascii="Times New Roman" w:hAnsi="Times New Roman" w:cs="Times New Roman"/>
          <w:sz w:val="24"/>
          <w:szCs w:val="24"/>
        </w:rPr>
        <w:t>бюджетном прогнозе муниципального образования «Город Томск»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B20" w:rsidRPr="00F6627A" w:rsidRDefault="00782DC9" w:rsidP="00E6505E">
      <w:pPr>
        <w:pStyle w:val="a6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«</w:t>
      </w:r>
      <w:r w:rsidR="003D6B20" w:rsidRPr="00F6627A">
        <w:rPr>
          <w:rFonts w:ascii="Times New Roman" w:hAnsi="Times New Roman" w:cs="Times New Roman"/>
          <w:sz w:val="24"/>
          <w:szCs w:val="24"/>
        </w:rPr>
        <w:t>Число субъектов малого и среднего предпринимательства (единиц на 10000 жителей)</w:t>
      </w:r>
      <w:r w:rsidRPr="00F6627A">
        <w:rPr>
          <w:rFonts w:ascii="Times New Roman" w:hAnsi="Times New Roman" w:cs="Times New Roman"/>
          <w:sz w:val="24"/>
          <w:szCs w:val="24"/>
        </w:rPr>
        <w:t>»</w:t>
      </w:r>
      <w:r w:rsidR="00782FCA" w:rsidRPr="00F6627A">
        <w:rPr>
          <w:rFonts w:ascii="Times New Roman" w:hAnsi="Times New Roman" w:cs="Times New Roman"/>
          <w:sz w:val="24"/>
          <w:szCs w:val="24"/>
        </w:rPr>
        <w:t>.</w:t>
      </w:r>
    </w:p>
    <w:p w:rsidR="00782FCA" w:rsidRPr="00F6627A" w:rsidRDefault="00782FCA" w:rsidP="00782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="005E28A7" w:rsidRPr="00F6627A">
        <w:rPr>
          <w:rFonts w:ascii="Times New Roman" w:hAnsi="Times New Roman" w:cs="Times New Roman"/>
          <w:sz w:val="24"/>
          <w:szCs w:val="24"/>
        </w:rPr>
        <w:t>в соответствии с потребностью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="005E28A7" w:rsidRPr="00F6627A">
        <w:rPr>
          <w:rFonts w:ascii="Times New Roman" w:hAnsi="Times New Roman" w:cs="Times New Roman"/>
          <w:sz w:val="24"/>
          <w:szCs w:val="24"/>
        </w:rPr>
        <w:t xml:space="preserve"> в муниципальной программе </w:t>
      </w:r>
      <w:r w:rsidRPr="00F6627A">
        <w:rPr>
          <w:rFonts w:ascii="Times New Roman" w:hAnsi="Times New Roman" w:cs="Times New Roman"/>
          <w:sz w:val="24"/>
          <w:szCs w:val="24"/>
        </w:rPr>
        <w:t>соответствует показателю Стратегии.</w:t>
      </w:r>
    </w:p>
    <w:p w:rsidR="005E28A7" w:rsidRPr="00F6627A" w:rsidRDefault="005E28A7" w:rsidP="00782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При расчете показателя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статистики по Томской области</w:t>
      </w:r>
      <w:r w:rsidR="004C110B">
        <w:rPr>
          <w:rFonts w:ascii="Times New Roman" w:hAnsi="Times New Roman" w:cs="Times New Roman"/>
          <w:sz w:val="24"/>
          <w:szCs w:val="24"/>
        </w:rPr>
        <w:t>, а также</w:t>
      </w:r>
      <w:r w:rsidR="001A11F6" w:rsidRPr="001A11F6">
        <w:rPr>
          <w:rFonts w:ascii="Times New Roman" w:hAnsi="Times New Roman" w:cs="Times New Roman"/>
          <w:sz w:val="24"/>
          <w:szCs w:val="24"/>
        </w:rPr>
        <w:t xml:space="preserve"> </w:t>
      </w:r>
      <w:r w:rsidR="001A11F6" w:rsidRPr="00F6627A">
        <w:rPr>
          <w:rFonts w:ascii="Times New Roman" w:hAnsi="Times New Roman" w:cs="Times New Roman"/>
          <w:sz w:val="24"/>
          <w:szCs w:val="24"/>
        </w:rPr>
        <w:t>данны</w:t>
      </w:r>
      <w:r w:rsidR="001A11F6">
        <w:rPr>
          <w:rFonts w:ascii="Times New Roman" w:hAnsi="Times New Roman" w:cs="Times New Roman"/>
          <w:sz w:val="24"/>
          <w:szCs w:val="24"/>
        </w:rPr>
        <w:t>х</w:t>
      </w:r>
      <w:r w:rsidR="001A11F6" w:rsidRPr="00F6627A">
        <w:rPr>
          <w:rFonts w:ascii="Times New Roman" w:hAnsi="Times New Roman" w:cs="Times New Roman"/>
          <w:sz w:val="24"/>
          <w:szCs w:val="24"/>
        </w:rPr>
        <w:t xml:space="preserve"> ФНС России</w:t>
      </w:r>
      <w:r w:rsidRPr="00F6627A">
        <w:rPr>
          <w:rFonts w:ascii="Times New Roman" w:hAnsi="Times New Roman" w:cs="Times New Roman"/>
          <w:sz w:val="24"/>
          <w:szCs w:val="24"/>
        </w:rPr>
        <w:t>.</w:t>
      </w:r>
    </w:p>
    <w:p w:rsidR="003D6B20" w:rsidRPr="00F6627A" w:rsidRDefault="00E6505E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1.3</w:t>
      </w:r>
      <w:r w:rsidR="003D6B20"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B52703" w:rsidRPr="00F6627A">
        <w:rPr>
          <w:rFonts w:ascii="Times New Roman" w:hAnsi="Times New Roman" w:cs="Times New Roman"/>
          <w:sz w:val="24"/>
          <w:szCs w:val="24"/>
        </w:rPr>
        <w:t>«Доля инновационных товаров, работ и услуг в общем объеме отгруженных товаров, работ и услуг, %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="003D6B20" w:rsidRPr="00F662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B20" w:rsidRPr="00F6627A" w:rsidRDefault="003D6B20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Рассчитывается как отношение </w:t>
      </w:r>
      <w:r w:rsidR="00B52703" w:rsidRPr="00F6627A">
        <w:rPr>
          <w:rFonts w:ascii="Times New Roman" w:hAnsi="Times New Roman" w:cs="Times New Roman"/>
          <w:sz w:val="24"/>
          <w:szCs w:val="24"/>
        </w:rPr>
        <w:t>объема инновационных товаров</w:t>
      </w:r>
      <w:r w:rsidR="007C345F" w:rsidRPr="00F6627A">
        <w:rPr>
          <w:rFonts w:ascii="Times New Roman" w:hAnsi="Times New Roman" w:cs="Times New Roman"/>
          <w:sz w:val="24"/>
          <w:szCs w:val="24"/>
        </w:rPr>
        <w:t>, работ и услуг</w:t>
      </w:r>
      <w:r w:rsidR="00B52703" w:rsidRPr="00F6627A">
        <w:rPr>
          <w:rFonts w:ascii="Times New Roman" w:hAnsi="Times New Roman" w:cs="Times New Roman"/>
          <w:sz w:val="24"/>
          <w:szCs w:val="24"/>
        </w:rPr>
        <w:t xml:space="preserve"> к общему объему отгруженн</w:t>
      </w:r>
      <w:r w:rsidR="007C345F" w:rsidRPr="00F6627A">
        <w:rPr>
          <w:rFonts w:ascii="Times New Roman" w:hAnsi="Times New Roman" w:cs="Times New Roman"/>
          <w:sz w:val="24"/>
          <w:szCs w:val="24"/>
        </w:rPr>
        <w:t xml:space="preserve">ых товаров, работ и услуг </w:t>
      </w:r>
      <w:r w:rsidRPr="00F6627A">
        <w:rPr>
          <w:rFonts w:ascii="Times New Roman" w:hAnsi="Times New Roman" w:cs="Times New Roman"/>
          <w:sz w:val="24"/>
          <w:szCs w:val="24"/>
        </w:rPr>
        <w:t>в муниципально</w:t>
      </w:r>
      <w:r w:rsidR="007C345F" w:rsidRPr="00F6627A">
        <w:rPr>
          <w:rFonts w:ascii="Times New Roman" w:hAnsi="Times New Roman" w:cs="Times New Roman"/>
          <w:sz w:val="24"/>
          <w:szCs w:val="24"/>
        </w:rPr>
        <w:t>м образовании</w:t>
      </w:r>
      <w:r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Город Томск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>, умноженное на 100%.</w:t>
      </w:r>
    </w:p>
    <w:p w:rsidR="003D6B20" w:rsidRPr="00F6627A" w:rsidRDefault="003D6B20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статистики по Томской области.</w:t>
      </w:r>
    </w:p>
    <w:p w:rsidR="00E6505E" w:rsidRPr="00F6627A" w:rsidRDefault="003D6B20" w:rsidP="00E6505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Показател</w:t>
      </w:r>
      <w:r w:rsidR="00E6505E" w:rsidRPr="00F6627A">
        <w:rPr>
          <w:rFonts w:ascii="Times New Roman" w:hAnsi="Times New Roman" w:cs="Times New Roman"/>
          <w:sz w:val="24"/>
          <w:szCs w:val="24"/>
        </w:rPr>
        <w:t>и</w:t>
      </w:r>
      <w:r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EA217A" w:rsidRPr="00F6627A">
        <w:rPr>
          <w:rFonts w:ascii="Times New Roman" w:hAnsi="Times New Roman" w:cs="Times New Roman"/>
          <w:sz w:val="24"/>
          <w:szCs w:val="24"/>
        </w:rPr>
        <w:t>задачи</w:t>
      </w:r>
      <w:r w:rsidR="007E61EE" w:rsidRPr="00F6627A">
        <w:rPr>
          <w:rFonts w:ascii="Times New Roman" w:hAnsi="Times New Roman" w:cs="Times New Roman"/>
          <w:sz w:val="24"/>
          <w:szCs w:val="24"/>
        </w:rPr>
        <w:t xml:space="preserve"> 1</w:t>
      </w:r>
      <w:r w:rsidR="00E6505E" w:rsidRPr="00F6627A">
        <w:rPr>
          <w:rFonts w:ascii="Times New Roman" w:hAnsi="Times New Roman" w:cs="Times New Roman"/>
          <w:sz w:val="24"/>
          <w:szCs w:val="24"/>
        </w:rPr>
        <w:t>:</w:t>
      </w:r>
      <w:r w:rsidR="00EA217A" w:rsidRPr="00F6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20" w:rsidRPr="00F6627A" w:rsidRDefault="00782DC9" w:rsidP="00E6505E">
      <w:pPr>
        <w:pStyle w:val="a6"/>
        <w:numPr>
          <w:ilvl w:val="1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«</w:t>
      </w:r>
      <w:r w:rsidR="003D6B20" w:rsidRPr="00F6627A">
        <w:rPr>
          <w:rFonts w:ascii="Times New Roman" w:hAnsi="Times New Roman" w:cs="Times New Roman"/>
          <w:sz w:val="24"/>
          <w:szCs w:val="24"/>
        </w:rPr>
        <w:t xml:space="preserve">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</w:t>
      </w:r>
      <w:r w:rsidR="003D6B20" w:rsidRPr="00F6627A">
        <w:rPr>
          <w:rFonts w:ascii="Times New Roman" w:hAnsi="Times New Roman" w:cs="Times New Roman"/>
          <w:sz w:val="24"/>
          <w:szCs w:val="24"/>
        </w:rPr>
        <w:lastRenderedPageBreak/>
        <w:t>финансовой поддержки в рамках мероприятий муниципальных и (или) государственных программ, %</w:t>
      </w:r>
      <w:r w:rsidRPr="00F6627A">
        <w:rPr>
          <w:rFonts w:ascii="Times New Roman" w:hAnsi="Times New Roman" w:cs="Times New Roman"/>
          <w:sz w:val="24"/>
          <w:szCs w:val="24"/>
        </w:rPr>
        <w:t>»</w:t>
      </w:r>
      <w:r w:rsidR="003D6B20" w:rsidRPr="00F6627A">
        <w:rPr>
          <w:rFonts w:ascii="Times New Roman" w:hAnsi="Times New Roman" w:cs="Times New Roman"/>
          <w:sz w:val="24"/>
          <w:szCs w:val="24"/>
        </w:rPr>
        <w:t>.</w:t>
      </w:r>
    </w:p>
    <w:p w:rsidR="003D6B20" w:rsidRPr="00F6627A" w:rsidRDefault="003D6B20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Рассчитывается по факту реализации мероприятий программы на ежегодной основе как отношение количества субъектов МСП - заявителей на получение финансовой поддержки в рамках мероприятий муниципальных и (или) государственных программ (далее – заявители на финансовую поддержку), получивших консультации в городском центре поддержки малого и среднего бизнеса, к общему количеству заявителей на финансовую поддержку. </w:t>
      </w:r>
    </w:p>
    <w:p w:rsidR="003D6B20" w:rsidRPr="00F6627A" w:rsidRDefault="003D6B20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При расчете используются отчетные данные управления экономического развития администрации Города Томска.</w:t>
      </w:r>
    </w:p>
    <w:p w:rsidR="003D6B20" w:rsidRPr="00F6627A" w:rsidRDefault="00E6505E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2</w:t>
      </w:r>
      <w:r w:rsidR="003D6B20" w:rsidRPr="00F6627A">
        <w:rPr>
          <w:rFonts w:ascii="Times New Roman" w:hAnsi="Times New Roman" w:cs="Times New Roman"/>
          <w:sz w:val="24"/>
          <w:szCs w:val="24"/>
        </w:rPr>
        <w:t>.</w:t>
      </w:r>
      <w:r w:rsidRPr="00F6627A">
        <w:rPr>
          <w:rFonts w:ascii="Times New Roman" w:hAnsi="Times New Roman" w:cs="Times New Roman"/>
          <w:sz w:val="24"/>
          <w:szCs w:val="24"/>
        </w:rPr>
        <w:t>2</w:t>
      </w:r>
      <w:r w:rsidR="003D6B20"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="003D6B20" w:rsidRPr="00F6627A">
        <w:rPr>
          <w:rFonts w:ascii="Times New Roman" w:hAnsi="Times New Roman" w:cs="Times New Roman"/>
          <w:sz w:val="24"/>
          <w:szCs w:val="24"/>
        </w:rPr>
        <w:t>Количество субъектов МСП и самозанятых граждан, получивших консультационную поддержку, единиц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="003D6B20" w:rsidRPr="00F6627A">
        <w:rPr>
          <w:rFonts w:ascii="Times New Roman" w:hAnsi="Times New Roman" w:cs="Times New Roman"/>
          <w:sz w:val="24"/>
          <w:szCs w:val="24"/>
        </w:rPr>
        <w:t>.</w:t>
      </w:r>
    </w:p>
    <w:p w:rsidR="003D6B20" w:rsidRPr="00F6627A" w:rsidRDefault="003D6B20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Рассчитывается по факту реализации мероприятий программы, учет ведется по каждому году реализации программы. При расчете используются отчетные данные управления экономического развития администрации Города Томска, полученные с сервиса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Отчет по консультациям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 сайта mb.admin.tomsk.ru.</w:t>
      </w:r>
    </w:p>
    <w:p w:rsidR="003D6B20" w:rsidRPr="00F6627A" w:rsidRDefault="00E6505E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2.3</w:t>
      </w:r>
      <w:r w:rsidR="003D6B20"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="003D6B20" w:rsidRPr="00F6627A">
        <w:rPr>
          <w:rFonts w:ascii="Times New Roman" w:hAnsi="Times New Roman" w:cs="Times New Roman"/>
          <w:sz w:val="24"/>
          <w:szCs w:val="24"/>
        </w:rPr>
        <w:t>Количество обученных основам ведения бизнеса, финансовой грамотности и иным навыкам предпринимательской деятельности, единиц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="003D6B20" w:rsidRPr="00F6627A">
        <w:rPr>
          <w:rFonts w:ascii="Times New Roman" w:hAnsi="Times New Roman" w:cs="Times New Roman"/>
          <w:sz w:val="24"/>
          <w:szCs w:val="24"/>
        </w:rPr>
        <w:t>.</w:t>
      </w:r>
    </w:p>
    <w:p w:rsidR="003D6B20" w:rsidRPr="00F6627A" w:rsidRDefault="003D6B20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программы. При расчете используются данные управления экономического развития администрации Города Томска о количестве участников образовательных мероприятий, полученные в рамках муниципального контракта на проведение образовательных семинаров. Учет ведется по каждому году реализации программы.</w:t>
      </w:r>
    </w:p>
    <w:p w:rsidR="003D6B20" w:rsidRPr="00F6627A" w:rsidRDefault="00E6505E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2.4</w:t>
      </w:r>
      <w:r w:rsidR="003D6B20"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="003D6B20" w:rsidRPr="00F6627A">
        <w:rPr>
          <w:rFonts w:ascii="Times New Roman" w:hAnsi="Times New Roman" w:cs="Times New Roman"/>
          <w:sz w:val="24"/>
          <w:szCs w:val="24"/>
        </w:rPr>
        <w:t>Количество победителей в программах Фонда содействия развитию малых форм предприятий в научно-технической сфере из числа получивших консультационную поддержку в рамках подготовки к участию в программах Фонда, человек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="003D6B20" w:rsidRPr="00F6627A">
        <w:rPr>
          <w:rFonts w:ascii="Times New Roman" w:hAnsi="Times New Roman" w:cs="Times New Roman"/>
          <w:sz w:val="24"/>
          <w:szCs w:val="24"/>
        </w:rPr>
        <w:t>.</w:t>
      </w:r>
    </w:p>
    <w:p w:rsidR="003D6B20" w:rsidRPr="00F6627A" w:rsidRDefault="003C65AA" w:rsidP="00F9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Учет ведется по каждому году реализации программы. </w:t>
      </w:r>
      <w:r w:rsidR="003D6B20" w:rsidRPr="00F6627A">
        <w:rPr>
          <w:rFonts w:ascii="Times New Roman" w:hAnsi="Times New Roman" w:cs="Times New Roman"/>
          <w:sz w:val="24"/>
        </w:rPr>
        <w:t xml:space="preserve">При расчете используются данные управления экономического развития администрации Города Томска, полученные в рамках </w:t>
      </w:r>
      <w:r w:rsidR="001A11F6">
        <w:rPr>
          <w:rFonts w:ascii="Times New Roman" w:hAnsi="Times New Roman" w:cs="Times New Roman"/>
          <w:sz w:val="24"/>
        </w:rPr>
        <w:t xml:space="preserve">реализации </w:t>
      </w:r>
      <w:r w:rsidR="003D6B20" w:rsidRPr="00F6627A">
        <w:rPr>
          <w:rFonts w:ascii="Times New Roman" w:hAnsi="Times New Roman" w:cs="Times New Roman"/>
          <w:sz w:val="24"/>
        </w:rPr>
        <w:t xml:space="preserve">муниципального контракта на </w:t>
      </w:r>
      <w:r w:rsidR="003D6B20" w:rsidRPr="00F6627A">
        <w:rPr>
          <w:rFonts w:ascii="Times New Roman" w:hAnsi="Times New Roman" w:cs="Times New Roman"/>
          <w:bCs/>
          <w:sz w:val="24"/>
        </w:rPr>
        <w:t>оказание информационной и консультационной поддержки</w:t>
      </w:r>
      <w:r w:rsidR="003D6B20" w:rsidRPr="00F6627A">
        <w:rPr>
          <w:rFonts w:ascii="Times New Roman" w:hAnsi="Times New Roman" w:cs="Times New Roman"/>
          <w:sz w:val="24"/>
        </w:rPr>
        <w:t xml:space="preserve">. </w:t>
      </w:r>
    </w:p>
    <w:p w:rsidR="003D6B20" w:rsidRPr="00F6627A" w:rsidRDefault="00E6505E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3</w:t>
      </w:r>
      <w:r w:rsidR="003D6B20" w:rsidRPr="00F6627A">
        <w:rPr>
          <w:rFonts w:ascii="Times New Roman" w:hAnsi="Times New Roman" w:cs="Times New Roman"/>
          <w:sz w:val="24"/>
          <w:szCs w:val="24"/>
        </w:rPr>
        <w:t xml:space="preserve">. Показатель </w:t>
      </w:r>
      <w:r w:rsidR="007E61EE" w:rsidRPr="00F6627A">
        <w:rPr>
          <w:rFonts w:ascii="Times New Roman" w:hAnsi="Times New Roman" w:cs="Times New Roman"/>
          <w:sz w:val="24"/>
          <w:szCs w:val="24"/>
        </w:rPr>
        <w:t xml:space="preserve">мероприятия 1.1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="003D6B20" w:rsidRPr="00F6627A">
        <w:rPr>
          <w:rFonts w:ascii="Times New Roman" w:hAnsi="Times New Roman" w:cs="Times New Roman"/>
          <w:sz w:val="24"/>
          <w:szCs w:val="24"/>
        </w:rPr>
        <w:t>Количество проведенных мероприятий, направленных на популяризацию предпринимательской деятельности, единиц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="003D6B20" w:rsidRPr="00F6627A">
        <w:rPr>
          <w:rFonts w:ascii="Times New Roman" w:hAnsi="Times New Roman" w:cs="Times New Roman"/>
          <w:sz w:val="24"/>
          <w:szCs w:val="24"/>
        </w:rPr>
        <w:t>.</w:t>
      </w:r>
    </w:p>
    <w:p w:rsidR="003D6B20" w:rsidRPr="00F6627A" w:rsidRDefault="00EA217A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Значения</w:t>
      </w:r>
      <w:r w:rsidR="003D6B20" w:rsidRPr="00F6627A">
        <w:rPr>
          <w:rFonts w:ascii="Times New Roman" w:hAnsi="Times New Roman" w:cs="Times New Roman"/>
          <w:sz w:val="24"/>
          <w:szCs w:val="24"/>
        </w:rPr>
        <w:t xml:space="preserve"> показателя рассчитываются исходя из количества проведенных мероприятий, направленных на популяризацию предпринимательской деятельности. При расчете используются отчетные данные управления экономического развития администрации Города Томска</w:t>
      </w:r>
      <w:r w:rsidR="003D6B20" w:rsidRPr="00E467E0">
        <w:rPr>
          <w:rFonts w:ascii="Times New Roman" w:hAnsi="Times New Roman" w:cs="Times New Roman"/>
          <w:sz w:val="24"/>
          <w:szCs w:val="24"/>
        </w:rPr>
        <w:t>.</w:t>
      </w:r>
      <w:r w:rsidR="003D6B20" w:rsidRPr="00F6627A">
        <w:rPr>
          <w:rFonts w:ascii="Times New Roman" w:hAnsi="Times New Roman" w:cs="Times New Roman"/>
          <w:sz w:val="24"/>
          <w:szCs w:val="24"/>
        </w:rPr>
        <w:t xml:space="preserve"> Учет ведется по каждому году реализации программы.</w:t>
      </w:r>
    </w:p>
    <w:p w:rsidR="00E6505E" w:rsidRPr="00F6627A" w:rsidRDefault="00171963" w:rsidP="00E6505E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П</w:t>
      </w:r>
      <w:r w:rsidR="00E6505E" w:rsidRPr="00F6627A">
        <w:rPr>
          <w:rFonts w:ascii="Times New Roman" w:hAnsi="Times New Roman" w:cs="Times New Roman"/>
          <w:sz w:val="24"/>
          <w:szCs w:val="24"/>
        </w:rPr>
        <w:t>оказатели</w:t>
      </w:r>
      <w:r w:rsidR="007E61EE" w:rsidRPr="00F6627A">
        <w:t xml:space="preserve"> </w:t>
      </w:r>
      <w:r w:rsidR="007E61EE" w:rsidRPr="00F6627A">
        <w:rPr>
          <w:rFonts w:ascii="Times New Roman" w:hAnsi="Times New Roman" w:cs="Times New Roman"/>
          <w:sz w:val="24"/>
          <w:szCs w:val="24"/>
        </w:rPr>
        <w:t>мероприятия 1.2</w:t>
      </w:r>
      <w:r w:rsidR="00E6505E" w:rsidRPr="00F6627A">
        <w:rPr>
          <w:rFonts w:ascii="Times New Roman" w:hAnsi="Times New Roman" w:cs="Times New Roman"/>
          <w:sz w:val="24"/>
          <w:szCs w:val="24"/>
        </w:rPr>
        <w:t>:</w:t>
      </w:r>
    </w:p>
    <w:p w:rsidR="003D6B20" w:rsidRPr="00F6627A" w:rsidRDefault="00782DC9" w:rsidP="00E6505E">
      <w:pPr>
        <w:pStyle w:val="a6"/>
        <w:numPr>
          <w:ilvl w:val="1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«</w:t>
      </w:r>
      <w:r w:rsidR="003D6B20" w:rsidRPr="00F6627A">
        <w:rPr>
          <w:rFonts w:ascii="Times New Roman" w:hAnsi="Times New Roman" w:cs="Times New Roman"/>
          <w:sz w:val="24"/>
          <w:szCs w:val="24"/>
        </w:rPr>
        <w:t xml:space="preserve">Годовой уровень посещаемости сайта </w:t>
      </w:r>
      <w:r w:rsidRPr="00F6627A">
        <w:rPr>
          <w:rFonts w:ascii="Times New Roman" w:hAnsi="Times New Roman" w:cs="Times New Roman"/>
          <w:sz w:val="24"/>
          <w:szCs w:val="24"/>
        </w:rPr>
        <w:t>«</w:t>
      </w:r>
      <w:r w:rsidR="00367792" w:rsidRPr="00F6627A">
        <w:rPr>
          <w:rFonts w:ascii="Times New Roman" w:hAnsi="Times New Roman" w:cs="Times New Roman"/>
          <w:sz w:val="24"/>
          <w:szCs w:val="24"/>
        </w:rPr>
        <w:t>Малый и средний бизнес г. Томска</w:t>
      </w:r>
      <w:r w:rsidRPr="00F6627A">
        <w:rPr>
          <w:rFonts w:ascii="Times New Roman" w:hAnsi="Times New Roman" w:cs="Times New Roman"/>
          <w:sz w:val="24"/>
          <w:szCs w:val="24"/>
        </w:rPr>
        <w:t>»</w:t>
      </w:r>
      <w:r w:rsidR="00367792"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3D6B20" w:rsidRPr="00F6627A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3D6B20" w:rsidRPr="00F6627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http://mb.admin.tomsk.ru</w:t>
        </w:r>
      </w:hyperlink>
      <w:r w:rsidR="003D6B20" w:rsidRPr="00F6627A">
        <w:rPr>
          <w:rFonts w:ascii="Times New Roman" w:hAnsi="Times New Roman" w:cs="Times New Roman"/>
          <w:sz w:val="24"/>
          <w:szCs w:val="24"/>
        </w:rPr>
        <w:t>), количество посещений</w:t>
      </w:r>
      <w:r w:rsidRPr="00F6627A">
        <w:rPr>
          <w:rFonts w:ascii="Times New Roman" w:hAnsi="Times New Roman" w:cs="Times New Roman"/>
          <w:sz w:val="24"/>
          <w:szCs w:val="24"/>
        </w:rPr>
        <w:t>»</w:t>
      </w:r>
      <w:r w:rsidR="003D6B20" w:rsidRPr="00F662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103" w:rsidRPr="00F6627A" w:rsidRDefault="00812103" w:rsidP="00812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Учет ведется по количеству посещений сайта http://mb.admin.tomsk.ru по каждому году реализации мероприятия программы. </w:t>
      </w:r>
    </w:p>
    <w:p w:rsidR="00812103" w:rsidRPr="00F6627A" w:rsidRDefault="00812103" w:rsidP="00812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При расчете используются отчетные данные управления экономического развития администрации Города Томска, полученные на основе данных системы анализа функционирования сайтов </w:t>
      </w:r>
      <w:proofErr w:type="spellStart"/>
      <w:r w:rsidRPr="00F6627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F66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27A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F6627A">
        <w:rPr>
          <w:rFonts w:ascii="Times New Roman" w:hAnsi="Times New Roman" w:cs="Times New Roman"/>
          <w:sz w:val="24"/>
          <w:szCs w:val="24"/>
        </w:rPr>
        <w:t>.</w:t>
      </w:r>
    </w:p>
    <w:p w:rsidR="007F0424" w:rsidRPr="00F6627A" w:rsidRDefault="009A4D55" w:rsidP="007F0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Значения показателя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в соответствии с потребностью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7F0424" w:rsidRPr="00F6627A">
        <w:rPr>
          <w:rFonts w:ascii="Times New Roman" w:hAnsi="Times New Roman" w:cs="Times New Roman"/>
          <w:sz w:val="24"/>
          <w:szCs w:val="24"/>
        </w:rPr>
        <w:t xml:space="preserve">в муниципальной программе </w:t>
      </w:r>
      <w:r w:rsidRPr="00F6627A">
        <w:rPr>
          <w:rFonts w:ascii="Times New Roman" w:hAnsi="Times New Roman" w:cs="Times New Roman"/>
          <w:sz w:val="24"/>
          <w:szCs w:val="24"/>
        </w:rPr>
        <w:t xml:space="preserve">определены исходя из опыта реализации муниципальной программы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Экономическое развитие и инновационная экономика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 на 2015 - 2025 годы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7F0424" w:rsidRPr="00F6627A">
        <w:rPr>
          <w:rFonts w:ascii="Times New Roman" w:hAnsi="Times New Roman" w:cs="Times New Roman"/>
          <w:sz w:val="24"/>
          <w:szCs w:val="24"/>
        </w:rPr>
        <w:t xml:space="preserve">появления </w:t>
      </w:r>
      <w:r w:rsidR="000B3C81" w:rsidRPr="00F6627A">
        <w:rPr>
          <w:rFonts w:ascii="Times New Roman" w:hAnsi="Times New Roman" w:cs="Times New Roman"/>
          <w:sz w:val="24"/>
          <w:szCs w:val="24"/>
        </w:rPr>
        <w:t xml:space="preserve">и активного распространения </w:t>
      </w:r>
      <w:r w:rsidR="007F0424" w:rsidRPr="00F6627A">
        <w:rPr>
          <w:rFonts w:ascii="Times New Roman" w:hAnsi="Times New Roman" w:cs="Times New Roman"/>
          <w:sz w:val="24"/>
          <w:szCs w:val="24"/>
        </w:rPr>
        <w:t xml:space="preserve">новых информационных </w:t>
      </w:r>
      <w:r w:rsidR="000B3C81" w:rsidRPr="00F6627A">
        <w:rPr>
          <w:rFonts w:ascii="Times New Roman" w:hAnsi="Times New Roman" w:cs="Times New Roman"/>
          <w:sz w:val="24"/>
          <w:szCs w:val="24"/>
        </w:rPr>
        <w:t xml:space="preserve">каналов поддержки субъектов МСП, в том числе </w:t>
      </w:r>
      <w:r w:rsidR="007F0424" w:rsidRPr="00F6627A">
        <w:rPr>
          <w:rFonts w:ascii="Times New Roman" w:hAnsi="Times New Roman" w:cs="Times New Roman"/>
          <w:sz w:val="24"/>
          <w:szCs w:val="24"/>
        </w:rPr>
        <w:t>сервисных платформ поддержки предпринимателей</w:t>
      </w:r>
      <w:r w:rsidR="000B3C81" w:rsidRPr="00F6627A">
        <w:rPr>
          <w:rFonts w:ascii="Times New Roman" w:hAnsi="Times New Roman" w:cs="Times New Roman"/>
          <w:sz w:val="24"/>
          <w:szCs w:val="24"/>
        </w:rPr>
        <w:t xml:space="preserve"> (Цифровая платформа МСП,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B3C81" w:rsidRPr="00F6627A">
        <w:rPr>
          <w:rFonts w:ascii="Times New Roman" w:hAnsi="Times New Roman" w:cs="Times New Roman"/>
          <w:sz w:val="24"/>
          <w:szCs w:val="24"/>
        </w:rPr>
        <w:t>Маркетплейс</w:t>
      </w:r>
      <w:proofErr w:type="spellEnd"/>
      <w:r w:rsidR="000B3C81" w:rsidRPr="00F6627A">
        <w:rPr>
          <w:rFonts w:ascii="Times New Roman" w:hAnsi="Times New Roman" w:cs="Times New Roman"/>
          <w:sz w:val="24"/>
          <w:szCs w:val="24"/>
        </w:rPr>
        <w:t xml:space="preserve"> мер поддержки предпринимательства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="000B3C81" w:rsidRPr="00F6627A">
        <w:rPr>
          <w:rFonts w:ascii="Times New Roman" w:hAnsi="Times New Roman" w:cs="Times New Roman"/>
          <w:sz w:val="24"/>
          <w:szCs w:val="24"/>
        </w:rPr>
        <w:t xml:space="preserve"> Цифровой платформы развития Томской области), а также </w:t>
      </w:r>
      <w:r w:rsidR="007F0424" w:rsidRPr="00F6627A">
        <w:rPr>
          <w:rFonts w:ascii="Times New Roman" w:hAnsi="Times New Roman" w:cs="Times New Roman"/>
          <w:sz w:val="24"/>
          <w:szCs w:val="24"/>
        </w:rPr>
        <w:t xml:space="preserve">информационных страниц </w:t>
      </w:r>
      <w:r w:rsidR="000B3C81" w:rsidRPr="00F6627A">
        <w:rPr>
          <w:rFonts w:ascii="Times New Roman" w:hAnsi="Times New Roman" w:cs="Times New Roman"/>
          <w:sz w:val="24"/>
          <w:szCs w:val="24"/>
        </w:rPr>
        <w:t xml:space="preserve">организаций инфраструктуры поддержки субъектов МСП и </w:t>
      </w:r>
      <w:r w:rsidR="007F0424" w:rsidRPr="00F6627A">
        <w:rPr>
          <w:rFonts w:ascii="Times New Roman" w:hAnsi="Times New Roman" w:cs="Times New Roman"/>
          <w:sz w:val="24"/>
          <w:szCs w:val="24"/>
        </w:rPr>
        <w:t xml:space="preserve">отраслевых департаментов Администрации Томской области в </w:t>
      </w:r>
      <w:r w:rsidR="00812103" w:rsidRPr="00F6627A">
        <w:rPr>
          <w:rFonts w:ascii="Times New Roman" w:hAnsi="Times New Roman" w:cs="Times New Roman"/>
          <w:sz w:val="24"/>
          <w:szCs w:val="24"/>
        </w:rPr>
        <w:t>социальных сетях</w:t>
      </w:r>
      <w:r w:rsidR="007F0424" w:rsidRPr="00F6627A">
        <w:rPr>
          <w:rFonts w:ascii="Times New Roman" w:hAnsi="Times New Roman" w:cs="Times New Roman"/>
          <w:sz w:val="24"/>
          <w:szCs w:val="24"/>
        </w:rPr>
        <w:t>.</w:t>
      </w:r>
    </w:p>
    <w:p w:rsidR="003D6B20" w:rsidRPr="00F6627A" w:rsidRDefault="00E6505E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4.2</w:t>
      </w:r>
      <w:r w:rsidR="003D6B20"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="003D6B20" w:rsidRPr="00F6627A">
        <w:rPr>
          <w:rFonts w:ascii="Times New Roman" w:hAnsi="Times New Roman" w:cs="Times New Roman"/>
          <w:sz w:val="24"/>
          <w:szCs w:val="24"/>
        </w:rPr>
        <w:t xml:space="preserve">Количество информационных ресурсов в информационно-телекоммуникационной сети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="003D6B20" w:rsidRPr="00F6627A">
        <w:rPr>
          <w:rFonts w:ascii="Times New Roman" w:hAnsi="Times New Roman" w:cs="Times New Roman"/>
          <w:sz w:val="24"/>
          <w:szCs w:val="24"/>
        </w:rPr>
        <w:t>Интернет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="003D6B20" w:rsidRPr="00F6627A">
        <w:rPr>
          <w:rFonts w:ascii="Times New Roman" w:hAnsi="Times New Roman" w:cs="Times New Roman"/>
          <w:sz w:val="24"/>
          <w:szCs w:val="24"/>
        </w:rPr>
        <w:t>, единиц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="003D6B20" w:rsidRPr="00F662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B20" w:rsidRPr="002C496D" w:rsidRDefault="003D6B20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lastRenderedPageBreak/>
        <w:t xml:space="preserve">Учет </w:t>
      </w:r>
      <w:r w:rsidRPr="002C496D">
        <w:rPr>
          <w:rFonts w:ascii="Times New Roman" w:hAnsi="Times New Roman" w:cs="Times New Roman"/>
          <w:sz w:val="24"/>
          <w:szCs w:val="24"/>
        </w:rPr>
        <w:t>ведется по количеству сайтов, а также официальных страниц управления экономического развития администрации Города Томска и Городского центра поддержки малого и среднего бизнеса в социальных сетях.</w:t>
      </w:r>
    </w:p>
    <w:p w:rsidR="003D6B20" w:rsidRPr="002C496D" w:rsidRDefault="00E6505E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96D">
        <w:rPr>
          <w:rFonts w:ascii="Times New Roman" w:hAnsi="Times New Roman" w:cs="Times New Roman"/>
          <w:sz w:val="24"/>
          <w:szCs w:val="24"/>
        </w:rPr>
        <w:t>5</w:t>
      </w:r>
      <w:r w:rsidR="003D6B20" w:rsidRPr="002C496D">
        <w:rPr>
          <w:rFonts w:ascii="Times New Roman" w:hAnsi="Times New Roman" w:cs="Times New Roman"/>
          <w:sz w:val="24"/>
          <w:szCs w:val="24"/>
        </w:rPr>
        <w:t xml:space="preserve">. Показатель </w:t>
      </w:r>
      <w:r w:rsidR="007E61EE" w:rsidRPr="002C496D">
        <w:rPr>
          <w:rFonts w:ascii="Times New Roman" w:hAnsi="Times New Roman" w:cs="Times New Roman"/>
          <w:sz w:val="24"/>
          <w:szCs w:val="24"/>
        </w:rPr>
        <w:t xml:space="preserve">мероприятия 1.3 </w:t>
      </w:r>
      <w:r w:rsidR="00782DC9" w:rsidRPr="002C496D">
        <w:rPr>
          <w:rFonts w:ascii="Times New Roman" w:hAnsi="Times New Roman" w:cs="Times New Roman"/>
          <w:sz w:val="24"/>
          <w:szCs w:val="24"/>
        </w:rPr>
        <w:t>«</w:t>
      </w:r>
      <w:r w:rsidR="003D6B20" w:rsidRPr="002C496D">
        <w:rPr>
          <w:rFonts w:ascii="Times New Roman" w:hAnsi="Times New Roman" w:cs="Times New Roman"/>
          <w:sz w:val="24"/>
          <w:szCs w:val="24"/>
        </w:rPr>
        <w:t>Число проведенных в течение года семинаров и других мероприятий, единиц</w:t>
      </w:r>
      <w:r w:rsidR="00782DC9" w:rsidRPr="002C496D">
        <w:rPr>
          <w:rFonts w:ascii="Times New Roman" w:hAnsi="Times New Roman" w:cs="Times New Roman"/>
          <w:sz w:val="24"/>
          <w:szCs w:val="24"/>
        </w:rPr>
        <w:t>»</w:t>
      </w:r>
      <w:r w:rsidR="003D6B20" w:rsidRPr="002C49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B20" w:rsidRPr="002C496D" w:rsidRDefault="003D6B20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96D">
        <w:rPr>
          <w:rFonts w:ascii="Times New Roman" w:hAnsi="Times New Roman" w:cs="Times New Roman"/>
          <w:sz w:val="24"/>
          <w:szCs w:val="24"/>
        </w:rPr>
        <w:t xml:space="preserve">Рассчитывается по факту реализации мероприятий программы. При расчете используются отчетные данные управления экономического развития администрации Города Томска. Учет ведется по каждому году реализации программы. </w:t>
      </w:r>
    </w:p>
    <w:p w:rsidR="003D6B20" w:rsidRPr="002C496D" w:rsidRDefault="005726E2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96D">
        <w:rPr>
          <w:rFonts w:ascii="Times New Roman" w:hAnsi="Times New Roman" w:cs="Times New Roman"/>
          <w:sz w:val="24"/>
          <w:szCs w:val="24"/>
        </w:rPr>
        <w:t>Значения</w:t>
      </w:r>
      <w:r w:rsidR="003D6B20" w:rsidRPr="002C496D">
        <w:rPr>
          <w:rFonts w:ascii="Times New Roman" w:hAnsi="Times New Roman" w:cs="Times New Roman"/>
          <w:sz w:val="24"/>
          <w:szCs w:val="24"/>
        </w:rPr>
        <w:t xml:space="preserve"> показателя рассчитываются исходя из количества проведенных в течение года семинаров, мастер-классов, круглых столов и других мероприятий в рамках проводимых мероприятий муниципальной программы.</w:t>
      </w:r>
    </w:p>
    <w:p w:rsidR="003D6B20" w:rsidRPr="00F6627A" w:rsidRDefault="00E6505E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96D">
        <w:rPr>
          <w:rFonts w:ascii="Times New Roman" w:hAnsi="Times New Roman" w:cs="Times New Roman"/>
          <w:sz w:val="24"/>
          <w:szCs w:val="24"/>
        </w:rPr>
        <w:t>6</w:t>
      </w:r>
      <w:r w:rsidR="003D6B20" w:rsidRPr="002C496D">
        <w:rPr>
          <w:rFonts w:ascii="Times New Roman" w:hAnsi="Times New Roman" w:cs="Times New Roman"/>
          <w:sz w:val="24"/>
          <w:szCs w:val="24"/>
        </w:rPr>
        <w:t>. Показатель</w:t>
      </w:r>
      <w:r w:rsidR="007E61EE" w:rsidRPr="002C496D">
        <w:rPr>
          <w:rFonts w:ascii="Times New Roman" w:hAnsi="Times New Roman" w:cs="Times New Roman"/>
          <w:sz w:val="24"/>
          <w:szCs w:val="24"/>
        </w:rPr>
        <w:t xml:space="preserve"> мероприятия 1.4 </w:t>
      </w:r>
      <w:r w:rsidR="003D6B20" w:rsidRPr="002C496D">
        <w:rPr>
          <w:rFonts w:ascii="Times New Roman" w:hAnsi="Times New Roman" w:cs="Times New Roman"/>
          <w:sz w:val="24"/>
          <w:szCs w:val="24"/>
        </w:rPr>
        <w:t xml:space="preserve"> </w:t>
      </w:r>
      <w:r w:rsidR="00782DC9" w:rsidRPr="002C496D">
        <w:rPr>
          <w:rFonts w:ascii="Times New Roman" w:hAnsi="Times New Roman" w:cs="Times New Roman"/>
          <w:sz w:val="24"/>
          <w:szCs w:val="24"/>
        </w:rPr>
        <w:t>«</w:t>
      </w:r>
      <w:r w:rsidR="003D6B20" w:rsidRPr="002C496D">
        <w:rPr>
          <w:rFonts w:ascii="Times New Roman" w:hAnsi="Times New Roman" w:cs="Times New Roman"/>
          <w:sz w:val="24"/>
          <w:szCs w:val="24"/>
        </w:rPr>
        <w:t>Количество</w:t>
      </w:r>
      <w:r w:rsidR="003D6B20" w:rsidRPr="00F6627A">
        <w:rPr>
          <w:rFonts w:ascii="Times New Roman" w:hAnsi="Times New Roman" w:cs="Times New Roman"/>
          <w:sz w:val="24"/>
          <w:szCs w:val="24"/>
        </w:rPr>
        <w:t xml:space="preserve"> оказанных </w:t>
      </w:r>
      <w:r w:rsidR="00013729" w:rsidRPr="00F6627A">
        <w:rPr>
          <w:rFonts w:ascii="Times New Roman" w:hAnsi="Times New Roman" w:cs="Times New Roman"/>
          <w:sz w:val="24"/>
          <w:szCs w:val="24"/>
        </w:rPr>
        <w:t xml:space="preserve">групповых </w:t>
      </w:r>
      <w:r w:rsidR="003D6B20" w:rsidRPr="00F6627A">
        <w:rPr>
          <w:rFonts w:ascii="Times New Roman" w:hAnsi="Times New Roman" w:cs="Times New Roman"/>
          <w:sz w:val="24"/>
          <w:szCs w:val="24"/>
        </w:rPr>
        <w:t>консультаций, единиц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="003D6B20" w:rsidRPr="00F6627A">
        <w:rPr>
          <w:rFonts w:ascii="Times New Roman" w:hAnsi="Times New Roman" w:cs="Times New Roman"/>
          <w:sz w:val="24"/>
          <w:szCs w:val="24"/>
        </w:rPr>
        <w:t>.</w:t>
      </w:r>
    </w:p>
    <w:p w:rsidR="003C65AA" w:rsidRPr="00F6627A" w:rsidRDefault="003C65AA" w:rsidP="003C65AA">
      <w:pPr>
        <w:pStyle w:val="a8"/>
        <w:ind w:firstLine="567"/>
        <w:jc w:val="both"/>
        <w:rPr>
          <w:b w:val="0"/>
          <w:sz w:val="24"/>
        </w:rPr>
      </w:pPr>
      <w:r w:rsidRPr="00F6627A">
        <w:rPr>
          <w:b w:val="0"/>
          <w:sz w:val="24"/>
        </w:rPr>
        <w:t xml:space="preserve">Рассчитывается по факту реализации мероприятий программы. При расчете используются данные управления экономического развития администрации Города Томска, полученные в рамках </w:t>
      </w:r>
      <w:r w:rsidR="00502D84">
        <w:rPr>
          <w:b w:val="0"/>
          <w:sz w:val="24"/>
        </w:rPr>
        <w:t xml:space="preserve">реализации </w:t>
      </w:r>
      <w:r w:rsidRPr="00F6627A">
        <w:rPr>
          <w:b w:val="0"/>
          <w:sz w:val="24"/>
        </w:rPr>
        <w:t xml:space="preserve">муниципального контракта на </w:t>
      </w:r>
      <w:r w:rsidRPr="00F6627A">
        <w:rPr>
          <w:b w:val="0"/>
          <w:bCs w:val="0"/>
          <w:sz w:val="24"/>
        </w:rPr>
        <w:t>оказание информационной и консультационной поддержки</w:t>
      </w:r>
      <w:r w:rsidRPr="00F6627A">
        <w:rPr>
          <w:b w:val="0"/>
          <w:sz w:val="24"/>
        </w:rPr>
        <w:t>. Учет ведется по каждому году реализации программы.</w:t>
      </w:r>
    </w:p>
    <w:p w:rsidR="003D6B20" w:rsidRPr="00F6627A" w:rsidRDefault="00E6505E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7</w:t>
      </w:r>
      <w:r w:rsidR="003D6B20" w:rsidRPr="00F6627A">
        <w:rPr>
          <w:rFonts w:ascii="Times New Roman" w:hAnsi="Times New Roman" w:cs="Times New Roman"/>
          <w:sz w:val="24"/>
          <w:szCs w:val="24"/>
        </w:rPr>
        <w:t xml:space="preserve">. Показатель </w:t>
      </w:r>
      <w:r w:rsidR="007E61EE" w:rsidRPr="00F6627A">
        <w:rPr>
          <w:rFonts w:ascii="Times New Roman" w:hAnsi="Times New Roman" w:cs="Times New Roman"/>
          <w:sz w:val="24"/>
          <w:szCs w:val="24"/>
        </w:rPr>
        <w:t xml:space="preserve">мероприятия 1.5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="003D6B20" w:rsidRPr="00F6627A">
        <w:rPr>
          <w:rFonts w:ascii="Times New Roman" w:hAnsi="Times New Roman" w:cs="Times New Roman"/>
          <w:sz w:val="24"/>
          <w:szCs w:val="24"/>
        </w:rPr>
        <w:t>Наличие городского центра поддержки малого и среднего бизнеса, единиц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="003D6B20" w:rsidRPr="00F6627A">
        <w:rPr>
          <w:rFonts w:ascii="Times New Roman" w:hAnsi="Times New Roman" w:cs="Times New Roman"/>
          <w:sz w:val="24"/>
          <w:szCs w:val="24"/>
        </w:rPr>
        <w:t>.</w:t>
      </w:r>
    </w:p>
    <w:p w:rsidR="003D6B20" w:rsidRPr="00F6627A" w:rsidRDefault="003D6B20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программы на ежегодной основе. При расчете используются отчетные данные управления экономического развития администрации Города Томска.</w:t>
      </w:r>
    </w:p>
    <w:p w:rsidR="003D6B20" w:rsidRPr="00F6627A" w:rsidRDefault="00E6505E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8</w:t>
      </w:r>
      <w:r w:rsidR="003D6B20" w:rsidRPr="00F6627A">
        <w:rPr>
          <w:rFonts w:ascii="Times New Roman" w:hAnsi="Times New Roman" w:cs="Times New Roman"/>
          <w:sz w:val="24"/>
          <w:szCs w:val="24"/>
        </w:rPr>
        <w:t xml:space="preserve">. Показатель </w:t>
      </w:r>
      <w:r w:rsidR="007E61EE" w:rsidRPr="00F6627A">
        <w:rPr>
          <w:rFonts w:ascii="Times New Roman" w:hAnsi="Times New Roman" w:cs="Times New Roman"/>
          <w:sz w:val="24"/>
          <w:szCs w:val="24"/>
        </w:rPr>
        <w:t xml:space="preserve">задачи 2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="003D6B20" w:rsidRPr="00F6627A">
        <w:rPr>
          <w:rFonts w:ascii="Times New Roman" w:hAnsi="Times New Roman" w:cs="Times New Roman"/>
          <w:sz w:val="24"/>
          <w:szCs w:val="24"/>
        </w:rPr>
        <w:t>Количество субъектов малого и среднего предпринимательства - получателей финансовой поддержки, единиц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="003D6B20" w:rsidRPr="00F662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B20" w:rsidRPr="00F6627A" w:rsidRDefault="003D6B20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Рассчитывается по факту реализации мероприятий программы. Учет ведется по каждому году реализации программы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>. При расчете используются отчетные данные управления экономического развития администрации Города Томска.</w:t>
      </w:r>
    </w:p>
    <w:p w:rsidR="003D6B20" w:rsidRPr="00F6627A" w:rsidRDefault="005726E2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Значения</w:t>
      </w:r>
      <w:r w:rsidR="003D6B20" w:rsidRPr="00F6627A">
        <w:rPr>
          <w:rFonts w:ascii="Times New Roman" w:hAnsi="Times New Roman" w:cs="Times New Roman"/>
          <w:sz w:val="24"/>
          <w:szCs w:val="24"/>
        </w:rPr>
        <w:t xml:space="preserve"> показателя рассчитываются исходя из числа субъектов </w:t>
      </w:r>
      <w:r w:rsidR="001A11F6">
        <w:rPr>
          <w:rFonts w:ascii="Times New Roman" w:hAnsi="Times New Roman" w:cs="Times New Roman"/>
          <w:sz w:val="24"/>
          <w:szCs w:val="24"/>
        </w:rPr>
        <w:t>МСП</w:t>
      </w:r>
      <w:r w:rsidR="003D6B20" w:rsidRPr="00F6627A">
        <w:rPr>
          <w:rFonts w:ascii="Times New Roman" w:hAnsi="Times New Roman" w:cs="Times New Roman"/>
          <w:sz w:val="24"/>
          <w:szCs w:val="24"/>
        </w:rPr>
        <w:t>, которым оказана финансовая поддержка в рамках проводимых мероприятий муниципальной программы в форме предоставления субсидий.</w:t>
      </w:r>
    </w:p>
    <w:p w:rsidR="003D6B20" w:rsidRPr="00F6627A" w:rsidRDefault="00E6505E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9</w:t>
      </w:r>
      <w:r w:rsidR="003D6B20" w:rsidRPr="00F6627A">
        <w:rPr>
          <w:rFonts w:ascii="Times New Roman" w:hAnsi="Times New Roman" w:cs="Times New Roman"/>
          <w:sz w:val="24"/>
          <w:szCs w:val="24"/>
        </w:rPr>
        <w:t xml:space="preserve">. Показатель </w:t>
      </w:r>
      <w:r w:rsidR="007E61EE" w:rsidRPr="00F6627A">
        <w:rPr>
          <w:rFonts w:ascii="Times New Roman" w:hAnsi="Times New Roman" w:cs="Times New Roman"/>
          <w:sz w:val="24"/>
          <w:szCs w:val="24"/>
        </w:rPr>
        <w:t xml:space="preserve">мероприятия 2.1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="003D6B20" w:rsidRPr="00F6627A">
        <w:rPr>
          <w:rFonts w:ascii="Times New Roman" w:hAnsi="Times New Roman" w:cs="Times New Roman"/>
          <w:sz w:val="24"/>
          <w:szCs w:val="24"/>
        </w:rPr>
        <w:t>Количество мероприятий по продвижению продукции (товаров, работ, услуг), в которых приняли участие получатели субсидии, единиц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="003D6B20" w:rsidRPr="00F6627A">
        <w:rPr>
          <w:rFonts w:ascii="Times New Roman" w:hAnsi="Times New Roman" w:cs="Times New Roman"/>
          <w:sz w:val="24"/>
          <w:szCs w:val="24"/>
        </w:rPr>
        <w:t>.</w:t>
      </w:r>
    </w:p>
    <w:p w:rsidR="003D6B20" w:rsidRPr="00F6627A" w:rsidRDefault="003D6B20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программы на ежегодной основе. При расчете используются отчетные данные управления экономического развития администрации Города Томска.</w:t>
      </w:r>
    </w:p>
    <w:p w:rsidR="000A3526" w:rsidRDefault="005726E2" w:rsidP="000A3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0A3526" w:rsidRPr="00F6627A">
        <w:rPr>
          <w:rFonts w:ascii="Times New Roman" w:hAnsi="Times New Roman" w:cs="Times New Roman"/>
          <w:sz w:val="24"/>
          <w:szCs w:val="24"/>
        </w:rPr>
        <w:t xml:space="preserve">показателя рассчитываются исходя из максимального размера субсидии субъектам МСП в целях возмещения части затрат, связанных с </w:t>
      </w:r>
      <w:r w:rsidRPr="00F6627A">
        <w:rPr>
          <w:rFonts w:ascii="Times New Roman" w:hAnsi="Times New Roman" w:cs="Times New Roman"/>
          <w:sz w:val="24"/>
          <w:szCs w:val="24"/>
        </w:rPr>
        <w:t>участием в мероприятиях по продвижению продукции</w:t>
      </w:r>
      <w:r w:rsidR="000A3526" w:rsidRPr="00F6627A">
        <w:rPr>
          <w:rFonts w:ascii="Times New Roman" w:hAnsi="Times New Roman" w:cs="Times New Roman"/>
          <w:sz w:val="24"/>
          <w:szCs w:val="24"/>
        </w:rPr>
        <w:t>, предоставляемого одному получателю - 300 тыс. руб.</w:t>
      </w:r>
      <w:r w:rsidR="00725C02">
        <w:rPr>
          <w:rFonts w:ascii="Times New Roman" w:hAnsi="Times New Roman" w:cs="Times New Roman"/>
          <w:sz w:val="24"/>
          <w:szCs w:val="24"/>
        </w:rPr>
        <w:t>, по следующей формуле:</w:t>
      </w:r>
    </w:p>
    <w:p w:rsidR="0002317F" w:rsidRDefault="00725C02" w:rsidP="0002317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32"/>
            <w:szCs w:val="36"/>
          </w:rPr>
          <m:t>КМ</m:t>
        </m:r>
        <m:r>
          <w:rPr>
            <w:rFonts w:ascii="Cambria Math" w:eastAsia="Cambria Math" w:hAnsi="Cambria Math" w:cs="Cambria Math"/>
            <w:sz w:val="32"/>
            <w:szCs w:val="36"/>
          </w:rPr>
          <m:t>=</m:t>
        </m:r>
        <m:f>
          <m:fPr>
            <m:ctrlPr>
              <w:rPr>
                <w:rFonts w:ascii="Cambria Math" w:eastAsia="Cambria Math" w:hAnsi="Cambria Math" w:cs="Cambria Math"/>
                <w:i/>
                <w:sz w:val="32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6"/>
              </w:rPr>
              <m:t>Объем финансирования по мероприятию 2.1,   тыс.  рублей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6"/>
              </w:rPr>
              <m:t>МРС</m:t>
            </m:r>
          </m:den>
        </m:f>
      </m:oMath>
      <w:r w:rsidRPr="00C64DEF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25C02" w:rsidRPr="00725C02" w:rsidRDefault="00725C02" w:rsidP="0002317F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725C02">
        <w:rPr>
          <w:rFonts w:ascii="Times New Roman" w:eastAsiaTheme="minorEastAsia" w:hAnsi="Times New Roman" w:cs="Times New Roman"/>
          <w:sz w:val="24"/>
          <w:szCs w:val="24"/>
        </w:rPr>
        <w:t>с округлением полученного значения в большую</w:t>
      </w:r>
      <w:r w:rsidR="000231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25C02">
        <w:rPr>
          <w:rFonts w:ascii="Times New Roman" w:eastAsiaTheme="minorEastAsia" w:hAnsi="Times New Roman" w:cs="Times New Roman"/>
          <w:sz w:val="24"/>
          <w:szCs w:val="24"/>
        </w:rPr>
        <w:t xml:space="preserve">сторону до </w:t>
      </w:r>
      <w:r w:rsidRPr="00725C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ближайшего целого </w:t>
      </w:r>
      <w:r w:rsidRPr="00725C02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числа. </w:t>
      </w:r>
    </w:p>
    <w:p w:rsidR="00725C02" w:rsidRPr="00725C02" w:rsidRDefault="00725C02" w:rsidP="0002317F">
      <w:pPr>
        <w:autoSpaceDE w:val="0"/>
        <w:autoSpaceDN w:val="0"/>
        <w:adjustRightInd w:val="0"/>
        <w:spacing w:before="8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КМ</w:t>
      </w:r>
      <w:r w:rsidRPr="00725C02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- </w:t>
      </w:r>
      <w:r w:rsidR="0002317F">
        <w:rPr>
          <w:rFonts w:ascii="Times New Roman" w:hAnsi="Times New Roman" w:cs="Times New Roman"/>
          <w:sz w:val="24"/>
          <w:szCs w:val="24"/>
        </w:rPr>
        <w:t>к</w:t>
      </w:r>
      <w:r w:rsidRPr="00F6627A">
        <w:rPr>
          <w:rFonts w:ascii="Times New Roman" w:hAnsi="Times New Roman" w:cs="Times New Roman"/>
          <w:sz w:val="24"/>
          <w:szCs w:val="24"/>
        </w:rPr>
        <w:t>оличество мероприятий по продвижению продукции (товаров, работ, услуг), в которых приняли участие получатели субсидии, единиц</w:t>
      </w:r>
      <w:r w:rsidRPr="00725C02">
        <w:rPr>
          <w:rFonts w:ascii="Times New Roman" w:hAnsi="Times New Roman" w:cs="Times New Roman"/>
          <w:sz w:val="24"/>
          <w:szCs w:val="24"/>
        </w:rPr>
        <w:t>.</w:t>
      </w:r>
    </w:p>
    <w:p w:rsidR="00725C02" w:rsidRPr="00F6627A" w:rsidRDefault="00725C02" w:rsidP="0002317F">
      <w:pPr>
        <w:autoSpaceDE w:val="0"/>
        <w:autoSpaceDN w:val="0"/>
        <w:adjustRightInd w:val="0"/>
        <w:spacing w:before="8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C02">
        <w:rPr>
          <w:rFonts w:ascii="Times New Roman" w:hAnsi="Times New Roman" w:cs="Times New Roman"/>
          <w:sz w:val="24"/>
          <w:szCs w:val="24"/>
        </w:rPr>
        <w:t xml:space="preserve">МРС - максимальный размер субсидии, предоставляемой </w:t>
      </w:r>
      <w:r w:rsidRPr="00F6627A">
        <w:rPr>
          <w:rFonts w:ascii="Times New Roman" w:hAnsi="Times New Roman" w:cs="Times New Roman"/>
          <w:sz w:val="24"/>
          <w:szCs w:val="24"/>
        </w:rPr>
        <w:t>в целях возмещения части затрат, связанных с участием в мероприятиях по продвижению продукции, предоставляемого одному получателю</w:t>
      </w:r>
      <w:r>
        <w:rPr>
          <w:rFonts w:ascii="Times New Roman" w:hAnsi="Times New Roman" w:cs="Times New Roman"/>
          <w:sz w:val="24"/>
          <w:szCs w:val="24"/>
        </w:rPr>
        <w:t xml:space="preserve">, тыс. рублей. </w:t>
      </w:r>
    </w:p>
    <w:p w:rsidR="003D6B20" w:rsidRPr="00F6627A" w:rsidRDefault="003D6B20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1</w:t>
      </w:r>
      <w:r w:rsidR="00E6505E" w:rsidRPr="00F6627A">
        <w:rPr>
          <w:rFonts w:ascii="Times New Roman" w:hAnsi="Times New Roman" w:cs="Times New Roman"/>
          <w:sz w:val="24"/>
          <w:szCs w:val="24"/>
        </w:rPr>
        <w:t>0</w:t>
      </w:r>
      <w:r w:rsidR="003F5E42" w:rsidRPr="00F6627A">
        <w:rPr>
          <w:rFonts w:ascii="Times New Roman" w:hAnsi="Times New Roman" w:cs="Times New Roman"/>
          <w:sz w:val="24"/>
          <w:szCs w:val="24"/>
        </w:rPr>
        <w:t>.</w:t>
      </w:r>
      <w:r w:rsidRPr="00F6627A">
        <w:rPr>
          <w:rFonts w:ascii="Times New Roman" w:hAnsi="Times New Roman" w:cs="Times New Roman"/>
          <w:sz w:val="24"/>
          <w:szCs w:val="24"/>
        </w:rPr>
        <w:t xml:space="preserve"> Показатель </w:t>
      </w:r>
      <w:r w:rsidR="007E61EE" w:rsidRPr="00F6627A">
        <w:rPr>
          <w:rFonts w:ascii="Times New Roman" w:hAnsi="Times New Roman" w:cs="Times New Roman"/>
          <w:sz w:val="24"/>
          <w:szCs w:val="24"/>
        </w:rPr>
        <w:t xml:space="preserve">мероприятия 2.2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Количество зарегистрированных товарных знаков, единиц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>.</w:t>
      </w:r>
    </w:p>
    <w:p w:rsidR="003D6B20" w:rsidRPr="00F6627A" w:rsidRDefault="003D6B20" w:rsidP="00171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Рассчитывается по факту реализации мероприятий программы по каждому году реализации программы. При расчете используются отчетные данные управления экономического развития администрации Города Томска. </w:t>
      </w:r>
    </w:p>
    <w:p w:rsidR="000A3526" w:rsidRDefault="005726E2" w:rsidP="00171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lastRenderedPageBreak/>
        <w:t xml:space="preserve">Значения </w:t>
      </w:r>
      <w:r w:rsidR="000A3526" w:rsidRPr="00F6627A">
        <w:rPr>
          <w:rFonts w:ascii="Times New Roman" w:hAnsi="Times New Roman" w:cs="Times New Roman"/>
          <w:sz w:val="24"/>
          <w:szCs w:val="24"/>
        </w:rPr>
        <w:t>показателя рассчитываются исходя из максимального размера субсидии субъектам МСП в целях возмещения части затрат, связанных с оформлением товарного знака, предоставляемого одному получателю - 150 тыс. руб.</w:t>
      </w:r>
      <w:r w:rsidR="0002317F">
        <w:rPr>
          <w:rFonts w:ascii="Times New Roman" w:hAnsi="Times New Roman" w:cs="Times New Roman"/>
          <w:sz w:val="24"/>
          <w:szCs w:val="24"/>
        </w:rPr>
        <w:t>,</w:t>
      </w:r>
      <w:r w:rsidR="0002317F" w:rsidRPr="0002317F">
        <w:rPr>
          <w:rFonts w:ascii="Times New Roman" w:hAnsi="Times New Roman" w:cs="Times New Roman"/>
          <w:sz w:val="24"/>
          <w:szCs w:val="24"/>
        </w:rPr>
        <w:t xml:space="preserve"> </w:t>
      </w:r>
      <w:r w:rsidR="0002317F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02317F" w:rsidRDefault="0002317F" w:rsidP="0002317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32"/>
            <w:szCs w:val="36"/>
          </w:rPr>
          <m:t xml:space="preserve">КТЗ= </m:t>
        </m:r>
        <m:f>
          <m:fPr>
            <m:ctrlPr>
              <w:rPr>
                <w:rFonts w:ascii="Cambria Math" w:eastAsia="Cambria Math" w:hAnsi="Cambria Math" w:cs="Cambria Math"/>
                <w:i/>
                <w:sz w:val="32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6"/>
              </w:rPr>
              <m:t>Объем финансирования по мероприятию 2.2,   тыс.  рублей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6"/>
              </w:rPr>
              <m:t>МРС</m:t>
            </m:r>
          </m:den>
        </m:f>
      </m:oMath>
      <w:r w:rsidRPr="00C64DEF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2317F" w:rsidRPr="00725C02" w:rsidRDefault="0002317F" w:rsidP="0002317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725C02">
        <w:rPr>
          <w:rFonts w:ascii="Times New Roman" w:eastAsiaTheme="minorEastAsia" w:hAnsi="Times New Roman" w:cs="Times New Roman"/>
          <w:sz w:val="24"/>
          <w:szCs w:val="24"/>
        </w:rPr>
        <w:t>с округлением полученного значения в большую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25C02">
        <w:rPr>
          <w:rFonts w:ascii="Times New Roman" w:eastAsiaTheme="minorEastAsia" w:hAnsi="Times New Roman" w:cs="Times New Roman"/>
          <w:sz w:val="24"/>
          <w:szCs w:val="24"/>
        </w:rPr>
        <w:t xml:space="preserve">сторону до </w:t>
      </w:r>
      <w:r w:rsidRPr="00725C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ближайшего целого </w:t>
      </w:r>
      <w:r w:rsidRPr="00725C02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числа. </w:t>
      </w:r>
    </w:p>
    <w:p w:rsidR="0002317F" w:rsidRPr="00725C02" w:rsidRDefault="0002317F" w:rsidP="0002317F">
      <w:pPr>
        <w:autoSpaceDE w:val="0"/>
        <w:autoSpaceDN w:val="0"/>
        <w:adjustRightInd w:val="0"/>
        <w:spacing w:before="8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КТЗ</w:t>
      </w:r>
      <w:r w:rsidRPr="00725C02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6627A">
        <w:rPr>
          <w:rFonts w:ascii="Times New Roman" w:hAnsi="Times New Roman" w:cs="Times New Roman"/>
          <w:sz w:val="24"/>
          <w:szCs w:val="24"/>
        </w:rPr>
        <w:t>оличество зарегистрированных товарных знаков, единиц</w:t>
      </w:r>
      <w:r w:rsidRPr="00725C02">
        <w:rPr>
          <w:rFonts w:ascii="Times New Roman" w:hAnsi="Times New Roman" w:cs="Times New Roman"/>
          <w:sz w:val="24"/>
          <w:szCs w:val="24"/>
        </w:rPr>
        <w:t>.</w:t>
      </w:r>
    </w:p>
    <w:p w:rsidR="0002317F" w:rsidRPr="00F6627A" w:rsidRDefault="0002317F" w:rsidP="0002317F">
      <w:pPr>
        <w:autoSpaceDE w:val="0"/>
        <w:autoSpaceDN w:val="0"/>
        <w:adjustRightInd w:val="0"/>
        <w:spacing w:before="8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C02">
        <w:rPr>
          <w:rFonts w:ascii="Times New Roman" w:hAnsi="Times New Roman" w:cs="Times New Roman"/>
          <w:sz w:val="24"/>
          <w:szCs w:val="24"/>
        </w:rPr>
        <w:t xml:space="preserve">МРС - максимальный размер субсидии, предоставляемой </w:t>
      </w:r>
      <w:r w:rsidRPr="00F6627A">
        <w:rPr>
          <w:rFonts w:ascii="Times New Roman" w:hAnsi="Times New Roman" w:cs="Times New Roman"/>
          <w:sz w:val="24"/>
          <w:szCs w:val="24"/>
        </w:rPr>
        <w:t>в целях возмещения части затрат, связанных с оформлением товарного знака, предоставляемого одному получателю</w:t>
      </w:r>
      <w:r>
        <w:rPr>
          <w:rFonts w:ascii="Times New Roman" w:hAnsi="Times New Roman" w:cs="Times New Roman"/>
          <w:sz w:val="24"/>
          <w:szCs w:val="24"/>
        </w:rPr>
        <w:t xml:space="preserve">, тыс. рублей. </w:t>
      </w:r>
    </w:p>
    <w:p w:rsidR="00EE4459" w:rsidRPr="00725C02" w:rsidRDefault="00EE4459" w:rsidP="00EE4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C02">
        <w:rPr>
          <w:rFonts w:ascii="Times New Roman" w:hAnsi="Times New Roman" w:cs="Times New Roman"/>
          <w:sz w:val="24"/>
          <w:szCs w:val="24"/>
        </w:rPr>
        <w:t>11. Показатель мероприятия 2.3 «Количество благоустроенных общественных туалетов и модульных автономных туалетных кабин, которые приобрели, содержали, установили, модернизировали, дооборудовали получатели субсидии, единиц».</w:t>
      </w:r>
    </w:p>
    <w:p w:rsidR="00EE4459" w:rsidRPr="00725C02" w:rsidRDefault="00EE4459" w:rsidP="00EE4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C02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программы. Учет ведется по каждому году реализации программы. При расчете используются отчетные данные управления экономического развития администрации Города Томска.</w:t>
      </w:r>
    </w:p>
    <w:p w:rsidR="00EE4459" w:rsidRPr="00725C02" w:rsidRDefault="00EE4459" w:rsidP="00EE445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C02">
        <w:rPr>
          <w:rFonts w:ascii="Times New Roman" w:hAnsi="Times New Roman" w:cs="Times New Roman"/>
          <w:sz w:val="24"/>
          <w:szCs w:val="24"/>
        </w:rPr>
        <w:t>Значения показателя рассчитываются исходя из максимального размера субсидии, предоставляемой в целях возмещения затрат, связанных с приобретением, содержанием, установкой, модернизацией, дооборудованием одного благоустроенного общественного туалета или модульной автономной туалетной кабины - 1375,0 тыс. руб.</w:t>
      </w:r>
      <w:r w:rsidR="00725C02">
        <w:rPr>
          <w:rFonts w:ascii="Times New Roman" w:hAnsi="Times New Roman" w:cs="Times New Roman"/>
          <w:sz w:val="24"/>
          <w:szCs w:val="24"/>
        </w:rPr>
        <w:t xml:space="preserve">, </w:t>
      </w:r>
      <w:r w:rsidRPr="00725C02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02317F" w:rsidRDefault="00EE4459" w:rsidP="0002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32"/>
            <w:szCs w:val="36"/>
          </w:rPr>
          <m:t>КТ</m:t>
        </m:r>
        <m:r>
          <w:rPr>
            <w:rFonts w:ascii="Cambria Math" w:eastAsia="Cambria Math" w:hAnsi="Cambria Math" w:cs="Cambria Math"/>
            <w:sz w:val="32"/>
            <w:szCs w:val="36"/>
          </w:rPr>
          <m:t>=</m:t>
        </m:r>
        <m:f>
          <m:fPr>
            <m:ctrlPr>
              <w:rPr>
                <w:rFonts w:ascii="Cambria Math" w:eastAsia="Cambria Math" w:hAnsi="Cambria Math" w:cs="Cambria Math"/>
                <w:i/>
                <w:sz w:val="32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6"/>
              </w:rPr>
              <m:t>Объем финансирования по мероприяти 2.3,   тыс.  рублей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6"/>
              </w:rPr>
              <m:t>МРС</m:t>
            </m:r>
          </m:den>
        </m:f>
      </m:oMath>
      <w:r w:rsidRPr="00C64DEF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EE4459" w:rsidRPr="00725C02" w:rsidRDefault="00EE4459" w:rsidP="001A11F6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25C02">
        <w:rPr>
          <w:rFonts w:ascii="Times New Roman" w:eastAsiaTheme="minorEastAsia" w:hAnsi="Times New Roman" w:cs="Times New Roman"/>
          <w:sz w:val="24"/>
          <w:szCs w:val="24"/>
        </w:rPr>
        <w:t>с округлением полученного значения в</w:t>
      </w:r>
      <w:r w:rsidR="00725C02" w:rsidRPr="00725C02">
        <w:rPr>
          <w:rFonts w:ascii="Times New Roman" w:eastAsiaTheme="minorEastAsia" w:hAnsi="Times New Roman" w:cs="Times New Roman"/>
          <w:sz w:val="24"/>
          <w:szCs w:val="24"/>
        </w:rPr>
        <w:t xml:space="preserve"> большую</w:t>
      </w:r>
      <w:r w:rsidR="000231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25C02">
        <w:rPr>
          <w:rFonts w:ascii="Times New Roman" w:eastAsiaTheme="minorEastAsia" w:hAnsi="Times New Roman" w:cs="Times New Roman"/>
          <w:sz w:val="24"/>
          <w:szCs w:val="24"/>
        </w:rPr>
        <w:t xml:space="preserve">сторону до </w:t>
      </w:r>
      <w:r w:rsidRPr="00725C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ближайшего целого </w:t>
      </w:r>
      <w:r w:rsidRPr="00725C02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числа. </w:t>
      </w:r>
    </w:p>
    <w:p w:rsidR="00EE4459" w:rsidRPr="00725C02" w:rsidRDefault="00EE4459" w:rsidP="0002317F">
      <w:pPr>
        <w:autoSpaceDE w:val="0"/>
        <w:autoSpaceDN w:val="0"/>
        <w:adjustRightInd w:val="0"/>
        <w:spacing w:before="8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C02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КТ - </w:t>
      </w:r>
      <w:r w:rsidRPr="00725C02">
        <w:rPr>
          <w:rFonts w:ascii="Times New Roman" w:hAnsi="Times New Roman" w:cs="Times New Roman"/>
          <w:sz w:val="24"/>
          <w:szCs w:val="24"/>
        </w:rPr>
        <w:t>количество благоустроенных общественных туалетов и модульных автономных туалетных кабин, которые приобрели, содержали, установили, модернизировали, дооборудовали получатели субсидии, единиц.</w:t>
      </w:r>
    </w:p>
    <w:p w:rsidR="00EE4459" w:rsidRPr="00725C02" w:rsidRDefault="00EE4459" w:rsidP="0002317F">
      <w:pPr>
        <w:autoSpaceDE w:val="0"/>
        <w:autoSpaceDN w:val="0"/>
        <w:adjustRightInd w:val="0"/>
        <w:spacing w:before="8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C02">
        <w:rPr>
          <w:rFonts w:ascii="Times New Roman" w:hAnsi="Times New Roman" w:cs="Times New Roman"/>
          <w:sz w:val="24"/>
          <w:szCs w:val="24"/>
        </w:rPr>
        <w:t xml:space="preserve">МРС - максимальный размер субсидии, предоставляемой в целях возмещения затрат, связанных с приобретением, содержанием, установкой, модернизацией, дооборудованием одного благоустроенного общественного туалета или модульной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725C02">
        <w:rPr>
          <w:rFonts w:ascii="Times New Roman" w:eastAsiaTheme="minorEastAsia" w:hAnsi="Times New Roman" w:cs="Times New Roman"/>
          <w:sz w:val="24"/>
          <w:szCs w:val="24"/>
        </w:rPr>
        <w:t>автономной туалетной кабины, тыс. рублей.</w:t>
      </w:r>
    </w:p>
    <w:p w:rsidR="003D6B20" w:rsidRPr="00F6627A" w:rsidRDefault="003F5E42" w:rsidP="00171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1</w:t>
      </w:r>
      <w:r w:rsidR="00E6505E" w:rsidRPr="00F6627A">
        <w:rPr>
          <w:rFonts w:ascii="Times New Roman" w:hAnsi="Times New Roman" w:cs="Times New Roman"/>
          <w:sz w:val="24"/>
          <w:szCs w:val="24"/>
        </w:rPr>
        <w:t>2</w:t>
      </w:r>
      <w:r w:rsidR="003D6B20" w:rsidRPr="00DE2B40">
        <w:rPr>
          <w:rFonts w:ascii="Times New Roman" w:hAnsi="Times New Roman" w:cs="Times New Roman"/>
          <w:sz w:val="24"/>
          <w:szCs w:val="24"/>
        </w:rPr>
        <w:t xml:space="preserve">. Показатель </w:t>
      </w:r>
      <w:r w:rsidR="007E61EE" w:rsidRPr="00DE2B40">
        <w:rPr>
          <w:rFonts w:ascii="Times New Roman" w:hAnsi="Times New Roman" w:cs="Times New Roman"/>
          <w:sz w:val="24"/>
          <w:szCs w:val="24"/>
        </w:rPr>
        <w:t xml:space="preserve">мероприятия 2.4 </w:t>
      </w:r>
      <w:r w:rsidR="00782DC9" w:rsidRPr="00DE2B40">
        <w:rPr>
          <w:rFonts w:ascii="Times New Roman" w:hAnsi="Times New Roman" w:cs="Times New Roman"/>
          <w:sz w:val="24"/>
          <w:szCs w:val="24"/>
        </w:rPr>
        <w:t>«</w:t>
      </w:r>
      <w:r w:rsidR="00171963" w:rsidRPr="00DE2B40">
        <w:rPr>
          <w:rFonts w:ascii="Times New Roman" w:hAnsi="Times New Roman" w:cs="Times New Roman"/>
          <w:sz w:val="24"/>
          <w:szCs w:val="24"/>
        </w:rPr>
        <w:t>Увеличение и сохранение получателями субсидии численности занятых в течение всего периода реализации предпринимательского проекта, единиц</w:t>
      </w:r>
      <w:r w:rsidR="00782DC9" w:rsidRPr="00DE2B40">
        <w:rPr>
          <w:rFonts w:ascii="Times New Roman" w:hAnsi="Times New Roman" w:cs="Times New Roman"/>
          <w:sz w:val="24"/>
          <w:szCs w:val="24"/>
        </w:rPr>
        <w:t>»</w:t>
      </w:r>
      <w:r w:rsidR="003D6B20" w:rsidRPr="00DE2B40">
        <w:rPr>
          <w:rFonts w:ascii="Times New Roman" w:hAnsi="Times New Roman" w:cs="Times New Roman"/>
          <w:sz w:val="24"/>
          <w:szCs w:val="24"/>
        </w:rPr>
        <w:t>.</w:t>
      </w:r>
    </w:p>
    <w:p w:rsidR="003D6B20" w:rsidRPr="00F6627A" w:rsidRDefault="003D6B20" w:rsidP="00171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программы. Учет ведется по каждому году реализации программы.</w:t>
      </w:r>
    </w:p>
    <w:p w:rsidR="003D6B20" w:rsidRPr="00F6627A" w:rsidRDefault="003D6B20" w:rsidP="00171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Значения плановых показателей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в соответствии с потребностью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 рассчитываются исходя из </w:t>
      </w:r>
      <w:r w:rsidR="006E5377" w:rsidRPr="00F6627A">
        <w:rPr>
          <w:rFonts w:ascii="Times New Roman" w:hAnsi="Times New Roman" w:cs="Times New Roman"/>
          <w:sz w:val="24"/>
          <w:szCs w:val="24"/>
        </w:rPr>
        <w:t>максимального размера субсидии в целях финансового обеспечения затрат в связи с созданием и развитием собственного бизнеса, предоставляемого одному получателю – 700,0 тыс. руб.</w:t>
      </w:r>
      <w:r w:rsidR="002A7A05">
        <w:rPr>
          <w:rFonts w:ascii="Times New Roman" w:hAnsi="Times New Roman" w:cs="Times New Roman"/>
          <w:sz w:val="24"/>
          <w:szCs w:val="24"/>
        </w:rPr>
        <w:t>,</w:t>
      </w:r>
      <w:r w:rsidRPr="00F6627A">
        <w:rPr>
          <w:rFonts w:ascii="Times New Roman" w:hAnsi="Times New Roman" w:cs="Times New Roman"/>
          <w:sz w:val="24"/>
          <w:szCs w:val="24"/>
        </w:rPr>
        <w:t xml:space="preserve"> а также из обязательств получателей финансовой поддержки в рамках действующих договоров о предоставлении субсидии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Томск. Первый шаг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>.</w:t>
      </w:r>
    </w:p>
    <w:p w:rsidR="003D6B20" w:rsidRPr="00DE2B40" w:rsidRDefault="00EA217A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Значения показателя «в соответствии с утвержденным финансированием»</w:t>
      </w:r>
      <w:r w:rsidR="003D6B20" w:rsidRPr="00F6627A">
        <w:rPr>
          <w:rFonts w:ascii="Times New Roman" w:hAnsi="Times New Roman" w:cs="Times New Roman"/>
          <w:sz w:val="24"/>
          <w:szCs w:val="24"/>
        </w:rPr>
        <w:t xml:space="preserve"> рассчитываются исходя из обязательств получателей финансовой поддержки в рамках действующих договоров о </w:t>
      </w:r>
      <w:r w:rsidR="003D6B20" w:rsidRPr="00DE2B40">
        <w:rPr>
          <w:rFonts w:ascii="Times New Roman" w:hAnsi="Times New Roman" w:cs="Times New Roman"/>
          <w:sz w:val="24"/>
          <w:szCs w:val="24"/>
        </w:rPr>
        <w:t xml:space="preserve">предоставлении субсидии </w:t>
      </w:r>
      <w:r w:rsidR="00782DC9" w:rsidRPr="00DE2B40">
        <w:rPr>
          <w:rFonts w:ascii="Times New Roman" w:hAnsi="Times New Roman" w:cs="Times New Roman"/>
          <w:sz w:val="24"/>
          <w:szCs w:val="24"/>
        </w:rPr>
        <w:t>«</w:t>
      </w:r>
      <w:r w:rsidR="003D6B20" w:rsidRPr="00DE2B40">
        <w:rPr>
          <w:rFonts w:ascii="Times New Roman" w:hAnsi="Times New Roman" w:cs="Times New Roman"/>
          <w:sz w:val="24"/>
          <w:szCs w:val="24"/>
        </w:rPr>
        <w:t>Томск. Первый шаг</w:t>
      </w:r>
      <w:r w:rsidR="00782DC9" w:rsidRPr="00DE2B40">
        <w:rPr>
          <w:rFonts w:ascii="Times New Roman" w:hAnsi="Times New Roman" w:cs="Times New Roman"/>
          <w:sz w:val="24"/>
          <w:szCs w:val="24"/>
        </w:rPr>
        <w:t>»</w:t>
      </w:r>
      <w:r w:rsidR="003D6B20" w:rsidRPr="00DE2B40">
        <w:rPr>
          <w:rFonts w:ascii="Times New Roman" w:hAnsi="Times New Roman" w:cs="Times New Roman"/>
          <w:sz w:val="24"/>
          <w:szCs w:val="24"/>
        </w:rPr>
        <w:t>.</w:t>
      </w:r>
    </w:p>
    <w:p w:rsidR="003D6B20" w:rsidRPr="00F6627A" w:rsidRDefault="003D6B20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40">
        <w:rPr>
          <w:rFonts w:ascii="Times New Roman" w:hAnsi="Times New Roman" w:cs="Times New Roman"/>
          <w:sz w:val="24"/>
          <w:szCs w:val="24"/>
        </w:rPr>
        <w:t>Увеличение численности занятых в реализации предпринимательских проектов, рассчитывается по формуле:</w:t>
      </w:r>
    </w:p>
    <w:p w:rsidR="003D6B20" w:rsidRPr="00F6627A" w:rsidRDefault="003D6B20" w:rsidP="003D6B20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55B8093A" wp14:editId="1046C87F">
            <wp:extent cx="4257675" cy="25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B20" w:rsidRPr="00F6627A" w:rsidRDefault="003D6B20" w:rsidP="003D6B20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06865C20" wp14:editId="6B88DCA3">
            <wp:extent cx="40957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27A">
        <w:rPr>
          <w:rFonts w:ascii="Times New Roman" w:hAnsi="Times New Roman" w:cs="Times New Roman"/>
          <w:sz w:val="24"/>
          <w:szCs w:val="24"/>
        </w:rPr>
        <w:t xml:space="preserve"> - численность занятых в реализации предпринимательских проектов</w:t>
      </w:r>
      <w:r w:rsidR="000A3526" w:rsidRPr="00F6627A">
        <w:rPr>
          <w:rFonts w:ascii="Times New Roman" w:hAnsi="Times New Roman" w:cs="Times New Roman"/>
          <w:sz w:val="24"/>
          <w:szCs w:val="24"/>
        </w:rPr>
        <w:t>, человек</w:t>
      </w:r>
      <w:r w:rsidRPr="00F6627A">
        <w:rPr>
          <w:rFonts w:ascii="Times New Roman" w:hAnsi="Times New Roman" w:cs="Times New Roman"/>
          <w:sz w:val="24"/>
          <w:szCs w:val="24"/>
        </w:rPr>
        <w:t>;</w:t>
      </w:r>
    </w:p>
    <w:p w:rsidR="003D6B20" w:rsidRPr="00F6627A" w:rsidRDefault="003D6B20" w:rsidP="003D6B20">
      <w:pPr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lastRenderedPageBreak/>
        <w:drawing>
          <wp:inline distT="0" distB="0" distL="0" distR="0" wp14:anchorId="7C854F13" wp14:editId="21378178">
            <wp:extent cx="1600200" cy="257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27A">
        <w:rPr>
          <w:rFonts w:ascii="Times New Roman" w:hAnsi="Times New Roman" w:cs="Times New Roman"/>
          <w:sz w:val="24"/>
          <w:szCs w:val="24"/>
        </w:rPr>
        <w:t xml:space="preserve"> - сумма численности занятых по состоянию на отчетную дату (в соответствии с обязательствами получателей финансовой поддержки в рамках действующих договоров о предоставлении субсидии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Томск. Первый шаг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>)</w:t>
      </w:r>
      <w:r w:rsidR="000A3526" w:rsidRPr="00F6627A">
        <w:rPr>
          <w:rFonts w:ascii="Times New Roman" w:hAnsi="Times New Roman" w:cs="Times New Roman"/>
          <w:sz w:val="24"/>
          <w:szCs w:val="24"/>
        </w:rPr>
        <w:t>, человек</w:t>
      </w:r>
      <w:r w:rsidRPr="00F6627A">
        <w:rPr>
          <w:rFonts w:ascii="Times New Roman" w:hAnsi="Times New Roman" w:cs="Times New Roman"/>
          <w:sz w:val="24"/>
          <w:szCs w:val="24"/>
        </w:rPr>
        <w:t>;</w:t>
      </w:r>
    </w:p>
    <w:p w:rsidR="003D6B20" w:rsidRPr="00F6627A" w:rsidRDefault="003D6B20" w:rsidP="003D6B20">
      <w:pPr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696E8BEB" wp14:editId="50FAA078">
            <wp:extent cx="1866900" cy="257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27A">
        <w:rPr>
          <w:rFonts w:ascii="Times New Roman" w:hAnsi="Times New Roman" w:cs="Times New Roman"/>
          <w:sz w:val="24"/>
          <w:szCs w:val="24"/>
        </w:rPr>
        <w:t xml:space="preserve"> - сумма численности занятых по состоянию на дату подачи заявки (в соответствии с действующими договорами о предоставлении субсидии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Томск. Первый шаг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>)</w:t>
      </w:r>
      <w:r w:rsidR="000A3526" w:rsidRPr="00F6627A">
        <w:rPr>
          <w:rFonts w:ascii="Times New Roman" w:hAnsi="Times New Roman" w:cs="Times New Roman"/>
          <w:sz w:val="24"/>
          <w:szCs w:val="24"/>
        </w:rPr>
        <w:t>, человек</w:t>
      </w:r>
      <w:r w:rsidRPr="00F6627A">
        <w:rPr>
          <w:rFonts w:ascii="Times New Roman" w:hAnsi="Times New Roman" w:cs="Times New Roman"/>
          <w:sz w:val="24"/>
          <w:szCs w:val="24"/>
        </w:rPr>
        <w:t>.</w:t>
      </w:r>
    </w:p>
    <w:p w:rsidR="003D6B20" w:rsidRPr="00F6627A" w:rsidRDefault="009D727F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13</w:t>
      </w:r>
      <w:r w:rsidR="003D6B20" w:rsidRPr="00F6627A">
        <w:rPr>
          <w:rFonts w:ascii="Times New Roman" w:hAnsi="Times New Roman" w:cs="Times New Roman"/>
          <w:sz w:val="24"/>
          <w:szCs w:val="24"/>
        </w:rPr>
        <w:t>. Показатель</w:t>
      </w:r>
      <w:r w:rsidR="007E61EE" w:rsidRPr="00F6627A">
        <w:rPr>
          <w:rFonts w:ascii="Times New Roman" w:hAnsi="Times New Roman" w:cs="Times New Roman"/>
          <w:sz w:val="24"/>
          <w:szCs w:val="24"/>
        </w:rPr>
        <w:t xml:space="preserve"> задачи 3</w:t>
      </w:r>
      <w:r w:rsidR="003D6B20"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="003D6B20" w:rsidRPr="00F6627A">
        <w:rPr>
          <w:rFonts w:ascii="Times New Roman" w:hAnsi="Times New Roman" w:cs="Times New Roman"/>
          <w:sz w:val="24"/>
          <w:szCs w:val="24"/>
        </w:rPr>
        <w:t xml:space="preserve">Доля построенных объектов инженерной инфраструктуры от количества объектов инженерной инфраструктуры промышленного парка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="003D6B20" w:rsidRPr="00F6627A">
        <w:rPr>
          <w:rFonts w:ascii="Times New Roman" w:hAnsi="Times New Roman" w:cs="Times New Roman"/>
          <w:sz w:val="24"/>
          <w:szCs w:val="24"/>
        </w:rPr>
        <w:t>Томск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="003D6B20" w:rsidRPr="00F6627A">
        <w:rPr>
          <w:rFonts w:ascii="Times New Roman" w:hAnsi="Times New Roman" w:cs="Times New Roman"/>
          <w:sz w:val="24"/>
          <w:szCs w:val="24"/>
        </w:rPr>
        <w:t>, подлежащих строительству, %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="003D6B20" w:rsidRPr="00F6627A">
        <w:rPr>
          <w:rFonts w:ascii="Times New Roman" w:hAnsi="Times New Roman" w:cs="Times New Roman"/>
          <w:sz w:val="24"/>
          <w:szCs w:val="24"/>
        </w:rPr>
        <w:t>.</w:t>
      </w:r>
    </w:p>
    <w:p w:rsidR="003D6B20" w:rsidRPr="00F6627A" w:rsidRDefault="003D6B20" w:rsidP="003D6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Рассчитывается по факту реализации мероприятий задачи 3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 xml:space="preserve">Создание объектов инженерной инфраструктуры промышленного парка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Томск</w:t>
      </w:r>
      <w:r w:rsidR="00366C32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 как отношение количества построенных объектов инженерной инфраструктуры </w:t>
      </w:r>
      <w:r w:rsidR="00366C32" w:rsidRPr="00F6627A">
        <w:rPr>
          <w:rFonts w:ascii="Times New Roman" w:hAnsi="Times New Roman" w:cs="Times New Roman"/>
          <w:sz w:val="24"/>
          <w:szCs w:val="24"/>
        </w:rPr>
        <w:t>к количеству</w:t>
      </w:r>
      <w:r w:rsidRPr="00F6627A">
        <w:rPr>
          <w:rFonts w:ascii="Times New Roman" w:hAnsi="Times New Roman" w:cs="Times New Roman"/>
          <w:sz w:val="24"/>
          <w:szCs w:val="24"/>
        </w:rPr>
        <w:t xml:space="preserve"> объектов инженерной инфраструктуры промышленного парка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Томск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, </w:t>
      </w:r>
      <w:r w:rsidR="00E467E0" w:rsidRPr="00F6627A">
        <w:rPr>
          <w:rFonts w:ascii="Times New Roman" w:hAnsi="Times New Roman" w:cs="Times New Roman"/>
          <w:sz w:val="24"/>
          <w:szCs w:val="24"/>
        </w:rPr>
        <w:t>подлежащих</w:t>
      </w:r>
      <w:r w:rsidRPr="00F6627A">
        <w:rPr>
          <w:rFonts w:ascii="Times New Roman" w:hAnsi="Times New Roman" w:cs="Times New Roman"/>
          <w:sz w:val="24"/>
          <w:szCs w:val="24"/>
        </w:rPr>
        <w:t xml:space="preserve"> строительству, умноженное на 100%.</w:t>
      </w:r>
    </w:p>
    <w:p w:rsidR="003D6B20" w:rsidRPr="00F6627A" w:rsidRDefault="003D6B20" w:rsidP="003D6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При расчете используются отчетные данные департамента капитального строительства администрации Города Томска.</w:t>
      </w:r>
    </w:p>
    <w:p w:rsidR="003D6B20" w:rsidRPr="00F6627A" w:rsidRDefault="009D727F" w:rsidP="003D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7A">
        <w:rPr>
          <w:rFonts w:ascii="Times New Roman" w:hAnsi="Times New Roman" w:cs="Times New Roman"/>
          <w:sz w:val="24"/>
          <w:szCs w:val="24"/>
        </w:rPr>
        <w:t>14</w:t>
      </w:r>
      <w:r w:rsidR="003D6B20" w:rsidRPr="00F6627A">
        <w:rPr>
          <w:rFonts w:ascii="Times New Roman" w:hAnsi="Times New Roman" w:cs="Times New Roman"/>
          <w:sz w:val="24"/>
          <w:szCs w:val="24"/>
        </w:rPr>
        <w:t>. Показатель</w:t>
      </w:r>
      <w:r w:rsidR="007E61EE" w:rsidRPr="00F6627A">
        <w:rPr>
          <w:rFonts w:ascii="Times New Roman" w:hAnsi="Times New Roman" w:cs="Times New Roman"/>
          <w:sz w:val="24"/>
          <w:szCs w:val="24"/>
        </w:rPr>
        <w:t xml:space="preserve"> мероприятия 3.1 </w:t>
      </w:r>
      <w:r w:rsidR="003D6B20"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="003D6B20" w:rsidRPr="00F66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построенных объектов, шт.</w:t>
      </w:r>
      <w:r w:rsidR="00782DC9" w:rsidRPr="00F662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6B20" w:rsidRPr="00F6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6B20" w:rsidRPr="00F6627A" w:rsidRDefault="003D6B20" w:rsidP="003D6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Учет ведется по каждому году реализации программы. Показатель рассчитывается по факту реализации мероприятий задачи 3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 xml:space="preserve">Создание объектов инженерной инфраструктуры промышленного парка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Томск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>. При расчете используются отчетные данные департамента капитального строительства администрации Города Томска.</w:t>
      </w:r>
    </w:p>
    <w:p w:rsidR="007715F5" w:rsidRPr="00F6627A" w:rsidRDefault="007715F5" w:rsidP="00826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15F5" w:rsidRPr="00F6627A" w:rsidRDefault="007715F5" w:rsidP="00826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6B20" w:rsidRPr="00F6627A" w:rsidRDefault="003D6B20" w:rsidP="00771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D6B20" w:rsidRPr="00F6627A" w:rsidSect="003D6B20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3D6B20" w:rsidRPr="00F6627A" w:rsidRDefault="003D6B20" w:rsidP="003D6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3D6B20" w:rsidRPr="00172CBA" w:rsidRDefault="003D6B20" w:rsidP="00771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15F5" w:rsidRPr="00F6627A" w:rsidRDefault="007715F5" w:rsidP="00771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27A">
        <w:rPr>
          <w:rFonts w:ascii="Times New Roman" w:hAnsi="Times New Roman" w:cs="Times New Roman"/>
          <w:b/>
          <w:sz w:val="24"/>
          <w:szCs w:val="24"/>
        </w:rPr>
        <w:t>ПОКАЗАТЕЛИ ЦЕЛИ, ЗАДАЧ, МЕРОПРИЯТИЙ МУНИЦИПАЛЬНОЙ</w:t>
      </w:r>
    </w:p>
    <w:p w:rsidR="007715F5" w:rsidRPr="00F6627A" w:rsidRDefault="00DE02B0" w:rsidP="00DE02B0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45" w:firstLine="4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27A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782DC9" w:rsidRPr="00F6627A">
        <w:rPr>
          <w:rFonts w:ascii="Times New Roman" w:hAnsi="Times New Roman" w:cs="Times New Roman"/>
          <w:b/>
          <w:sz w:val="24"/>
          <w:szCs w:val="24"/>
        </w:rPr>
        <w:t>«</w:t>
      </w:r>
      <w:r w:rsidRPr="00F6627A">
        <w:rPr>
          <w:rFonts w:ascii="Times New Roman" w:hAnsi="Times New Roman" w:cs="Times New Roman"/>
          <w:b/>
          <w:sz w:val="24"/>
          <w:szCs w:val="24"/>
        </w:rPr>
        <w:t>РАЗВИТИЕ МАЛОГО И СРЕДНЕГО ПРЕДПРИНИМАТЕЛЬСТВА</w:t>
      </w:r>
      <w:r w:rsidR="00782DC9" w:rsidRPr="00F6627A">
        <w:rPr>
          <w:rFonts w:ascii="Times New Roman" w:hAnsi="Times New Roman" w:cs="Times New Roman"/>
          <w:b/>
          <w:sz w:val="24"/>
          <w:szCs w:val="24"/>
        </w:rPr>
        <w:t>»</w:t>
      </w:r>
      <w:r w:rsidRPr="00F6627A">
        <w:rPr>
          <w:rFonts w:ascii="Times New Roman" w:hAnsi="Times New Roman" w:cs="Times New Roman"/>
          <w:b/>
          <w:sz w:val="24"/>
          <w:szCs w:val="24"/>
        </w:rPr>
        <w:t xml:space="preserve"> НА 2024</w:t>
      </w:r>
      <w:r w:rsidR="0055102A" w:rsidRPr="00F66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27A">
        <w:rPr>
          <w:rFonts w:ascii="Times New Roman" w:hAnsi="Times New Roman" w:cs="Times New Roman"/>
          <w:b/>
          <w:sz w:val="24"/>
          <w:szCs w:val="24"/>
        </w:rPr>
        <w:t>-</w:t>
      </w:r>
      <w:r w:rsidR="0055102A" w:rsidRPr="00F66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27A">
        <w:rPr>
          <w:rFonts w:ascii="Times New Roman" w:hAnsi="Times New Roman" w:cs="Times New Roman"/>
          <w:b/>
          <w:sz w:val="24"/>
          <w:szCs w:val="24"/>
        </w:rPr>
        <w:t xml:space="preserve">2030 ГОДЫ </w:t>
      </w:r>
    </w:p>
    <w:p w:rsidR="007715F5" w:rsidRPr="00172CBA" w:rsidRDefault="007715F5" w:rsidP="007715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tbl>
      <w:tblPr>
        <w:tblW w:w="16446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1280"/>
        <w:gridCol w:w="1983"/>
        <w:gridCol w:w="991"/>
        <w:gridCol w:w="851"/>
        <w:gridCol w:w="855"/>
        <w:gridCol w:w="775"/>
        <w:gridCol w:w="567"/>
        <w:gridCol w:w="794"/>
        <w:gridCol w:w="624"/>
        <w:gridCol w:w="825"/>
        <w:gridCol w:w="592"/>
        <w:gridCol w:w="851"/>
        <w:gridCol w:w="567"/>
        <w:gridCol w:w="852"/>
        <w:gridCol w:w="565"/>
        <w:gridCol w:w="6"/>
        <w:gridCol w:w="845"/>
        <w:gridCol w:w="567"/>
        <w:gridCol w:w="6"/>
        <w:gridCol w:w="844"/>
        <w:gridCol w:w="567"/>
        <w:gridCol w:w="6"/>
      </w:tblGrid>
      <w:tr w:rsidR="00B11064" w:rsidRPr="00F6627A" w:rsidTr="00C346F2">
        <w:trPr>
          <w:gridAfter w:val="1"/>
          <w:wAfter w:w="6" w:type="dxa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064" w:rsidRPr="00F6627A" w:rsidRDefault="00B11064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064" w:rsidRPr="00F6627A" w:rsidRDefault="00B11064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Цель, задачи и мероприятия (ведомственные целевые программы) муниципальной 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064" w:rsidRPr="00F6627A" w:rsidRDefault="00B11064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Наименование показателей целей, задач, мероприятий муниципальной программы (единицы измерения)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064" w:rsidRPr="00F6627A" w:rsidRDefault="00B11064" w:rsidP="00F52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Метод сбора информации о достижении показателя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064" w:rsidRPr="00F6627A" w:rsidRDefault="00B11064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064" w:rsidRPr="00F6627A" w:rsidRDefault="00B11064" w:rsidP="00B1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Фактиче</w:t>
            </w:r>
            <w:proofErr w:type="spellEnd"/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показателей на момент разработки муниципальной программы,</w:t>
            </w:r>
          </w:p>
          <w:p w:rsidR="00B11064" w:rsidRPr="00F6627A" w:rsidRDefault="00B11064" w:rsidP="00F52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  <w:hyperlink w:anchor="Par265" w:history="1">
              <w:r w:rsidR="00F52954" w:rsidRPr="00F6627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8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64" w:rsidRPr="00F6627A" w:rsidRDefault="00B11064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B11064" w:rsidRPr="00F6627A" w:rsidTr="00C346F2">
        <w:trPr>
          <w:trHeight w:val="166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64" w:rsidRPr="00F6627A" w:rsidRDefault="00B11064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64" w:rsidRPr="00F6627A" w:rsidRDefault="00B11064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64" w:rsidRPr="00F6627A" w:rsidRDefault="00B11064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64" w:rsidRPr="00F6627A" w:rsidRDefault="00B11064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64" w:rsidRPr="00F6627A" w:rsidRDefault="00B11064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64" w:rsidRPr="00F6627A" w:rsidRDefault="00B11064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64" w:rsidRPr="00F6627A" w:rsidRDefault="00B11064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64" w:rsidRPr="00F6627A" w:rsidRDefault="00B11064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64" w:rsidRPr="00F6627A" w:rsidRDefault="00B11064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64" w:rsidRPr="00F6627A" w:rsidRDefault="00B11064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64" w:rsidRPr="00F6627A" w:rsidRDefault="00B11064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64" w:rsidRPr="00F6627A" w:rsidRDefault="00B11064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64" w:rsidRPr="00F6627A" w:rsidRDefault="00B11064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B11064" w:rsidRPr="00F6627A" w:rsidTr="00C346F2">
        <w:trPr>
          <w:gridAfter w:val="1"/>
          <w:wAfter w:w="6" w:type="dxa"/>
          <w:cantSplit/>
          <w:trHeight w:val="2377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64" w:rsidRPr="00F6627A" w:rsidRDefault="00B11064" w:rsidP="004F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64" w:rsidRPr="00F6627A" w:rsidRDefault="00B11064" w:rsidP="004F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64" w:rsidRPr="00F6627A" w:rsidRDefault="00B11064" w:rsidP="004F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64" w:rsidRPr="00F6627A" w:rsidRDefault="00B11064" w:rsidP="004F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64" w:rsidRPr="00F6627A" w:rsidRDefault="00B11064" w:rsidP="004F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64" w:rsidRPr="00F6627A" w:rsidRDefault="00B11064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064" w:rsidRPr="00F6627A" w:rsidRDefault="00B11064" w:rsidP="005F583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064" w:rsidRPr="00F6627A" w:rsidRDefault="00B11064" w:rsidP="009514C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064" w:rsidRPr="00F6627A" w:rsidRDefault="00B11064" w:rsidP="005F583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064" w:rsidRPr="00F6627A" w:rsidRDefault="00B11064" w:rsidP="009514C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064" w:rsidRPr="00F6627A" w:rsidRDefault="00B11064" w:rsidP="005F583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064" w:rsidRPr="00F6627A" w:rsidRDefault="00B11064" w:rsidP="005F583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064" w:rsidRPr="00F6627A" w:rsidRDefault="00B11064" w:rsidP="005F583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064" w:rsidRPr="00F6627A" w:rsidRDefault="00B11064" w:rsidP="005F583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064" w:rsidRPr="00F6627A" w:rsidRDefault="00B11064" w:rsidP="005F583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064" w:rsidRPr="00F6627A" w:rsidRDefault="00B11064" w:rsidP="005F583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064" w:rsidRPr="00F6627A" w:rsidRDefault="00B11064" w:rsidP="005F583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064" w:rsidRPr="00F6627A" w:rsidRDefault="00B11064" w:rsidP="005F583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064" w:rsidRPr="00F6627A" w:rsidRDefault="00B11064" w:rsidP="005F583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064" w:rsidRPr="00F6627A" w:rsidRDefault="00B11064" w:rsidP="005F583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4F2C51" w:rsidRPr="00F6627A" w:rsidTr="00C346F2">
        <w:trPr>
          <w:gridAfter w:val="1"/>
          <w:wAfter w:w="6" w:type="dxa"/>
          <w:trHeight w:val="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51" w:rsidRPr="00172CBA" w:rsidRDefault="004F2C51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51" w:rsidRPr="00172CBA" w:rsidRDefault="004F2C51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172C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51" w:rsidRPr="00172CBA" w:rsidRDefault="004F2C51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172C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51" w:rsidRPr="00172CBA" w:rsidRDefault="004F2C51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51" w:rsidRPr="00172CBA" w:rsidRDefault="004F2C51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B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51" w:rsidRPr="00172CBA" w:rsidRDefault="004F2C51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51" w:rsidRPr="00172CBA" w:rsidRDefault="004F2C51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B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51" w:rsidRPr="00172CBA" w:rsidRDefault="004F2C51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B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51" w:rsidRPr="00172CBA" w:rsidRDefault="004F2C51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B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51" w:rsidRPr="00172CBA" w:rsidRDefault="004F2C51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B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51" w:rsidRPr="00172CBA" w:rsidRDefault="004F2C51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B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51" w:rsidRPr="00172CBA" w:rsidRDefault="004F2C51" w:rsidP="004F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B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51" w:rsidRPr="00172CBA" w:rsidRDefault="004F2C51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B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51" w:rsidRPr="00172CBA" w:rsidRDefault="004F2C51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B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51" w:rsidRPr="00172CBA" w:rsidRDefault="004F2C51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B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51" w:rsidRPr="00172CBA" w:rsidRDefault="004F2C51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B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51" w:rsidRPr="00172CBA" w:rsidRDefault="004F2C51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B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51" w:rsidRPr="00172CBA" w:rsidRDefault="004F2C51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B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51" w:rsidRPr="00172CBA" w:rsidRDefault="004F2C51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B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51" w:rsidRPr="00172CBA" w:rsidRDefault="004F2C51" w:rsidP="0077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B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FB4EE9" w:rsidRPr="00F6627A" w:rsidTr="00552902">
        <w:trPr>
          <w:gridAfter w:val="1"/>
          <w:wAfter w:w="6" w:type="dxa"/>
          <w:trHeight w:val="173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E9" w:rsidRPr="00F6627A" w:rsidRDefault="00FB4EE9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EE9" w:rsidRPr="00F6627A" w:rsidRDefault="00FB4EE9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Цель муниципальной программы: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E9" w:rsidRPr="00F6627A" w:rsidRDefault="00FB4EE9" w:rsidP="00DA4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Увеличение экономического оборота к уровню 2012 года в сопоставимых ценах (%, раз)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9" w:rsidRPr="00E50616" w:rsidRDefault="00FB4EE9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E9" w:rsidRPr="00E50616" w:rsidRDefault="00FB4EE9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администрации Города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9" w:rsidRPr="00F6627A" w:rsidRDefault="00FB4EE9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9" w:rsidRPr="00F6627A" w:rsidRDefault="00FB4EE9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9" w:rsidRPr="00F6627A" w:rsidRDefault="00FB4EE9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9" w:rsidRPr="00F6627A" w:rsidRDefault="00FB4EE9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9" w:rsidRPr="00F6627A" w:rsidRDefault="00FB4EE9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9" w:rsidRPr="00F6627A" w:rsidRDefault="00FB4EE9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9" w:rsidRPr="00F6627A" w:rsidRDefault="00FB4EE9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9" w:rsidRPr="00F6627A" w:rsidRDefault="00FB4EE9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9" w:rsidRPr="00F6627A" w:rsidRDefault="00FB4EE9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9" w:rsidRPr="00F6627A" w:rsidRDefault="00FB4EE9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9" w:rsidRPr="00F6627A" w:rsidRDefault="00FB4EE9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9" w:rsidRPr="00F6627A" w:rsidRDefault="00FB4EE9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9" w:rsidRPr="00F6627A" w:rsidRDefault="00FB4EE9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9" w:rsidRPr="00F6627A" w:rsidRDefault="00FB4EE9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9" w:rsidRPr="00F6627A" w:rsidRDefault="00FB4EE9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902" w:rsidRPr="00F6627A" w:rsidTr="00C346F2">
        <w:trPr>
          <w:gridAfter w:val="1"/>
          <w:wAfter w:w="6" w:type="dxa"/>
          <w:trHeight w:val="2244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982EC1" w:rsidRDefault="00552902" w:rsidP="00552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EC1">
              <w:rPr>
                <w:rFonts w:ascii="Times New Roman" w:hAnsi="Times New Roman" w:cs="Times New Roman"/>
                <w:sz w:val="20"/>
                <w:szCs w:val="20"/>
              </w:rPr>
              <w:t>Объем поступлений налогов на совокупный доход в консолидированный бюджет Томской области с территории Города Томска, млн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2EC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 w:rsidRPr="0098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5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Финансовая отчетность (бюджет муниципальн</w:t>
            </w:r>
            <w:r w:rsidR="00E50616" w:rsidRPr="00E50616">
              <w:rPr>
                <w:rFonts w:ascii="Times New Roman" w:hAnsi="Times New Roman" w:cs="Times New Roman"/>
                <w:sz w:val="18"/>
                <w:szCs w:val="18"/>
              </w:rPr>
              <w:t>ого образования «Город Томск»</w:t>
            </w: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02" w:rsidRPr="00E50616" w:rsidRDefault="00552902" w:rsidP="002A1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</w:t>
            </w:r>
            <w:r w:rsidRPr="00E50616"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  <w:t xml:space="preserve"> </w:t>
            </w: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982EC1" w:rsidRDefault="00552902" w:rsidP="002A1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4683,6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982EC1" w:rsidRDefault="00552902" w:rsidP="002A1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982EC1" w:rsidRDefault="00552902" w:rsidP="002A1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982EC1" w:rsidRDefault="00552902" w:rsidP="002A1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982EC1" w:rsidRDefault="00552902" w:rsidP="002A1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982EC1" w:rsidRDefault="00552902" w:rsidP="002A1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5121,7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982EC1" w:rsidRDefault="00552902" w:rsidP="002A1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982EC1" w:rsidRDefault="00552902" w:rsidP="002A1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982EC1" w:rsidRDefault="00552902" w:rsidP="002A1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982EC1" w:rsidRDefault="00552902" w:rsidP="002A1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982EC1" w:rsidRDefault="00552902" w:rsidP="002A1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982EC1" w:rsidRDefault="00552902" w:rsidP="002A1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982EC1" w:rsidRDefault="00552902" w:rsidP="002A1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982EC1" w:rsidRDefault="00552902" w:rsidP="002A1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02" w:rsidRPr="00F6627A" w:rsidTr="00C346F2">
        <w:trPr>
          <w:gridAfter w:val="1"/>
          <w:wAfter w:w="6" w:type="dxa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F6627A" w:rsidRDefault="00552902" w:rsidP="002E72C8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Число субъектов малого и среднего предпринимательства</w:t>
            </w:r>
            <w:r w:rsidRPr="00F6627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, (единиц на 10000 жителей)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02" w:rsidRPr="00E50616" w:rsidRDefault="00552902" w:rsidP="002A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</w:t>
            </w:r>
            <w:r w:rsidRPr="00E50616"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  <w:t xml:space="preserve"> </w:t>
            </w: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563,1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563,9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02" w:rsidRPr="00F6627A" w:rsidTr="00C346F2">
        <w:trPr>
          <w:gridAfter w:val="1"/>
          <w:wAfter w:w="6" w:type="dxa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F6627A" w:rsidRDefault="00552902" w:rsidP="00B41968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Доля инновационных товаров, работ и услуг в общем объеме отгруженных товаров, работ и услуг, %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02" w:rsidRPr="00E50616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администрации Города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902" w:rsidRPr="00F6627A" w:rsidTr="00C346F2">
        <w:trPr>
          <w:gridAfter w:val="1"/>
          <w:wAfter w:w="6" w:type="dxa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Задача 1 муниципальной программы. Стимулирование предпринимательской  и инновационной активности населения путем обеспечения доступности информационно -консультационной и образовательной поддержки гражданам, желающим вести бизнес, </w:t>
            </w: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начинающим и действующим предпринимателям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государственных программ, 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Ведомственная 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02" w:rsidRPr="00E50616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администрации Города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02" w:rsidRPr="00F6627A" w:rsidTr="00C346F2">
        <w:trPr>
          <w:gridAfter w:val="1"/>
          <w:wAfter w:w="6" w:type="dxa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Количество субъектов МСП и самозанятых граждан, получивших консультационную поддержку, 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Ведомственная 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02" w:rsidRPr="00E50616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администрации Города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02" w:rsidRPr="00F6627A" w:rsidTr="001A11F6">
        <w:trPr>
          <w:gridAfter w:val="1"/>
          <w:wAfter w:w="6" w:type="dxa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Количество обученных основам ведения бизнеса, финансовой грамотности и иным навыкам предпринимательской деятельности, 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Ведомственная 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02" w:rsidRPr="00E50616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администрации Города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1A11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1A11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1A11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1A11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1A11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1A11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1A11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1A11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1A11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1A11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1A11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1A11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1A11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1A11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02" w:rsidRPr="00F6627A" w:rsidRDefault="00552902" w:rsidP="00CF758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902" w:rsidRPr="00F6627A" w:rsidTr="00C346F2">
        <w:trPr>
          <w:gridAfter w:val="1"/>
          <w:wAfter w:w="6" w:type="dxa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Количество победителей в программах Фонда содействия развитию малых форм предприятий в научно-технической сфере из числа получивших консультационную поддержку в рамках подготовки к участию в программах Фонда, человек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Ведомственная 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администрации Города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013729">
            <w:pPr>
              <w:jc w:val="center"/>
              <w:rPr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013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013729">
            <w:pPr>
              <w:jc w:val="center"/>
              <w:rPr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013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013729">
            <w:pPr>
              <w:jc w:val="center"/>
              <w:rPr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013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013729">
            <w:pPr>
              <w:jc w:val="center"/>
              <w:rPr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013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013729">
            <w:pPr>
              <w:jc w:val="center"/>
              <w:rPr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013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013729">
            <w:pPr>
              <w:jc w:val="center"/>
              <w:rPr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02" w:rsidRPr="00F6627A" w:rsidTr="00C346F2">
        <w:trPr>
          <w:gridAfter w:val="1"/>
          <w:wAfter w:w="6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Мероприятие 1.1 Организация и проведение мероприятий, направленных на популяризацию предпринимательской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Количество проведенных мероприятий, направленных на популяризацию предпринимательской деятельности, 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Ведомственная 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F7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02" w:rsidRPr="00F6627A" w:rsidTr="00C346F2">
        <w:trPr>
          <w:gridAfter w:val="1"/>
          <w:wAfter w:w="6" w:type="dxa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Мероприятие 1.2 Развитие комфортной информационной среды </w:t>
            </w: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для ведения предпринимательской деятельности</w:t>
            </w:r>
          </w:p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DA4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Годовой уровень посещаемости сайта «Малый и средний бизнес г. Томска» (http://mb.admin.tomsk</w:t>
            </w: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.ru), количество посещений &lt;5&gt;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Ведомственная 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админис</w:t>
            </w:r>
            <w:r w:rsidRPr="00E50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трации Города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A12462" w:rsidRDefault="00552902" w:rsidP="000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14530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A12462" w:rsidRDefault="00552902" w:rsidP="00C34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A12462" w:rsidRDefault="00552902" w:rsidP="0000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A12462" w:rsidRDefault="00552902" w:rsidP="0000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A12462" w:rsidRDefault="00552902" w:rsidP="0000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A12462" w:rsidRDefault="00552902" w:rsidP="00C34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A12462" w:rsidRDefault="00552902" w:rsidP="000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A12462" w:rsidRDefault="00552902" w:rsidP="00C34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A12462" w:rsidRDefault="00552902" w:rsidP="000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A12462" w:rsidRDefault="00552902" w:rsidP="00C34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A12462" w:rsidRDefault="00552902" w:rsidP="000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A12462" w:rsidRDefault="00552902" w:rsidP="00C34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A12462" w:rsidRDefault="00552902" w:rsidP="0000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A12462" w:rsidRDefault="00552902" w:rsidP="000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5B01E4" w:rsidRDefault="00552902" w:rsidP="000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902" w:rsidRPr="00F6627A" w:rsidTr="00C346F2">
        <w:trPr>
          <w:gridAfter w:val="1"/>
          <w:wAfter w:w="6" w:type="dxa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DA4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Количество информационных ресурсов в информационно-телекоммуникационной сети «Интернет», 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Ведомственная 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администрации Города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02" w:rsidRPr="00F6627A" w:rsidTr="00C346F2">
        <w:trPr>
          <w:gridAfter w:val="1"/>
          <w:wAfter w:w="6" w:type="dxa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F6627A" w:rsidRDefault="00552902" w:rsidP="0095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Мероприятие 1.3 Организация и проведение семинаров и других мероприятий, направленных на повышение профессионального уровня субъектов малого и среднего предпринимательства, самозанятых граждан и лиц, желающих открыть собственное дело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Число проведенных в течение года семинаров и других мероприятий, 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Ведомственная 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администрации Города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02" w:rsidRPr="00F6627A" w:rsidTr="00C346F2">
        <w:trPr>
          <w:gridAfter w:val="1"/>
          <w:wAfter w:w="6" w:type="dxa"/>
          <w:trHeight w:val="6439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Мероприятие 1.4 Оказание информационной и консультационной поддержки по участию в программах Фонда содействия развитию малых форм предприятий в научно-технической сфере (Фонда содействия инновациям), институтов развития Российской Федерации, в муниципальных и государственных программах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Количество оказанных групповых консультаций, 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627A">
              <w:rPr>
                <w:rFonts w:ascii="Times New Roman" w:hAnsi="Times New Roman" w:cs="Times New Roman"/>
                <w:sz w:val="18"/>
                <w:szCs w:val="18"/>
              </w:rPr>
              <w:t>Ведомственная 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администрации Города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A12462" w:rsidRDefault="00552902" w:rsidP="00134C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A12462" w:rsidRDefault="00552902" w:rsidP="009514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02" w:rsidRPr="00F6627A" w:rsidTr="00C346F2">
        <w:trPr>
          <w:gridAfter w:val="1"/>
          <w:wAfter w:w="6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1.1.5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Мероприятие 1.5 Субсидии юридическим лицам в целях возмещения затрат на создание, развитие и обеспечение деятельности городского центра поддержки </w:t>
            </w: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малого и среднего бизнеса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Наличие городского центра поддержки малого и среднего бизнеса, 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627A">
              <w:rPr>
                <w:rFonts w:ascii="Times New Roman" w:hAnsi="Times New Roman" w:cs="Times New Roman"/>
                <w:sz w:val="18"/>
                <w:szCs w:val="18"/>
              </w:rPr>
              <w:t>Ведомственная 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администрации Города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02" w:rsidRPr="00F6627A" w:rsidTr="00C734E1">
        <w:trPr>
          <w:gridAfter w:val="1"/>
          <w:wAfter w:w="6" w:type="dxa"/>
          <w:trHeight w:val="32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Задача 2 муниципальной программы. 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Количество субъектов малого и среднего предпринимательства - получателей финансовой поддержки, 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B01E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Ведомственная 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02" w:rsidRPr="00E50616" w:rsidRDefault="00552902" w:rsidP="005B01E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администрации Города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02" w:rsidRPr="00F6627A" w:rsidTr="005B01E4">
        <w:trPr>
          <w:gridAfter w:val="1"/>
          <w:wAfter w:w="6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Мероприятие 2.1 Субсидии субъектам малого и среднего предпринимательства в </w:t>
            </w:r>
            <w:r w:rsidRPr="00F662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</w:t>
            </w:r>
            <w:r w:rsidRPr="00F662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лицам и индивидуальным предпринимателям)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Количество мероприятий по продвижению продукции (товаров, работ, услуг), в которых приняли участие получатели субсидии, 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B01E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Ведомственная 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B01E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администрации Города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2902" w:rsidRPr="00F6627A" w:rsidTr="00C734E1">
        <w:trPr>
          <w:gridAfter w:val="1"/>
          <w:wAfter w:w="6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F6627A" w:rsidRDefault="00552902" w:rsidP="009514C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Мероприятие 2.2 Субсидии субъектам малого и среднего предпринимательства в целях возмещения части затрат, связанных с оформлением товарного знака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Количество зарегистрированных товарных знаков, 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B01E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Ведомственная 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B01E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администрации Города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E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C734E1" w:rsidRDefault="00552902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902" w:rsidRPr="00F6627A" w:rsidTr="005B01E4">
        <w:trPr>
          <w:gridAfter w:val="1"/>
          <w:wAfter w:w="6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F6627A" w:rsidRDefault="00552902" w:rsidP="009514C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Мероприятие 2.3 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содержанием, установкой, модернизацией, </w:t>
            </w: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дооборудованием благоустроенных  общественных туалетов и/или модульных автономных туалетных кабин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AE2091" w:rsidRDefault="00552902" w:rsidP="003268FF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26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 благоустроенных общественных туалетов и модульных автономных туалетных кабин, которые приобрели, содержали, установили, модернизировали, дооборудовали получатели субсидии, 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B01E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Ведомственная 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B01E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администрации Города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E37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E37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E37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E37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E37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E37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E37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E37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E37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E37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E37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E37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02" w:rsidRPr="00F6627A" w:rsidTr="005B01E4">
        <w:trPr>
          <w:gridAfter w:val="1"/>
          <w:wAfter w:w="6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Мероприятие 2.4 Субсидии начинающим предпринимателям - победителям конкурса «Томск. Первый шаг» в целях финансового обеспечения затрат в связи с созданием и развитием собственного бизнеса (субсидии юридическим лицам и индивидуальным предпринимателям)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171963">
            <w:pPr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Увеличение и сохранение получателями субсидии численности занятых в течение всего периода реализации предпринимательского проекта, 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&lt;6</w:t>
            </w:r>
            <w:r w:rsidRPr="00F66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B01E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Ведомственная 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B01E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администрации Города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C73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02" w:rsidRPr="00F6627A" w:rsidTr="005B01E4">
        <w:trPr>
          <w:gridAfter w:val="1"/>
          <w:wAfter w:w="6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F6627A" w:rsidRDefault="00552902" w:rsidP="0095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Задача 3 муниципальной программы. Создание </w:t>
            </w: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объектов инженерной инфраструктуры промышленного парка «Томск»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Доля построенных объектов инженерной инфраструктуры от  количества объектов инженерной </w:t>
            </w: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инфраструктуры промышленного парка «Томск», подлежащих строительству, 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B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Ведомственная 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B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капитального строительства </w:t>
            </w:r>
            <w:r w:rsidRPr="00E50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Города Томска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02" w:rsidRPr="00F6627A" w:rsidTr="00C346F2">
        <w:trPr>
          <w:gridAfter w:val="1"/>
          <w:wAfter w:w="6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F6627A" w:rsidRDefault="00552902" w:rsidP="009514C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Мероприятие 3.1 Строительство ливневой канализации для площадки «Березовая» промышленного парка «Томск»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2" w:rsidRPr="00F6627A" w:rsidRDefault="00552902" w:rsidP="005F5830">
            <w:pPr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 xml:space="preserve">Ведомственная статистика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E50616" w:rsidRDefault="00552902" w:rsidP="005F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616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капитального строительства администрации Города Томска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02" w:rsidRPr="00F6627A" w:rsidRDefault="00552902" w:rsidP="00951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715F5" w:rsidRPr="00F6627A" w:rsidRDefault="007715F5" w:rsidP="005F5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627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CF7589" w:rsidRPr="00C70E30" w:rsidRDefault="00C70E30" w:rsidP="00CF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Par265"/>
      <w:bookmarkEnd w:id="1"/>
      <w:r w:rsidRPr="00A124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&lt;*&gt; Данные предварительные (на 01</w:t>
      </w:r>
      <w:r w:rsidR="00CF7589" w:rsidRPr="00A124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Pr="00A124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CF7589" w:rsidRPr="00A124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.2023).</w:t>
      </w:r>
    </w:p>
    <w:p w:rsidR="007715F5" w:rsidRDefault="00107F6F" w:rsidP="00D62C8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70E30">
        <w:rPr>
          <w:rFonts w:ascii="Times New Roman" w:hAnsi="Times New Roman" w:cs="Times New Roman"/>
          <w:sz w:val="20"/>
          <w:szCs w:val="20"/>
        </w:rPr>
        <w:t>&lt;</w:t>
      </w:r>
      <w:r w:rsidR="00D75298" w:rsidRPr="00C70E30">
        <w:rPr>
          <w:rFonts w:ascii="Times New Roman" w:hAnsi="Times New Roman" w:cs="Times New Roman"/>
          <w:sz w:val="20"/>
          <w:szCs w:val="20"/>
        </w:rPr>
        <w:t>5</w:t>
      </w:r>
      <w:r w:rsidR="000B3C81" w:rsidRPr="00C70E30">
        <w:rPr>
          <w:rFonts w:ascii="Times New Roman" w:hAnsi="Times New Roman" w:cs="Times New Roman"/>
          <w:sz w:val="20"/>
          <w:szCs w:val="20"/>
        </w:rPr>
        <w:t xml:space="preserve">&gt; </w:t>
      </w:r>
      <w:r w:rsidR="00544E65" w:rsidRPr="00C70E30">
        <w:rPr>
          <w:rFonts w:ascii="Times New Roman" w:hAnsi="Times New Roman" w:cs="Times New Roman"/>
          <w:sz w:val="20"/>
          <w:szCs w:val="20"/>
        </w:rPr>
        <w:t xml:space="preserve">Появление и активное распространение новых информационных каналов поддержки субъектов МСП в информационно-телекоммуникационной сети «Интернет», в том числе сервисных платформ поддержки предпринимателей (в апреле 2023 года запущен механизм адресного подбора услуг и мер поддержки для предпринимателей на Цифровой платформе МСП.РФ), </w:t>
      </w:r>
      <w:r w:rsidR="00AF7518" w:rsidRPr="00C70E30">
        <w:rPr>
          <w:rFonts w:ascii="Times New Roman" w:hAnsi="Times New Roman" w:cs="Times New Roman"/>
          <w:sz w:val="20"/>
          <w:szCs w:val="20"/>
        </w:rPr>
        <w:t xml:space="preserve">окажет влияние на снижение </w:t>
      </w:r>
      <w:r w:rsidR="00544E65" w:rsidRPr="00C70E30">
        <w:rPr>
          <w:rFonts w:ascii="Times New Roman" w:hAnsi="Times New Roman" w:cs="Times New Roman"/>
          <w:sz w:val="20"/>
          <w:szCs w:val="20"/>
        </w:rPr>
        <w:t>значени</w:t>
      </w:r>
      <w:r w:rsidR="00AF7518" w:rsidRPr="00C70E30">
        <w:rPr>
          <w:rFonts w:ascii="Times New Roman" w:hAnsi="Times New Roman" w:cs="Times New Roman"/>
          <w:sz w:val="20"/>
          <w:szCs w:val="20"/>
        </w:rPr>
        <w:t>я</w:t>
      </w:r>
      <w:r w:rsidR="00544E65" w:rsidRPr="00C70E30">
        <w:rPr>
          <w:rFonts w:ascii="Times New Roman" w:hAnsi="Times New Roman" w:cs="Times New Roman"/>
          <w:sz w:val="20"/>
          <w:szCs w:val="20"/>
        </w:rPr>
        <w:t xml:space="preserve"> показателя</w:t>
      </w:r>
      <w:r w:rsidR="00364EF8" w:rsidRPr="00C70E30">
        <w:rPr>
          <w:rFonts w:ascii="Times New Roman" w:hAnsi="Times New Roman" w:cs="Times New Roman"/>
          <w:sz w:val="20"/>
          <w:szCs w:val="20"/>
        </w:rPr>
        <w:t xml:space="preserve"> «в соответствии с потребностью» на 2024</w:t>
      </w:r>
      <w:r w:rsidR="0055102A" w:rsidRPr="00C70E30">
        <w:rPr>
          <w:rFonts w:ascii="Times New Roman" w:hAnsi="Times New Roman" w:cs="Times New Roman"/>
          <w:sz w:val="20"/>
          <w:szCs w:val="20"/>
        </w:rPr>
        <w:t xml:space="preserve"> </w:t>
      </w:r>
      <w:r w:rsidR="00364EF8" w:rsidRPr="00C70E30">
        <w:rPr>
          <w:rFonts w:ascii="Times New Roman" w:hAnsi="Times New Roman" w:cs="Times New Roman"/>
          <w:sz w:val="20"/>
          <w:szCs w:val="20"/>
        </w:rPr>
        <w:t>-</w:t>
      </w:r>
      <w:r w:rsidR="0055102A" w:rsidRPr="00C70E30">
        <w:rPr>
          <w:rFonts w:ascii="Times New Roman" w:hAnsi="Times New Roman" w:cs="Times New Roman"/>
          <w:sz w:val="20"/>
          <w:szCs w:val="20"/>
        </w:rPr>
        <w:t xml:space="preserve"> </w:t>
      </w:r>
      <w:r w:rsidR="00364EF8" w:rsidRPr="00C70E30">
        <w:rPr>
          <w:rFonts w:ascii="Times New Roman" w:hAnsi="Times New Roman" w:cs="Times New Roman"/>
          <w:sz w:val="20"/>
          <w:szCs w:val="20"/>
        </w:rPr>
        <w:t>2030 гг. по сравнению с 2023 годом</w:t>
      </w:r>
      <w:r w:rsidR="00364EF8" w:rsidRPr="00F6627A">
        <w:rPr>
          <w:rFonts w:ascii="Times New Roman" w:hAnsi="Times New Roman" w:cs="Times New Roman"/>
          <w:sz w:val="16"/>
          <w:szCs w:val="16"/>
        </w:rPr>
        <w:t>.</w:t>
      </w:r>
    </w:p>
    <w:p w:rsidR="00562D3F" w:rsidRPr="00261DD4" w:rsidRDefault="00D62C8C" w:rsidP="00562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0E30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70E30">
        <w:rPr>
          <w:rFonts w:ascii="Times New Roman" w:hAnsi="Times New Roman" w:cs="Times New Roman"/>
          <w:sz w:val="20"/>
          <w:szCs w:val="20"/>
        </w:rPr>
        <w:t xml:space="preserve">&gt; </w:t>
      </w:r>
      <w:r w:rsidR="000E4DC7">
        <w:rPr>
          <w:rFonts w:ascii="Times New Roman" w:eastAsia="Calibri" w:hAnsi="Times New Roman" w:cs="Times New Roman"/>
          <w:sz w:val="20"/>
          <w:szCs w:val="20"/>
        </w:rPr>
        <w:t>И</w:t>
      </w:r>
      <w:r w:rsidR="00562D3F" w:rsidRPr="00261DD4">
        <w:rPr>
          <w:rFonts w:ascii="Times New Roman" w:eastAsia="Calibri" w:hAnsi="Times New Roman" w:cs="Times New Roman"/>
          <w:sz w:val="20"/>
          <w:szCs w:val="20"/>
        </w:rPr>
        <w:t>з</w:t>
      </w:r>
      <w:r w:rsidR="00562D3F" w:rsidRPr="00562D3F">
        <w:rPr>
          <w:rFonts w:ascii="Times New Roman" w:eastAsia="Calibri" w:hAnsi="Times New Roman" w:cs="Times New Roman"/>
          <w:sz w:val="20"/>
          <w:szCs w:val="20"/>
        </w:rPr>
        <w:t>менение</w:t>
      </w:r>
      <w:r w:rsidR="00562D3F" w:rsidRPr="00261DD4">
        <w:rPr>
          <w:rFonts w:ascii="Times New Roman" w:eastAsia="Calibri" w:hAnsi="Times New Roman" w:cs="Times New Roman"/>
          <w:sz w:val="20"/>
          <w:szCs w:val="20"/>
        </w:rPr>
        <w:t xml:space="preserve"> в 2022 году </w:t>
      </w:r>
      <w:r w:rsidR="000E4DC7">
        <w:rPr>
          <w:rFonts w:ascii="Times New Roman" w:eastAsia="Calibri" w:hAnsi="Times New Roman" w:cs="Times New Roman"/>
          <w:sz w:val="20"/>
          <w:szCs w:val="20"/>
        </w:rPr>
        <w:t>одного из условий</w:t>
      </w:r>
      <w:r w:rsidR="00562D3F" w:rsidRPr="00261DD4">
        <w:rPr>
          <w:rFonts w:ascii="Times New Roman" w:eastAsia="Calibri" w:hAnsi="Times New Roman" w:cs="Times New Roman"/>
          <w:sz w:val="20"/>
          <w:szCs w:val="20"/>
        </w:rPr>
        <w:t xml:space="preserve"> предоставления субсидий, связанн</w:t>
      </w:r>
      <w:r w:rsidR="00562D3F" w:rsidRPr="00562D3F">
        <w:rPr>
          <w:rFonts w:ascii="Times New Roman" w:eastAsia="Calibri" w:hAnsi="Times New Roman" w:cs="Times New Roman"/>
          <w:sz w:val="20"/>
          <w:szCs w:val="20"/>
        </w:rPr>
        <w:t>ого</w:t>
      </w:r>
      <w:r w:rsidR="00562D3F" w:rsidRPr="00261DD4">
        <w:rPr>
          <w:rFonts w:ascii="Times New Roman" w:eastAsia="Calibri" w:hAnsi="Times New Roman" w:cs="Times New Roman"/>
          <w:sz w:val="20"/>
          <w:szCs w:val="20"/>
        </w:rPr>
        <w:t xml:space="preserve"> с сокращением срока действия обязательств получателей субсидии по численности занятых с 2-х лет до 1 года, обусловило снижение значения планового показателя в 2024 году.</w:t>
      </w:r>
    </w:p>
    <w:p w:rsidR="00D62C8C" w:rsidRPr="00562D3F" w:rsidRDefault="00D62C8C" w:rsidP="00562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D6B20" w:rsidRPr="00F6627A" w:rsidRDefault="003D6B20">
      <w:pPr>
        <w:rPr>
          <w:rFonts w:ascii="Arial" w:hAnsi="Arial" w:cs="Arial"/>
          <w:sz w:val="20"/>
          <w:szCs w:val="20"/>
        </w:rPr>
        <w:sectPr w:rsidR="003D6B20" w:rsidRPr="00F6627A" w:rsidSect="00172CBA">
          <w:pgSz w:w="16838" w:h="11906" w:orient="landscape"/>
          <w:pgMar w:top="1134" w:right="1134" w:bottom="567" w:left="1134" w:header="510" w:footer="709" w:gutter="0"/>
          <w:cols w:space="708"/>
          <w:docGrid w:linePitch="360"/>
        </w:sectPr>
      </w:pPr>
    </w:p>
    <w:p w:rsidR="00386008" w:rsidRPr="00F6627A" w:rsidRDefault="00386008" w:rsidP="00386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2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ПЕРЕЧЕНЬ МЕРОПРИЯТИЙ И </w:t>
      </w:r>
      <w:r w:rsidR="0000619C" w:rsidRPr="00F6627A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F6627A">
        <w:rPr>
          <w:rFonts w:ascii="Times New Roman" w:hAnsi="Times New Roman" w:cs="Times New Roman"/>
          <w:b/>
          <w:sz w:val="24"/>
          <w:szCs w:val="24"/>
        </w:rPr>
        <w:t>ЭКОНОМИЧЕСКОЕ ОБОСНОВАНИЕ</w:t>
      </w:r>
    </w:p>
    <w:p w:rsidR="00386008" w:rsidRPr="00F6627A" w:rsidRDefault="00386008" w:rsidP="003860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86008" w:rsidRPr="00F6627A" w:rsidRDefault="00386008" w:rsidP="00386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Основой для формирования перечня мероприятий муниципальной программы послужили результаты анализа развития малого и среднего предпринимательства</w:t>
      </w:r>
      <w:r w:rsidR="00552FB1" w:rsidRPr="00F6627A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="00552FB1" w:rsidRPr="00F6627A">
        <w:rPr>
          <w:rFonts w:ascii="Times New Roman" w:hAnsi="Times New Roman" w:cs="Times New Roman"/>
          <w:sz w:val="24"/>
          <w:szCs w:val="24"/>
        </w:rPr>
        <w:t>Город Томск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>, в том числе в инновационной сфере, приоритеты, определенные в стратегических и программных документах федерального, регионального и муниципального уровней, опыт реализации программ поддержки малого и среднего предпринимательства</w:t>
      </w:r>
      <w:r w:rsidR="00552FB1" w:rsidRPr="00F6627A">
        <w:rPr>
          <w:rFonts w:ascii="Times New Roman" w:hAnsi="Times New Roman" w:cs="Times New Roman"/>
          <w:sz w:val="24"/>
          <w:szCs w:val="24"/>
        </w:rPr>
        <w:t xml:space="preserve"> и</w:t>
      </w:r>
      <w:r w:rsidRPr="00F6627A">
        <w:rPr>
          <w:rFonts w:ascii="Times New Roman" w:hAnsi="Times New Roman" w:cs="Times New Roman"/>
          <w:sz w:val="24"/>
          <w:szCs w:val="24"/>
        </w:rPr>
        <w:t xml:space="preserve"> инновационной деятельности, а также перспективы привлечения средств на </w:t>
      </w:r>
      <w:proofErr w:type="spellStart"/>
      <w:r w:rsidRPr="00F6627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6627A">
        <w:rPr>
          <w:rFonts w:ascii="Times New Roman" w:hAnsi="Times New Roman" w:cs="Times New Roman"/>
          <w:sz w:val="24"/>
          <w:szCs w:val="24"/>
        </w:rPr>
        <w:t xml:space="preserve"> муниципальной программы из бюджетов других уровней.</w:t>
      </w:r>
    </w:p>
    <w:p w:rsidR="00386008" w:rsidRPr="00F6627A" w:rsidRDefault="00386008" w:rsidP="00386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В рамках задачи 1 муниципальной программы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Стимулирование предпринимательской и инновационной активности населения путем обеспечения доступности информационно – консультационной и образовательной поддержки гражданам, желающим вести бизнес, начинающим и действующим предпринимателям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 планируется реализация следующих мероприятий:</w:t>
      </w:r>
    </w:p>
    <w:p w:rsidR="00386008" w:rsidRPr="00F6627A" w:rsidRDefault="00386008" w:rsidP="00386008">
      <w:pPr>
        <w:pStyle w:val="a6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Организация и проведение мероприятий, направленных на популяризацию предпринимательской деятельности.</w:t>
      </w:r>
    </w:p>
    <w:p w:rsidR="00386008" w:rsidRPr="00F6627A" w:rsidRDefault="00386008" w:rsidP="00386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Потребность в объеме финансирования за счет средств местного бюджета данного мероприятия за период 2024 - 2030 годы запланирована в сумме </w:t>
      </w:r>
      <w:r w:rsidR="0012596E" w:rsidRPr="00F6627A">
        <w:rPr>
          <w:rFonts w:ascii="Times New Roman" w:hAnsi="Times New Roman" w:cs="Times New Roman"/>
          <w:sz w:val="24"/>
          <w:szCs w:val="24"/>
        </w:rPr>
        <w:t>2100,0</w:t>
      </w:r>
      <w:r w:rsidRPr="00F6627A">
        <w:rPr>
          <w:rFonts w:ascii="Times New Roman" w:hAnsi="Times New Roman" w:cs="Times New Roman"/>
          <w:sz w:val="24"/>
          <w:szCs w:val="24"/>
        </w:rPr>
        <w:t xml:space="preserve"> тыс. </w:t>
      </w:r>
      <w:r w:rsidR="007A5383" w:rsidRPr="00F6627A">
        <w:rPr>
          <w:rFonts w:ascii="Times New Roman" w:hAnsi="Times New Roman" w:cs="Times New Roman"/>
          <w:sz w:val="24"/>
          <w:szCs w:val="24"/>
        </w:rPr>
        <w:t>рублей</w:t>
      </w:r>
      <w:r w:rsidRPr="00F6627A">
        <w:rPr>
          <w:rFonts w:ascii="Times New Roman" w:hAnsi="Times New Roman" w:cs="Times New Roman"/>
          <w:sz w:val="24"/>
          <w:szCs w:val="24"/>
        </w:rPr>
        <w:t xml:space="preserve"> и определена исходя из опыта реализации аналогичных мероприятий, а также анализа рыночной стоимости орган</w:t>
      </w:r>
      <w:r w:rsidR="00552FB1" w:rsidRPr="00F6627A">
        <w:rPr>
          <w:rFonts w:ascii="Times New Roman" w:hAnsi="Times New Roman" w:cs="Times New Roman"/>
          <w:sz w:val="24"/>
          <w:szCs w:val="24"/>
        </w:rPr>
        <w:t>изации и проведения</w:t>
      </w:r>
      <w:r w:rsidRPr="00F6627A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386008" w:rsidRPr="00F6627A" w:rsidRDefault="00386008" w:rsidP="003860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2. Развитие комфортной информационной среды для ведения предпринимательской деятельности.</w:t>
      </w:r>
    </w:p>
    <w:p w:rsidR="00386008" w:rsidRPr="00F6627A" w:rsidRDefault="00386008" w:rsidP="003860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Потребность в финансировании за счет средств местного бюджета данного мероприятия за период 2024 - 2030 годы запланирована в сумме </w:t>
      </w:r>
      <w:r w:rsidR="0012596E" w:rsidRPr="00F6627A">
        <w:rPr>
          <w:rFonts w:ascii="Times New Roman" w:hAnsi="Times New Roman" w:cs="Times New Roman"/>
          <w:sz w:val="24"/>
          <w:szCs w:val="24"/>
        </w:rPr>
        <w:t>700,0</w:t>
      </w:r>
      <w:r w:rsidRPr="00F6627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A5383" w:rsidRPr="00F6627A">
        <w:rPr>
          <w:rFonts w:ascii="Times New Roman" w:hAnsi="Times New Roman" w:cs="Times New Roman"/>
          <w:sz w:val="24"/>
          <w:szCs w:val="24"/>
        </w:rPr>
        <w:t>лей</w:t>
      </w:r>
      <w:r w:rsidRPr="00F6627A">
        <w:rPr>
          <w:rFonts w:ascii="Times New Roman" w:hAnsi="Times New Roman" w:cs="Times New Roman"/>
          <w:sz w:val="24"/>
          <w:szCs w:val="24"/>
        </w:rPr>
        <w:t xml:space="preserve"> и определена исходя из средней рыночной стоимости услуг по доработке и поддержке городского сайта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Малый и средний бизнес г. Томска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008" w:rsidRPr="00F6627A" w:rsidRDefault="00386008" w:rsidP="00386008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Организация и проведение семинаров и других мероприятий, направленных на повышение профессионального уровня субъектов малого и среднего предпринимательства, самозанятых граждан и лиц, желающих открыть собственное дело.</w:t>
      </w:r>
    </w:p>
    <w:p w:rsidR="00386008" w:rsidRPr="00F6627A" w:rsidRDefault="00386008" w:rsidP="00386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Потребность в объеме финансирования за счет средств местного бюджета данного мероприятия за период 2024 - 2030 годов запланирована в сумме </w:t>
      </w:r>
      <w:r w:rsidR="0012596E" w:rsidRPr="00F6627A">
        <w:rPr>
          <w:rFonts w:ascii="Times New Roman" w:hAnsi="Times New Roman" w:cs="Times New Roman"/>
          <w:sz w:val="24"/>
          <w:szCs w:val="24"/>
        </w:rPr>
        <w:t>1750,0</w:t>
      </w:r>
      <w:r w:rsidRPr="00F6627A">
        <w:rPr>
          <w:rFonts w:ascii="Times New Roman" w:hAnsi="Times New Roman" w:cs="Times New Roman"/>
          <w:sz w:val="24"/>
          <w:szCs w:val="24"/>
        </w:rPr>
        <w:t xml:space="preserve"> тыс. </w:t>
      </w:r>
      <w:r w:rsidR="007A5383" w:rsidRPr="00F6627A">
        <w:rPr>
          <w:rFonts w:ascii="Times New Roman" w:hAnsi="Times New Roman" w:cs="Times New Roman"/>
          <w:sz w:val="24"/>
          <w:szCs w:val="24"/>
        </w:rPr>
        <w:t xml:space="preserve">рублей и </w:t>
      </w:r>
      <w:r w:rsidRPr="00F6627A">
        <w:rPr>
          <w:rFonts w:ascii="Times New Roman" w:hAnsi="Times New Roman" w:cs="Times New Roman"/>
          <w:sz w:val="24"/>
          <w:szCs w:val="24"/>
        </w:rPr>
        <w:t xml:space="preserve"> определена исходя из средней рыночной стоимости услуг по проведению семинаров, образовательных </w:t>
      </w:r>
      <w:proofErr w:type="spellStart"/>
      <w:r w:rsidRPr="00F6627A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F6627A">
        <w:rPr>
          <w:rFonts w:ascii="Times New Roman" w:hAnsi="Times New Roman" w:cs="Times New Roman"/>
          <w:sz w:val="24"/>
          <w:szCs w:val="24"/>
        </w:rPr>
        <w:t xml:space="preserve"> и др</w:t>
      </w:r>
      <w:r w:rsidR="00552FB1" w:rsidRPr="00F6627A">
        <w:rPr>
          <w:rFonts w:ascii="Times New Roman" w:hAnsi="Times New Roman" w:cs="Times New Roman"/>
          <w:sz w:val="24"/>
          <w:szCs w:val="24"/>
        </w:rPr>
        <w:t>угих мероприятий</w:t>
      </w:r>
      <w:r w:rsidRPr="00F6627A">
        <w:rPr>
          <w:rFonts w:ascii="Times New Roman" w:hAnsi="Times New Roman" w:cs="Times New Roman"/>
          <w:sz w:val="24"/>
          <w:szCs w:val="24"/>
        </w:rPr>
        <w:t xml:space="preserve">, с учетом необходимого количества мероприятий, </w:t>
      </w:r>
      <w:r w:rsidR="003D6B20" w:rsidRPr="00F6627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F6627A">
        <w:rPr>
          <w:rFonts w:ascii="Times New Roman" w:hAnsi="Times New Roman" w:cs="Times New Roman"/>
          <w:sz w:val="24"/>
          <w:szCs w:val="24"/>
        </w:rPr>
        <w:t xml:space="preserve">прогнозируемого количества участников (с учетом опыта реализации муниципальной программы муниципального образования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Город Томск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Экономическое развитие и инновационная экономика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 на 2015 - 2025 годы).</w:t>
      </w:r>
    </w:p>
    <w:p w:rsidR="00386008" w:rsidRPr="00F6627A" w:rsidRDefault="00386008" w:rsidP="00386008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Оказание информационной и консультационной поддержки по участию в программах Фонда содействия развитию малых форм предприятий в научно-технической сфере (Фонда содействия инновациям), институтов развития Российской Федерации, в муниципальных и государственных программах.</w:t>
      </w:r>
    </w:p>
    <w:p w:rsidR="00386008" w:rsidRPr="00F6627A" w:rsidRDefault="00386008" w:rsidP="00386008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Потребность в объеме финансирования за счет средств местного бюджета данного мероприятия за период 2024 - 2030 годов запланирована в сумме </w:t>
      </w:r>
      <w:r w:rsidR="0012596E" w:rsidRPr="00F6627A">
        <w:rPr>
          <w:rFonts w:ascii="Times New Roman" w:hAnsi="Times New Roman" w:cs="Times New Roman"/>
          <w:sz w:val="24"/>
          <w:szCs w:val="24"/>
        </w:rPr>
        <w:t xml:space="preserve">1050,0 </w:t>
      </w:r>
      <w:r w:rsidRPr="00F6627A">
        <w:rPr>
          <w:rFonts w:ascii="Times New Roman" w:hAnsi="Times New Roman" w:cs="Times New Roman"/>
          <w:sz w:val="24"/>
          <w:szCs w:val="24"/>
        </w:rPr>
        <w:t xml:space="preserve">тыс. </w:t>
      </w:r>
      <w:r w:rsidR="007A5383" w:rsidRPr="00F6627A">
        <w:rPr>
          <w:rFonts w:ascii="Times New Roman" w:hAnsi="Times New Roman" w:cs="Times New Roman"/>
          <w:sz w:val="24"/>
          <w:szCs w:val="24"/>
        </w:rPr>
        <w:t>рублей</w:t>
      </w:r>
      <w:r w:rsidRPr="00F6627A">
        <w:rPr>
          <w:rFonts w:ascii="Times New Roman" w:hAnsi="Times New Roman" w:cs="Times New Roman"/>
          <w:sz w:val="24"/>
          <w:szCs w:val="24"/>
        </w:rPr>
        <w:t xml:space="preserve"> и определена исходя из средней рыночной стоимости услуг по оказанию консультаци</w:t>
      </w:r>
      <w:r w:rsidR="005F26D1" w:rsidRPr="00F6627A">
        <w:rPr>
          <w:rFonts w:ascii="Times New Roman" w:hAnsi="Times New Roman" w:cs="Times New Roman"/>
          <w:sz w:val="24"/>
          <w:szCs w:val="24"/>
        </w:rPr>
        <w:t>онной поддержки для участия в программах поддержки институтов развития Р</w:t>
      </w:r>
      <w:r w:rsidR="00490369" w:rsidRPr="00F6627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F26D1" w:rsidRPr="00F6627A">
        <w:rPr>
          <w:rFonts w:ascii="Times New Roman" w:hAnsi="Times New Roman" w:cs="Times New Roman"/>
          <w:sz w:val="24"/>
          <w:szCs w:val="24"/>
        </w:rPr>
        <w:t>Ф</w:t>
      </w:r>
      <w:r w:rsidR="00490369" w:rsidRPr="00F6627A">
        <w:rPr>
          <w:rFonts w:ascii="Times New Roman" w:hAnsi="Times New Roman" w:cs="Times New Roman"/>
          <w:sz w:val="24"/>
          <w:szCs w:val="24"/>
        </w:rPr>
        <w:t>едерации</w:t>
      </w:r>
      <w:r w:rsidRPr="00F6627A">
        <w:rPr>
          <w:rFonts w:ascii="Times New Roman" w:hAnsi="Times New Roman" w:cs="Times New Roman"/>
          <w:sz w:val="24"/>
          <w:szCs w:val="24"/>
        </w:rPr>
        <w:t xml:space="preserve">, а также исходя из опыта реализации муниципальной программы муниципального образования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Город Томск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Экономическое развитие и инновационная экономика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 на 2015 - 2025 годы.</w:t>
      </w:r>
    </w:p>
    <w:p w:rsidR="00386008" w:rsidRPr="00F6627A" w:rsidRDefault="00386008" w:rsidP="00386008">
      <w:pPr>
        <w:pStyle w:val="a6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Субсидии юридическим лицам в целях возмещения затрат на создание, развитие и обеспечение деятельности городского центра поддержки малого и среднего бизнеса.</w:t>
      </w:r>
    </w:p>
    <w:p w:rsidR="00386008" w:rsidRPr="00F6627A" w:rsidRDefault="00386008" w:rsidP="003860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Потребность в объеме финансирования </w:t>
      </w:r>
      <w:r w:rsidR="00EA18A7" w:rsidRPr="00F6627A">
        <w:rPr>
          <w:rFonts w:ascii="Times New Roman" w:hAnsi="Times New Roman" w:cs="Times New Roman"/>
          <w:sz w:val="24"/>
          <w:szCs w:val="24"/>
        </w:rPr>
        <w:t xml:space="preserve">в период 2024 – 2030 годов </w:t>
      </w:r>
      <w:r w:rsidRPr="00F6627A">
        <w:rPr>
          <w:rFonts w:ascii="Times New Roman" w:hAnsi="Times New Roman" w:cs="Times New Roman"/>
          <w:sz w:val="24"/>
          <w:szCs w:val="24"/>
        </w:rPr>
        <w:t>за счет средств местного</w:t>
      </w:r>
      <w:r w:rsidR="00EA18A7" w:rsidRPr="00F6627A">
        <w:rPr>
          <w:rFonts w:ascii="Times New Roman" w:hAnsi="Times New Roman" w:cs="Times New Roman"/>
          <w:sz w:val="24"/>
          <w:szCs w:val="24"/>
        </w:rPr>
        <w:t xml:space="preserve"> и</w:t>
      </w:r>
      <w:r w:rsidRPr="00F6627A">
        <w:rPr>
          <w:rFonts w:ascii="Times New Roman" w:hAnsi="Times New Roman" w:cs="Times New Roman"/>
          <w:sz w:val="24"/>
          <w:szCs w:val="24"/>
        </w:rPr>
        <w:t xml:space="preserve"> областного бюджетов по данному направлению составляет </w:t>
      </w:r>
      <w:r w:rsidR="0012596E" w:rsidRPr="00F6627A">
        <w:rPr>
          <w:rFonts w:ascii="Times New Roman" w:hAnsi="Times New Roman" w:cs="Times New Roman"/>
          <w:sz w:val="24"/>
          <w:szCs w:val="24"/>
        </w:rPr>
        <w:t xml:space="preserve">13 650,0 </w:t>
      </w:r>
      <w:r w:rsidR="007A5383" w:rsidRPr="00F6627A">
        <w:rPr>
          <w:rFonts w:ascii="Times New Roman" w:hAnsi="Times New Roman" w:cs="Times New Roman"/>
          <w:sz w:val="24"/>
          <w:szCs w:val="24"/>
        </w:rPr>
        <w:t>тыс. рублей</w:t>
      </w:r>
      <w:r w:rsidR="005E2767" w:rsidRPr="00F6627A">
        <w:rPr>
          <w:rFonts w:ascii="Times New Roman" w:hAnsi="Times New Roman" w:cs="Times New Roman"/>
          <w:sz w:val="24"/>
          <w:szCs w:val="24"/>
        </w:rPr>
        <w:t xml:space="preserve">, в том числе потребность за счет средств местного бюджета в сумме 6650,0 тыс. рублей, из </w:t>
      </w:r>
      <w:r w:rsidR="005E2767" w:rsidRPr="00F6627A">
        <w:rPr>
          <w:rFonts w:ascii="Times New Roman" w:hAnsi="Times New Roman" w:cs="Times New Roman"/>
          <w:sz w:val="24"/>
          <w:szCs w:val="24"/>
        </w:rPr>
        <w:lastRenderedPageBreak/>
        <w:t>областного бюджета в сумме 7000,0 тыс. рублей,</w:t>
      </w:r>
      <w:r w:rsidRPr="00F6627A">
        <w:rPr>
          <w:rFonts w:ascii="Times New Roman" w:hAnsi="Times New Roman" w:cs="Times New Roman"/>
          <w:sz w:val="24"/>
          <w:szCs w:val="24"/>
        </w:rPr>
        <w:t xml:space="preserve"> и определена исходя из направлений затрат, на возмещение которых предоставляется субсидия на создание, развитие и обеспечение деятельности городского центра поддержки малого и среднего бизнеса, в соответствии с Порядком предоставления субсидий юридическим лицам в целях возмещения затрат на создание, развитие и обеспечение деятельности городского центра поддержки малого и среднего бизнеса в 20</w:t>
      </w:r>
      <w:r w:rsidR="005F26D1" w:rsidRPr="00F6627A">
        <w:rPr>
          <w:rFonts w:ascii="Times New Roman" w:hAnsi="Times New Roman" w:cs="Times New Roman"/>
          <w:sz w:val="24"/>
          <w:szCs w:val="24"/>
        </w:rPr>
        <w:t>15</w:t>
      </w:r>
      <w:r w:rsidRPr="00F6627A">
        <w:rPr>
          <w:rFonts w:ascii="Times New Roman" w:hAnsi="Times New Roman" w:cs="Times New Roman"/>
          <w:sz w:val="24"/>
          <w:szCs w:val="24"/>
        </w:rPr>
        <w:t xml:space="preserve"> - 20</w:t>
      </w:r>
      <w:r w:rsidR="005F26D1" w:rsidRPr="00F6627A">
        <w:rPr>
          <w:rFonts w:ascii="Times New Roman" w:hAnsi="Times New Roman" w:cs="Times New Roman"/>
          <w:sz w:val="24"/>
          <w:szCs w:val="24"/>
        </w:rPr>
        <w:t>24</w:t>
      </w:r>
      <w:r w:rsidRPr="00F6627A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386008" w:rsidRPr="00F6627A" w:rsidRDefault="00386008" w:rsidP="003860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В рамках задачи 2 муниципальной программы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Повышение доступности финансовой поддержки для субъектов малого и среднего предпринимательства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 планируется реализация следующих мероприятий:</w:t>
      </w:r>
    </w:p>
    <w:p w:rsidR="00386008" w:rsidRPr="00F6627A" w:rsidRDefault="00386008" w:rsidP="00386008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Субсидии субъектам малого и среднего предпринимательства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лицам и индивидуальным предпринимателям).</w:t>
      </w:r>
    </w:p>
    <w:p w:rsidR="00401122" w:rsidRPr="00F6627A" w:rsidRDefault="00386008" w:rsidP="00401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Потребность в объеме финансирования </w:t>
      </w:r>
      <w:r w:rsidR="00EA18A7" w:rsidRPr="00F6627A">
        <w:rPr>
          <w:rFonts w:ascii="Times New Roman" w:hAnsi="Times New Roman" w:cs="Times New Roman"/>
          <w:sz w:val="24"/>
          <w:szCs w:val="24"/>
        </w:rPr>
        <w:t xml:space="preserve">данного мероприятия </w:t>
      </w:r>
      <w:r w:rsidRPr="00F6627A">
        <w:rPr>
          <w:rFonts w:ascii="Times New Roman" w:hAnsi="Times New Roman" w:cs="Times New Roman"/>
          <w:sz w:val="24"/>
          <w:szCs w:val="24"/>
        </w:rPr>
        <w:t>за счет средств местного</w:t>
      </w:r>
      <w:r w:rsidR="0000619C" w:rsidRPr="00F6627A">
        <w:rPr>
          <w:rFonts w:ascii="Times New Roman" w:hAnsi="Times New Roman" w:cs="Times New Roman"/>
          <w:sz w:val="24"/>
          <w:szCs w:val="24"/>
        </w:rPr>
        <w:t xml:space="preserve"> и </w:t>
      </w:r>
      <w:r w:rsidR="005F26D1" w:rsidRPr="00F6627A">
        <w:rPr>
          <w:rFonts w:ascii="Times New Roman" w:hAnsi="Times New Roman" w:cs="Times New Roman"/>
          <w:sz w:val="24"/>
          <w:szCs w:val="24"/>
        </w:rPr>
        <w:t>областного бюджетов</w:t>
      </w:r>
      <w:r w:rsidRPr="00F6627A">
        <w:rPr>
          <w:rFonts w:ascii="Times New Roman" w:hAnsi="Times New Roman" w:cs="Times New Roman"/>
          <w:sz w:val="24"/>
          <w:szCs w:val="24"/>
        </w:rPr>
        <w:t xml:space="preserve"> на весь период реализации программы запланирована в сумме </w:t>
      </w:r>
      <w:r w:rsidR="0012596E" w:rsidRPr="00F6627A">
        <w:rPr>
          <w:rFonts w:ascii="Times New Roman" w:hAnsi="Times New Roman" w:cs="Times New Roman"/>
          <w:sz w:val="24"/>
          <w:szCs w:val="24"/>
        </w:rPr>
        <w:t>1</w:t>
      </w:r>
      <w:r w:rsidR="00866D18">
        <w:rPr>
          <w:rFonts w:ascii="Times New Roman" w:hAnsi="Times New Roman" w:cs="Times New Roman"/>
          <w:sz w:val="24"/>
          <w:szCs w:val="24"/>
        </w:rPr>
        <w:t>6</w:t>
      </w:r>
      <w:r w:rsidR="0012596E" w:rsidRPr="00F6627A">
        <w:rPr>
          <w:rFonts w:ascii="Times New Roman" w:hAnsi="Times New Roman" w:cs="Times New Roman"/>
          <w:sz w:val="24"/>
          <w:szCs w:val="24"/>
        </w:rPr>
        <w:t> </w:t>
      </w:r>
      <w:r w:rsidR="00866D18">
        <w:rPr>
          <w:rFonts w:ascii="Times New Roman" w:hAnsi="Times New Roman" w:cs="Times New Roman"/>
          <w:sz w:val="24"/>
          <w:szCs w:val="24"/>
        </w:rPr>
        <w:t>80</w:t>
      </w:r>
      <w:r w:rsidR="00D62C8C">
        <w:rPr>
          <w:rFonts w:ascii="Times New Roman" w:hAnsi="Times New Roman" w:cs="Times New Roman"/>
          <w:sz w:val="24"/>
          <w:szCs w:val="24"/>
        </w:rPr>
        <w:t>0</w:t>
      </w:r>
      <w:r w:rsidR="0012596E" w:rsidRPr="00F6627A">
        <w:rPr>
          <w:rFonts w:ascii="Times New Roman" w:hAnsi="Times New Roman" w:cs="Times New Roman"/>
          <w:sz w:val="24"/>
          <w:szCs w:val="24"/>
        </w:rPr>
        <w:t xml:space="preserve">,0 </w:t>
      </w:r>
      <w:r w:rsidRPr="00F6627A">
        <w:rPr>
          <w:rFonts w:ascii="Times New Roman" w:hAnsi="Times New Roman" w:cs="Times New Roman"/>
          <w:sz w:val="24"/>
          <w:szCs w:val="24"/>
        </w:rPr>
        <w:t xml:space="preserve">тыс. </w:t>
      </w:r>
      <w:r w:rsidR="007A5383" w:rsidRPr="00F6627A">
        <w:rPr>
          <w:rFonts w:ascii="Times New Roman" w:hAnsi="Times New Roman" w:cs="Times New Roman"/>
          <w:sz w:val="24"/>
          <w:szCs w:val="24"/>
        </w:rPr>
        <w:t>рублей</w:t>
      </w:r>
      <w:r w:rsidR="00B963A1" w:rsidRPr="00F6627A">
        <w:rPr>
          <w:rFonts w:ascii="Times New Roman" w:hAnsi="Times New Roman" w:cs="Times New Roman"/>
          <w:sz w:val="24"/>
          <w:szCs w:val="24"/>
        </w:rPr>
        <w:t xml:space="preserve">, </w:t>
      </w:r>
      <w:r w:rsidRPr="00F6627A">
        <w:rPr>
          <w:rFonts w:ascii="Times New Roman" w:hAnsi="Times New Roman" w:cs="Times New Roman"/>
          <w:sz w:val="24"/>
          <w:szCs w:val="24"/>
        </w:rPr>
        <w:t xml:space="preserve">в том числе потребность за счет средств местного бюджета в сумме </w:t>
      </w:r>
      <w:r w:rsidR="0012596E" w:rsidRPr="00F6627A">
        <w:rPr>
          <w:rFonts w:ascii="Times New Roman" w:hAnsi="Times New Roman" w:cs="Times New Roman"/>
          <w:sz w:val="24"/>
          <w:szCs w:val="24"/>
        </w:rPr>
        <w:t>7</w:t>
      </w:r>
      <w:r w:rsidR="00866D18">
        <w:rPr>
          <w:rFonts w:ascii="Times New Roman" w:hAnsi="Times New Roman" w:cs="Times New Roman"/>
          <w:sz w:val="24"/>
          <w:szCs w:val="24"/>
        </w:rPr>
        <w:t> </w:t>
      </w:r>
      <w:r w:rsidR="0012596E" w:rsidRPr="00F6627A">
        <w:rPr>
          <w:rFonts w:ascii="Times New Roman" w:hAnsi="Times New Roman" w:cs="Times New Roman"/>
          <w:sz w:val="24"/>
          <w:szCs w:val="24"/>
        </w:rPr>
        <w:t>7</w:t>
      </w:r>
      <w:r w:rsidR="005E2767" w:rsidRPr="00F6627A">
        <w:rPr>
          <w:rFonts w:ascii="Times New Roman" w:hAnsi="Times New Roman" w:cs="Times New Roman"/>
          <w:sz w:val="24"/>
          <w:szCs w:val="24"/>
        </w:rPr>
        <w:t>7</w:t>
      </w:r>
      <w:r w:rsidR="0012596E" w:rsidRPr="00F6627A">
        <w:rPr>
          <w:rFonts w:ascii="Times New Roman" w:hAnsi="Times New Roman" w:cs="Times New Roman"/>
          <w:sz w:val="24"/>
          <w:szCs w:val="24"/>
        </w:rPr>
        <w:t xml:space="preserve">0,0 </w:t>
      </w:r>
      <w:r w:rsidRPr="00F6627A">
        <w:rPr>
          <w:rFonts w:ascii="Times New Roman" w:hAnsi="Times New Roman" w:cs="Times New Roman"/>
          <w:sz w:val="24"/>
          <w:szCs w:val="24"/>
        </w:rPr>
        <w:t xml:space="preserve">тыс. </w:t>
      </w:r>
      <w:r w:rsidR="007A5383" w:rsidRPr="00F6627A">
        <w:rPr>
          <w:rFonts w:ascii="Times New Roman" w:hAnsi="Times New Roman" w:cs="Times New Roman"/>
          <w:sz w:val="24"/>
          <w:szCs w:val="24"/>
        </w:rPr>
        <w:t>рублей,</w:t>
      </w:r>
      <w:r w:rsidR="00B963A1"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Pr="00F6627A">
        <w:rPr>
          <w:rFonts w:ascii="Times New Roman" w:hAnsi="Times New Roman" w:cs="Times New Roman"/>
          <w:sz w:val="24"/>
          <w:szCs w:val="24"/>
        </w:rPr>
        <w:t xml:space="preserve">из областного бюджета в сумме </w:t>
      </w:r>
      <w:r w:rsidR="00D62C8C">
        <w:rPr>
          <w:rFonts w:ascii="Times New Roman" w:hAnsi="Times New Roman" w:cs="Times New Roman"/>
          <w:sz w:val="24"/>
          <w:szCs w:val="24"/>
        </w:rPr>
        <w:t>9 </w:t>
      </w:r>
      <w:r w:rsidR="00866D18">
        <w:rPr>
          <w:rFonts w:ascii="Times New Roman" w:hAnsi="Times New Roman" w:cs="Times New Roman"/>
          <w:sz w:val="24"/>
          <w:szCs w:val="24"/>
        </w:rPr>
        <w:t>030</w:t>
      </w:r>
      <w:r w:rsidR="0012596E" w:rsidRPr="00F6627A">
        <w:rPr>
          <w:rFonts w:ascii="Times New Roman" w:hAnsi="Times New Roman" w:cs="Times New Roman"/>
          <w:sz w:val="24"/>
          <w:szCs w:val="24"/>
        </w:rPr>
        <w:t>,0</w:t>
      </w:r>
      <w:r w:rsidRPr="00F6627A">
        <w:rPr>
          <w:rFonts w:ascii="Times New Roman" w:hAnsi="Times New Roman" w:cs="Times New Roman"/>
          <w:sz w:val="24"/>
          <w:szCs w:val="24"/>
        </w:rPr>
        <w:t xml:space="preserve"> тыс. </w:t>
      </w:r>
      <w:r w:rsidR="007A5383" w:rsidRPr="00F6627A">
        <w:rPr>
          <w:rFonts w:ascii="Times New Roman" w:hAnsi="Times New Roman" w:cs="Times New Roman"/>
          <w:sz w:val="24"/>
          <w:szCs w:val="24"/>
        </w:rPr>
        <w:t>рублей.</w:t>
      </w:r>
      <w:r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376786" w:rsidRPr="00F6627A">
        <w:rPr>
          <w:rFonts w:ascii="Times New Roman" w:hAnsi="Times New Roman" w:cs="Times New Roman"/>
          <w:sz w:val="24"/>
          <w:szCs w:val="24"/>
        </w:rPr>
        <w:t xml:space="preserve">Расходы на выполнение мероприятия рассчитаны с учетом максимальной суммы субсидии одному получателю - субъекту малого и среднего предпринимательства - 300 тыс. рублей и определяются на основе мониторинга цен и анализа стоимости </w:t>
      </w:r>
      <w:r w:rsidR="00401122" w:rsidRPr="00F6627A">
        <w:rPr>
          <w:rFonts w:ascii="Times New Roman" w:hAnsi="Times New Roman" w:cs="Times New Roman"/>
          <w:sz w:val="24"/>
          <w:szCs w:val="24"/>
        </w:rPr>
        <w:t xml:space="preserve">участия в </w:t>
      </w:r>
      <w:proofErr w:type="spellStart"/>
      <w:r w:rsidR="00401122" w:rsidRPr="00F6627A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="00401122" w:rsidRPr="00F6627A">
        <w:rPr>
          <w:rFonts w:ascii="Times New Roman" w:hAnsi="Times New Roman" w:cs="Times New Roman"/>
          <w:sz w:val="24"/>
          <w:szCs w:val="24"/>
        </w:rPr>
        <w:t>-ярмарочных мероприятиях, форумах, конференциях, торгово-экономических миссиях и прочих мероприятиях, направленных на развитие кооперационных связей.</w:t>
      </w:r>
    </w:p>
    <w:p w:rsidR="00386008" w:rsidRPr="00F6627A" w:rsidRDefault="00386008" w:rsidP="00F2378E">
      <w:pPr>
        <w:pStyle w:val="a6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Субсидии субъектам малого и среднего предпринимательства в целях возмещения части затрат, связанных с оформлением товарного знака.</w:t>
      </w:r>
    </w:p>
    <w:p w:rsidR="00401122" w:rsidRPr="00F6627A" w:rsidRDefault="00386008" w:rsidP="00401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Потребность в объеме финансирования </w:t>
      </w:r>
      <w:r w:rsidR="00EA18A7" w:rsidRPr="00F6627A">
        <w:rPr>
          <w:rFonts w:ascii="Times New Roman" w:hAnsi="Times New Roman" w:cs="Times New Roman"/>
          <w:sz w:val="24"/>
          <w:szCs w:val="24"/>
        </w:rPr>
        <w:t xml:space="preserve">данного мероприятия </w:t>
      </w:r>
      <w:r w:rsidRPr="00F6627A">
        <w:rPr>
          <w:rFonts w:ascii="Times New Roman" w:hAnsi="Times New Roman" w:cs="Times New Roman"/>
          <w:sz w:val="24"/>
          <w:szCs w:val="24"/>
        </w:rPr>
        <w:t>за счет средств местного</w:t>
      </w:r>
      <w:r w:rsidR="00EA18A7" w:rsidRPr="00F6627A">
        <w:rPr>
          <w:rFonts w:ascii="Times New Roman" w:hAnsi="Times New Roman" w:cs="Times New Roman"/>
          <w:sz w:val="24"/>
          <w:szCs w:val="24"/>
        </w:rPr>
        <w:t xml:space="preserve"> и</w:t>
      </w:r>
      <w:r w:rsidRPr="00F6627A">
        <w:rPr>
          <w:rFonts w:ascii="Times New Roman" w:hAnsi="Times New Roman" w:cs="Times New Roman"/>
          <w:sz w:val="24"/>
          <w:szCs w:val="24"/>
        </w:rPr>
        <w:t xml:space="preserve"> областного бюджетов </w:t>
      </w:r>
      <w:r w:rsidR="00EA18A7" w:rsidRPr="00F6627A">
        <w:rPr>
          <w:rFonts w:ascii="Times New Roman" w:hAnsi="Times New Roman" w:cs="Times New Roman"/>
          <w:sz w:val="24"/>
          <w:szCs w:val="24"/>
        </w:rPr>
        <w:t>н</w:t>
      </w:r>
      <w:r w:rsidRPr="00F6627A">
        <w:rPr>
          <w:rFonts w:ascii="Times New Roman" w:hAnsi="Times New Roman" w:cs="Times New Roman"/>
          <w:sz w:val="24"/>
          <w:szCs w:val="24"/>
        </w:rPr>
        <w:t xml:space="preserve">а период 2024 - 2030 годов запланирована в сумме </w:t>
      </w:r>
      <w:r w:rsidR="00D923FF">
        <w:rPr>
          <w:rFonts w:ascii="Times New Roman" w:hAnsi="Times New Roman" w:cs="Times New Roman"/>
          <w:sz w:val="24"/>
          <w:szCs w:val="24"/>
        </w:rPr>
        <w:t>8 400</w:t>
      </w:r>
      <w:r w:rsidR="0012596E" w:rsidRPr="00F6627A">
        <w:rPr>
          <w:rFonts w:ascii="Times New Roman" w:hAnsi="Times New Roman" w:cs="Times New Roman"/>
          <w:sz w:val="24"/>
          <w:szCs w:val="24"/>
        </w:rPr>
        <w:t xml:space="preserve">,0 </w:t>
      </w:r>
      <w:r w:rsidRPr="00F6627A">
        <w:rPr>
          <w:rFonts w:ascii="Times New Roman" w:hAnsi="Times New Roman" w:cs="Times New Roman"/>
          <w:sz w:val="24"/>
          <w:szCs w:val="24"/>
        </w:rPr>
        <w:t xml:space="preserve">тыс. </w:t>
      </w:r>
      <w:r w:rsidR="007A5383" w:rsidRPr="00F6627A">
        <w:rPr>
          <w:rFonts w:ascii="Times New Roman" w:hAnsi="Times New Roman" w:cs="Times New Roman"/>
          <w:sz w:val="24"/>
          <w:szCs w:val="24"/>
        </w:rPr>
        <w:t>рублей,</w:t>
      </w:r>
      <w:r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7A5383" w:rsidRPr="00F6627A">
        <w:rPr>
          <w:rFonts w:ascii="Times New Roman" w:hAnsi="Times New Roman" w:cs="Times New Roman"/>
          <w:sz w:val="24"/>
          <w:szCs w:val="24"/>
        </w:rPr>
        <w:t xml:space="preserve">в том числе потребность за счет средств местного бюджета в сумме </w:t>
      </w:r>
      <w:r w:rsidR="0012596E" w:rsidRPr="00F6627A">
        <w:rPr>
          <w:rFonts w:ascii="Times New Roman" w:hAnsi="Times New Roman" w:cs="Times New Roman"/>
          <w:sz w:val="24"/>
          <w:szCs w:val="24"/>
        </w:rPr>
        <w:t>5</w:t>
      </w:r>
      <w:r w:rsidR="00D923FF">
        <w:rPr>
          <w:rFonts w:ascii="Times New Roman" w:hAnsi="Times New Roman" w:cs="Times New Roman"/>
          <w:sz w:val="24"/>
          <w:szCs w:val="24"/>
        </w:rPr>
        <w:t> 2</w:t>
      </w:r>
      <w:r w:rsidR="0012596E" w:rsidRPr="00F6627A">
        <w:rPr>
          <w:rFonts w:ascii="Times New Roman" w:hAnsi="Times New Roman" w:cs="Times New Roman"/>
          <w:sz w:val="24"/>
          <w:szCs w:val="24"/>
        </w:rPr>
        <w:t>50,0</w:t>
      </w:r>
      <w:r w:rsidRPr="00F6627A">
        <w:rPr>
          <w:rFonts w:ascii="Times New Roman" w:hAnsi="Times New Roman" w:cs="Times New Roman"/>
          <w:sz w:val="24"/>
          <w:szCs w:val="24"/>
        </w:rPr>
        <w:t xml:space="preserve"> тыс. </w:t>
      </w:r>
      <w:r w:rsidR="007A5383" w:rsidRPr="00F6627A">
        <w:rPr>
          <w:rFonts w:ascii="Times New Roman" w:hAnsi="Times New Roman" w:cs="Times New Roman"/>
          <w:sz w:val="24"/>
          <w:szCs w:val="24"/>
        </w:rPr>
        <w:t>рублей,</w:t>
      </w:r>
      <w:r w:rsidRPr="00F6627A">
        <w:rPr>
          <w:rFonts w:ascii="Times New Roman" w:hAnsi="Times New Roman" w:cs="Times New Roman"/>
          <w:sz w:val="24"/>
          <w:szCs w:val="24"/>
        </w:rPr>
        <w:t xml:space="preserve"> из областного бюджета в сумме </w:t>
      </w:r>
      <w:r w:rsidR="0012596E" w:rsidRPr="00F6627A">
        <w:rPr>
          <w:rFonts w:ascii="Times New Roman" w:hAnsi="Times New Roman" w:cs="Times New Roman"/>
          <w:sz w:val="24"/>
          <w:szCs w:val="24"/>
        </w:rPr>
        <w:t>3</w:t>
      </w:r>
      <w:r w:rsidR="00D923FF">
        <w:rPr>
          <w:rFonts w:ascii="Times New Roman" w:hAnsi="Times New Roman" w:cs="Times New Roman"/>
          <w:sz w:val="24"/>
          <w:szCs w:val="24"/>
        </w:rPr>
        <w:t> </w:t>
      </w:r>
      <w:r w:rsidR="0012596E" w:rsidRPr="00F6627A">
        <w:rPr>
          <w:rFonts w:ascii="Times New Roman" w:hAnsi="Times New Roman" w:cs="Times New Roman"/>
          <w:sz w:val="24"/>
          <w:szCs w:val="24"/>
        </w:rPr>
        <w:t>150,0</w:t>
      </w:r>
      <w:r w:rsidRPr="00F6627A">
        <w:rPr>
          <w:rFonts w:ascii="Times New Roman" w:hAnsi="Times New Roman" w:cs="Times New Roman"/>
          <w:sz w:val="24"/>
          <w:szCs w:val="24"/>
        </w:rPr>
        <w:t xml:space="preserve"> тыс. </w:t>
      </w:r>
      <w:r w:rsidR="007A5383" w:rsidRPr="00F6627A">
        <w:rPr>
          <w:rFonts w:ascii="Times New Roman" w:hAnsi="Times New Roman" w:cs="Times New Roman"/>
          <w:sz w:val="24"/>
          <w:szCs w:val="24"/>
        </w:rPr>
        <w:t>рублей.</w:t>
      </w:r>
      <w:r w:rsidRPr="00F6627A">
        <w:rPr>
          <w:rFonts w:ascii="Times New Roman" w:hAnsi="Times New Roman" w:cs="Times New Roman"/>
          <w:sz w:val="24"/>
          <w:szCs w:val="24"/>
        </w:rPr>
        <w:t xml:space="preserve"> Расходы на выполнение мероприятия рассчитаны с учетом максимальной суммы субсидии одному получателю - субъекту малого и среднего предпринимательства - 150 тыс. </w:t>
      </w:r>
      <w:r w:rsidR="007A5383" w:rsidRPr="00F6627A">
        <w:rPr>
          <w:rFonts w:ascii="Times New Roman" w:hAnsi="Times New Roman" w:cs="Times New Roman"/>
          <w:sz w:val="24"/>
          <w:szCs w:val="24"/>
        </w:rPr>
        <w:t>рублей</w:t>
      </w:r>
      <w:r w:rsidRPr="00F6627A">
        <w:rPr>
          <w:rFonts w:ascii="Times New Roman" w:hAnsi="Times New Roman" w:cs="Times New Roman"/>
          <w:sz w:val="24"/>
          <w:szCs w:val="24"/>
        </w:rPr>
        <w:t xml:space="preserve"> и определяются на основе мониторинга цен и анализа стоимости </w:t>
      </w:r>
      <w:r w:rsidR="00401122" w:rsidRPr="00F6627A">
        <w:rPr>
          <w:rFonts w:ascii="Times New Roman" w:hAnsi="Times New Roman" w:cs="Times New Roman"/>
          <w:sz w:val="24"/>
          <w:szCs w:val="24"/>
        </w:rPr>
        <w:t xml:space="preserve">услуг по оформлению товарного знака. </w:t>
      </w:r>
    </w:p>
    <w:p w:rsidR="00386008" w:rsidRPr="00F6627A" w:rsidRDefault="00386008" w:rsidP="00401122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содержанием, установкой, модернизацией, дооборудованием благоустроенных  общественных туалетов и/или модульных автономных туалетных кабин.</w:t>
      </w:r>
    </w:p>
    <w:p w:rsidR="00386008" w:rsidRPr="00F6627A" w:rsidRDefault="00386008" w:rsidP="00386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Потребность в объеме финансирования </w:t>
      </w:r>
      <w:r w:rsidR="00EA18A7" w:rsidRPr="00F6627A">
        <w:rPr>
          <w:rFonts w:ascii="Times New Roman" w:hAnsi="Times New Roman" w:cs="Times New Roman"/>
          <w:sz w:val="24"/>
          <w:szCs w:val="24"/>
        </w:rPr>
        <w:t xml:space="preserve">данного мероприятия на период 2024 - 2030 годов </w:t>
      </w:r>
      <w:r w:rsidRPr="00F6627A">
        <w:rPr>
          <w:rFonts w:ascii="Times New Roman" w:hAnsi="Times New Roman" w:cs="Times New Roman"/>
          <w:sz w:val="24"/>
          <w:szCs w:val="24"/>
        </w:rPr>
        <w:t>за счет средств местного</w:t>
      </w:r>
      <w:r w:rsidR="00EA18A7" w:rsidRPr="00F6627A">
        <w:rPr>
          <w:rFonts w:ascii="Times New Roman" w:hAnsi="Times New Roman" w:cs="Times New Roman"/>
          <w:sz w:val="24"/>
          <w:szCs w:val="24"/>
        </w:rPr>
        <w:t xml:space="preserve"> и</w:t>
      </w:r>
      <w:r w:rsidRPr="00F6627A">
        <w:rPr>
          <w:rFonts w:ascii="Times New Roman" w:hAnsi="Times New Roman" w:cs="Times New Roman"/>
          <w:sz w:val="24"/>
          <w:szCs w:val="24"/>
        </w:rPr>
        <w:t xml:space="preserve"> областного бюджетов запланирована в сумме </w:t>
      </w:r>
      <w:r w:rsidR="00D62C8C">
        <w:rPr>
          <w:rFonts w:ascii="Times New Roman" w:hAnsi="Times New Roman" w:cs="Times New Roman"/>
          <w:sz w:val="24"/>
          <w:szCs w:val="24"/>
        </w:rPr>
        <w:t>9 625,0</w:t>
      </w:r>
      <w:r w:rsidRPr="00F6627A">
        <w:rPr>
          <w:rFonts w:ascii="Times New Roman" w:hAnsi="Times New Roman" w:cs="Times New Roman"/>
          <w:sz w:val="24"/>
          <w:szCs w:val="24"/>
        </w:rPr>
        <w:t xml:space="preserve"> тыс. </w:t>
      </w:r>
      <w:r w:rsidR="007A5383" w:rsidRPr="00F6627A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F6627A">
        <w:rPr>
          <w:rFonts w:ascii="Times New Roman" w:hAnsi="Times New Roman" w:cs="Times New Roman"/>
          <w:sz w:val="24"/>
          <w:szCs w:val="24"/>
        </w:rPr>
        <w:t>в том числе потребность за счет ср</w:t>
      </w:r>
      <w:r w:rsidR="00EA18A7" w:rsidRPr="00F6627A">
        <w:rPr>
          <w:rFonts w:ascii="Times New Roman" w:hAnsi="Times New Roman" w:cs="Times New Roman"/>
          <w:sz w:val="24"/>
          <w:szCs w:val="24"/>
        </w:rPr>
        <w:t xml:space="preserve">едств местного </w:t>
      </w:r>
      <w:r w:rsidR="00EA18A7" w:rsidRPr="00547EA1"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12596E" w:rsidRPr="00547EA1">
        <w:rPr>
          <w:rFonts w:ascii="Times New Roman" w:hAnsi="Times New Roman" w:cs="Times New Roman"/>
          <w:sz w:val="24"/>
          <w:szCs w:val="24"/>
        </w:rPr>
        <w:t>4</w:t>
      </w:r>
      <w:r w:rsidR="00D62C8C" w:rsidRPr="00547EA1">
        <w:rPr>
          <w:rFonts w:ascii="Times New Roman" w:hAnsi="Times New Roman" w:cs="Times New Roman"/>
          <w:sz w:val="24"/>
          <w:szCs w:val="24"/>
        </w:rPr>
        <w:t> 2</w:t>
      </w:r>
      <w:r w:rsidR="0012596E" w:rsidRPr="00547EA1">
        <w:rPr>
          <w:rFonts w:ascii="Times New Roman" w:hAnsi="Times New Roman" w:cs="Times New Roman"/>
          <w:sz w:val="24"/>
          <w:szCs w:val="24"/>
        </w:rPr>
        <w:t>00,0</w:t>
      </w:r>
      <w:r w:rsidRPr="00547EA1">
        <w:rPr>
          <w:rFonts w:ascii="Times New Roman" w:hAnsi="Times New Roman" w:cs="Times New Roman"/>
          <w:sz w:val="24"/>
          <w:szCs w:val="24"/>
        </w:rPr>
        <w:t xml:space="preserve"> тыс. </w:t>
      </w:r>
      <w:r w:rsidR="007A5383" w:rsidRPr="00547EA1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547EA1">
        <w:rPr>
          <w:rFonts w:ascii="Times New Roman" w:hAnsi="Times New Roman" w:cs="Times New Roman"/>
          <w:sz w:val="24"/>
          <w:szCs w:val="24"/>
        </w:rPr>
        <w:t xml:space="preserve">из областного бюджета в сумме </w:t>
      </w:r>
      <w:r w:rsidR="0012596E" w:rsidRPr="00547EA1">
        <w:rPr>
          <w:rFonts w:ascii="Times New Roman" w:hAnsi="Times New Roman" w:cs="Times New Roman"/>
          <w:sz w:val="24"/>
          <w:szCs w:val="24"/>
        </w:rPr>
        <w:t>5</w:t>
      </w:r>
      <w:r w:rsidR="007E7E64" w:rsidRPr="00547EA1">
        <w:rPr>
          <w:rFonts w:ascii="Times New Roman" w:hAnsi="Times New Roman" w:cs="Times New Roman"/>
          <w:sz w:val="24"/>
          <w:szCs w:val="24"/>
        </w:rPr>
        <w:t> </w:t>
      </w:r>
      <w:r w:rsidR="00D62C8C" w:rsidRPr="00547EA1">
        <w:rPr>
          <w:rFonts w:ascii="Times New Roman" w:hAnsi="Times New Roman" w:cs="Times New Roman"/>
          <w:sz w:val="24"/>
          <w:szCs w:val="24"/>
        </w:rPr>
        <w:t>425</w:t>
      </w:r>
      <w:r w:rsidR="0012596E" w:rsidRPr="00547EA1">
        <w:rPr>
          <w:rFonts w:ascii="Times New Roman" w:hAnsi="Times New Roman" w:cs="Times New Roman"/>
          <w:sz w:val="24"/>
          <w:szCs w:val="24"/>
        </w:rPr>
        <w:t>,0</w:t>
      </w:r>
      <w:r w:rsidRPr="00547EA1">
        <w:rPr>
          <w:rFonts w:ascii="Times New Roman" w:hAnsi="Times New Roman" w:cs="Times New Roman"/>
          <w:sz w:val="24"/>
          <w:szCs w:val="24"/>
        </w:rPr>
        <w:t xml:space="preserve"> тыс. </w:t>
      </w:r>
      <w:r w:rsidR="007A5383" w:rsidRPr="00547EA1">
        <w:rPr>
          <w:rFonts w:ascii="Times New Roman" w:hAnsi="Times New Roman" w:cs="Times New Roman"/>
          <w:sz w:val="24"/>
          <w:szCs w:val="24"/>
        </w:rPr>
        <w:t>рублей</w:t>
      </w:r>
      <w:r w:rsidRPr="00547EA1">
        <w:rPr>
          <w:rFonts w:ascii="Times New Roman" w:hAnsi="Times New Roman" w:cs="Times New Roman"/>
          <w:sz w:val="24"/>
          <w:szCs w:val="24"/>
        </w:rPr>
        <w:t xml:space="preserve">. Расходы на выполнение мероприятия рассчитаны с учетом максимальной суммы субсидии </w:t>
      </w:r>
      <w:r w:rsidR="00D923FF" w:rsidRPr="00547EA1">
        <w:rPr>
          <w:rFonts w:ascii="Times New Roman" w:hAnsi="Times New Roman" w:cs="Times New Roman"/>
          <w:sz w:val="24"/>
          <w:szCs w:val="24"/>
        </w:rPr>
        <w:t>на один благоустроенный общественный туалет/</w:t>
      </w:r>
      <w:r w:rsidR="00BE29A4" w:rsidRPr="00547EA1">
        <w:rPr>
          <w:rFonts w:ascii="Times New Roman" w:hAnsi="Times New Roman" w:cs="Times New Roman"/>
          <w:sz w:val="24"/>
          <w:szCs w:val="24"/>
        </w:rPr>
        <w:t xml:space="preserve">одну </w:t>
      </w:r>
      <w:r w:rsidR="00D923FF" w:rsidRPr="00547EA1">
        <w:rPr>
          <w:rFonts w:ascii="Times New Roman" w:hAnsi="Times New Roman" w:cs="Times New Roman"/>
          <w:sz w:val="24"/>
          <w:szCs w:val="24"/>
        </w:rPr>
        <w:t xml:space="preserve">модульную </w:t>
      </w:r>
      <w:r w:rsidR="003268FF" w:rsidRPr="00547EA1">
        <w:rPr>
          <w:rFonts w:ascii="Times New Roman" w:hAnsi="Times New Roman" w:cs="Times New Roman"/>
          <w:sz w:val="24"/>
          <w:szCs w:val="24"/>
        </w:rPr>
        <w:t xml:space="preserve">автономную </w:t>
      </w:r>
      <w:r w:rsidR="00D923FF" w:rsidRPr="00547EA1">
        <w:rPr>
          <w:rFonts w:ascii="Times New Roman" w:hAnsi="Times New Roman" w:cs="Times New Roman"/>
          <w:sz w:val="24"/>
          <w:szCs w:val="24"/>
        </w:rPr>
        <w:t xml:space="preserve">туалетную кабину </w:t>
      </w:r>
      <w:r w:rsidR="0012596E" w:rsidRPr="00547EA1">
        <w:rPr>
          <w:rFonts w:ascii="Times New Roman" w:hAnsi="Times New Roman" w:cs="Times New Roman"/>
          <w:sz w:val="24"/>
          <w:szCs w:val="24"/>
        </w:rPr>
        <w:t>–</w:t>
      </w:r>
      <w:r w:rsidRPr="00547EA1">
        <w:rPr>
          <w:rFonts w:ascii="Times New Roman" w:hAnsi="Times New Roman" w:cs="Times New Roman"/>
          <w:sz w:val="24"/>
          <w:szCs w:val="24"/>
        </w:rPr>
        <w:t xml:space="preserve"> 1</w:t>
      </w:r>
      <w:r w:rsidR="007E7E64" w:rsidRPr="00547EA1">
        <w:rPr>
          <w:rFonts w:ascii="Times New Roman" w:hAnsi="Times New Roman" w:cs="Times New Roman"/>
          <w:sz w:val="24"/>
          <w:szCs w:val="24"/>
        </w:rPr>
        <w:t> </w:t>
      </w:r>
      <w:r w:rsidR="00D923FF" w:rsidRPr="00547EA1">
        <w:rPr>
          <w:rFonts w:ascii="Times New Roman" w:hAnsi="Times New Roman" w:cs="Times New Roman"/>
          <w:sz w:val="24"/>
          <w:szCs w:val="24"/>
        </w:rPr>
        <w:t>3</w:t>
      </w:r>
      <w:r w:rsidRPr="00547EA1">
        <w:rPr>
          <w:rFonts w:ascii="Times New Roman" w:hAnsi="Times New Roman" w:cs="Times New Roman"/>
          <w:sz w:val="24"/>
          <w:szCs w:val="24"/>
        </w:rPr>
        <w:t>75</w:t>
      </w:r>
      <w:r w:rsidR="0012596E" w:rsidRPr="00547EA1">
        <w:rPr>
          <w:rFonts w:ascii="Times New Roman" w:hAnsi="Times New Roman" w:cs="Times New Roman"/>
          <w:sz w:val="24"/>
          <w:szCs w:val="24"/>
        </w:rPr>
        <w:t>,0</w:t>
      </w:r>
      <w:r w:rsidRPr="00547EA1">
        <w:rPr>
          <w:rFonts w:ascii="Times New Roman" w:hAnsi="Times New Roman" w:cs="Times New Roman"/>
          <w:sz w:val="24"/>
          <w:szCs w:val="24"/>
        </w:rPr>
        <w:t xml:space="preserve"> тыс. </w:t>
      </w:r>
      <w:r w:rsidR="007A5383" w:rsidRPr="00547EA1">
        <w:rPr>
          <w:rFonts w:ascii="Times New Roman" w:hAnsi="Times New Roman" w:cs="Times New Roman"/>
          <w:sz w:val="24"/>
          <w:szCs w:val="24"/>
        </w:rPr>
        <w:t>рублей</w:t>
      </w:r>
      <w:r w:rsidRPr="00547EA1">
        <w:rPr>
          <w:rFonts w:ascii="Times New Roman" w:hAnsi="Times New Roman" w:cs="Times New Roman"/>
          <w:sz w:val="24"/>
          <w:szCs w:val="24"/>
        </w:rPr>
        <w:t xml:space="preserve"> и определяются на основе финансово-экономического расчета затрат, связанных с организацией, содержанием, модернизацией и дооборудованием общественных туалетов на территории общественных пространств г. Томска.</w:t>
      </w:r>
    </w:p>
    <w:p w:rsidR="00386008" w:rsidRPr="00F6627A" w:rsidRDefault="00386008" w:rsidP="00386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4. Субсидии начинающим предпринимателям - победителям конкурса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Томск. Первый шаг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 в целях финансового обеспечения затрат в связи с созданием и развитием собственного бизнеса (субсидии юридическим лицам и индивидуальным предпринимателям). </w:t>
      </w:r>
    </w:p>
    <w:p w:rsidR="00386008" w:rsidRPr="00F6627A" w:rsidRDefault="00386008" w:rsidP="003860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Потребность в объеме финансирования </w:t>
      </w:r>
      <w:r w:rsidR="00EA18A7" w:rsidRPr="00F6627A">
        <w:rPr>
          <w:rFonts w:ascii="Times New Roman" w:hAnsi="Times New Roman" w:cs="Times New Roman"/>
          <w:sz w:val="24"/>
          <w:szCs w:val="24"/>
        </w:rPr>
        <w:t xml:space="preserve">данного мероприятия на период 2024 - 2030 годов </w:t>
      </w:r>
      <w:r w:rsidRPr="00F6627A">
        <w:rPr>
          <w:rFonts w:ascii="Times New Roman" w:hAnsi="Times New Roman" w:cs="Times New Roman"/>
          <w:sz w:val="24"/>
          <w:szCs w:val="24"/>
        </w:rPr>
        <w:t>за счет средств местного</w:t>
      </w:r>
      <w:r w:rsidR="00EA18A7" w:rsidRPr="00F6627A">
        <w:rPr>
          <w:rFonts w:ascii="Times New Roman" w:hAnsi="Times New Roman" w:cs="Times New Roman"/>
          <w:sz w:val="24"/>
          <w:szCs w:val="24"/>
        </w:rPr>
        <w:t xml:space="preserve"> и </w:t>
      </w:r>
      <w:r w:rsidRPr="00F6627A">
        <w:rPr>
          <w:rFonts w:ascii="Times New Roman" w:hAnsi="Times New Roman" w:cs="Times New Roman"/>
          <w:sz w:val="24"/>
          <w:szCs w:val="24"/>
        </w:rPr>
        <w:t xml:space="preserve">областного бюджетов запланирована в сумме </w:t>
      </w:r>
      <w:r w:rsidR="0012596E" w:rsidRPr="00F6627A">
        <w:rPr>
          <w:rFonts w:ascii="Times New Roman" w:hAnsi="Times New Roman" w:cs="Times New Roman"/>
          <w:sz w:val="24"/>
          <w:szCs w:val="24"/>
        </w:rPr>
        <w:t>98 000,0</w:t>
      </w:r>
      <w:r w:rsidRPr="00F6627A">
        <w:rPr>
          <w:rFonts w:ascii="Times New Roman" w:hAnsi="Times New Roman" w:cs="Times New Roman"/>
          <w:sz w:val="24"/>
          <w:szCs w:val="24"/>
        </w:rPr>
        <w:t xml:space="preserve"> тыс. </w:t>
      </w:r>
      <w:r w:rsidR="007A5383" w:rsidRPr="00F6627A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F6627A">
        <w:rPr>
          <w:rFonts w:ascii="Times New Roman" w:hAnsi="Times New Roman" w:cs="Times New Roman"/>
          <w:sz w:val="24"/>
          <w:szCs w:val="24"/>
        </w:rPr>
        <w:t xml:space="preserve">в том числе потребность за счет средств местного бюджета в сумме </w:t>
      </w:r>
      <w:r w:rsidR="0012596E" w:rsidRPr="00F6627A">
        <w:rPr>
          <w:rFonts w:ascii="Times New Roman" w:hAnsi="Times New Roman" w:cs="Times New Roman"/>
          <w:sz w:val="24"/>
          <w:szCs w:val="24"/>
        </w:rPr>
        <w:t>4</w:t>
      </w:r>
      <w:r w:rsidR="007E7E64" w:rsidRPr="00F6627A">
        <w:rPr>
          <w:rFonts w:ascii="Times New Roman" w:hAnsi="Times New Roman" w:cs="Times New Roman"/>
          <w:sz w:val="24"/>
          <w:szCs w:val="24"/>
        </w:rPr>
        <w:t> </w:t>
      </w:r>
      <w:r w:rsidR="0012596E" w:rsidRPr="00F6627A">
        <w:rPr>
          <w:rFonts w:ascii="Times New Roman" w:hAnsi="Times New Roman" w:cs="Times New Roman"/>
          <w:sz w:val="24"/>
          <w:szCs w:val="24"/>
        </w:rPr>
        <w:t>900,0</w:t>
      </w:r>
      <w:r w:rsidRPr="00F6627A">
        <w:rPr>
          <w:rFonts w:ascii="Times New Roman" w:hAnsi="Times New Roman" w:cs="Times New Roman"/>
          <w:sz w:val="24"/>
          <w:szCs w:val="24"/>
        </w:rPr>
        <w:t xml:space="preserve"> тыс. </w:t>
      </w:r>
      <w:r w:rsidR="007A5383" w:rsidRPr="00F6627A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F6627A">
        <w:rPr>
          <w:rFonts w:ascii="Times New Roman" w:hAnsi="Times New Roman" w:cs="Times New Roman"/>
          <w:sz w:val="24"/>
          <w:szCs w:val="24"/>
        </w:rPr>
        <w:t xml:space="preserve">из областного бюджета в сумме </w:t>
      </w:r>
      <w:r w:rsidR="0012596E" w:rsidRPr="00F6627A">
        <w:rPr>
          <w:rFonts w:ascii="Times New Roman" w:hAnsi="Times New Roman" w:cs="Times New Roman"/>
          <w:sz w:val="24"/>
          <w:szCs w:val="24"/>
        </w:rPr>
        <w:t>93</w:t>
      </w:r>
      <w:r w:rsidR="007E7E64" w:rsidRPr="00F6627A">
        <w:rPr>
          <w:rFonts w:ascii="Times New Roman" w:hAnsi="Times New Roman" w:cs="Times New Roman"/>
          <w:sz w:val="24"/>
          <w:szCs w:val="24"/>
        </w:rPr>
        <w:t> </w:t>
      </w:r>
      <w:r w:rsidR="0012596E" w:rsidRPr="00F6627A">
        <w:rPr>
          <w:rFonts w:ascii="Times New Roman" w:hAnsi="Times New Roman" w:cs="Times New Roman"/>
          <w:sz w:val="24"/>
          <w:szCs w:val="24"/>
        </w:rPr>
        <w:t>100,0</w:t>
      </w:r>
      <w:r w:rsidRPr="00F6627A">
        <w:rPr>
          <w:rFonts w:ascii="Times New Roman" w:hAnsi="Times New Roman" w:cs="Times New Roman"/>
          <w:sz w:val="24"/>
          <w:szCs w:val="24"/>
        </w:rPr>
        <w:t xml:space="preserve"> тыс. </w:t>
      </w:r>
      <w:r w:rsidR="007A5383" w:rsidRPr="00F6627A">
        <w:rPr>
          <w:rFonts w:ascii="Times New Roman" w:hAnsi="Times New Roman" w:cs="Times New Roman"/>
          <w:sz w:val="24"/>
          <w:szCs w:val="24"/>
        </w:rPr>
        <w:t>рублей.</w:t>
      </w:r>
      <w:r w:rsidRPr="00F6627A">
        <w:rPr>
          <w:rFonts w:ascii="Times New Roman" w:hAnsi="Times New Roman" w:cs="Times New Roman"/>
          <w:sz w:val="24"/>
          <w:szCs w:val="24"/>
        </w:rPr>
        <w:t xml:space="preserve"> Расходы на выполнение мероприятия рассчитаны с учетом:</w:t>
      </w:r>
    </w:p>
    <w:p w:rsidR="00386008" w:rsidRPr="00F6627A" w:rsidRDefault="00386008" w:rsidP="003860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lastRenderedPageBreak/>
        <w:t xml:space="preserve">- максимального объема средств, выделяемых в форме субсидии одному получателю поддержки (определен </w:t>
      </w:r>
      <w:hyperlink r:id="rId19" w:history="1">
        <w:r w:rsidRPr="00F6627A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F6627A">
        <w:rPr>
          <w:rFonts w:ascii="Times New Roman" w:hAnsi="Times New Roman" w:cs="Times New Roman"/>
          <w:sz w:val="24"/>
          <w:szCs w:val="24"/>
        </w:rPr>
        <w:t xml:space="preserve"> предоставления и распределения субсидий из областного бюджета бюджетам муниципальных образований Томской области на </w:t>
      </w:r>
      <w:proofErr w:type="spellStart"/>
      <w:r w:rsidRPr="00F6627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6627A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в связи с реализацией мероприятий муниципальных программ (подпрограмм), направленных на развитие малого и среднего предпринимательства, утвержденным постановлением Администрации Томской области от 27.09.2019 № 360а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программы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Развитие предпринимательства и повышение эффективности государственного управления социально-экономическим развитием Томской области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>);</w:t>
      </w:r>
    </w:p>
    <w:p w:rsidR="00386008" w:rsidRPr="00F6627A" w:rsidRDefault="00386008" w:rsidP="003860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- прогнозного количества субъектов малого и среднего предпринимательства - получателей субсидии (определяется на основании опыта реализации аналогичного мероприятия муниципальной программы муниципального образования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Город Томск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Экономическое развитие и инновационная экономика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 на 2015 - 2025 годы в предыдущие годы).</w:t>
      </w:r>
    </w:p>
    <w:p w:rsidR="005F26D1" w:rsidRPr="00F6627A" w:rsidRDefault="005F26D1" w:rsidP="005F2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5. В рамках задачи 3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 xml:space="preserve">Создание объектов инженерной инфраструктуры промышленного парка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Томск</w:t>
      </w:r>
      <w:r w:rsidR="009363C3" w:rsidRPr="00F6627A">
        <w:rPr>
          <w:rFonts w:ascii="Times New Roman" w:hAnsi="Times New Roman" w:cs="Times New Roman"/>
          <w:sz w:val="24"/>
          <w:szCs w:val="24"/>
        </w:rPr>
        <w:t xml:space="preserve">» </w:t>
      </w:r>
      <w:r w:rsidRPr="00F6627A">
        <w:rPr>
          <w:rFonts w:ascii="Times New Roman" w:hAnsi="Times New Roman" w:cs="Times New Roman"/>
          <w:sz w:val="24"/>
          <w:szCs w:val="24"/>
        </w:rPr>
        <w:t xml:space="preserve">на 2024 год запланирована реализация мероприятия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 xml:space="preserve">Строительство ливневой канализации для площадки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Березовая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 промышленного парка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Томск</w:t>
      </w:r>
      <w:r w:rsidR="009363C3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6D1" w:rsidRPr="00F6627A" w:rsidRDefault="005F26D1" w:rsidP="005F2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Потребность в объеме финансирования данного мероприятия на 2024 год за счет средств местного</w:t>
      </w:r>
      <w:r w:rsidR="00EA18A7" w:rsidRPr="00F6627A">
        <w:rPr>
          <w:rFonts w:ascii="Times New Roman" w:hAnsi="Times New Roman" w:cs="Times New Roman"/>
          <w:sz w:val="24"/>
          <w:szCs w:val="24"/>
        </w:rPr>
        <w:t xml:space="preserve"> и </w:t>
      </w:r>
      <w:r w:rsidRPr="00F6627A">
        <w:rPr>
          <w:rFonts w:ascii="Times New Roman" w:hAnsi="Times New Roman" w:cs="Times New Roman"/>
          <w:sz w:val="24"/>
          <w:szCs w:val="24"/>
        </w:rPr>
        <w:t>областного бюджетов</w:t>
      </w:r>
      <w:r w:rsidR="00D75298"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Pr="00F6627A">
        <w:rPr>
          <w:rFonts w:ascii="Times New Roman" w:hAnsi="Times New Roman" w:cs="Times New Roman"/>
          <w:sz w:val="24"/>
          <w:szCs w:val="24"/>
        </w:rPr>
        <w:t xml:space="preserve">запланирована в сумме 45 751,2 тыс. </w:t>
      </w:r>
      <w:r w:rsidR="007A5383" w:rsidRPr="00F6627A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F6627A">
        <w:rPr>
          <w:rFonts w:ascii="Times New Roman" w:hAnsi="Times New Roman" w:cs="Times New Roman"/>
          <w:sz w:val="24"/>
          <w:szCs w:val="24"/>
        </w:rPr>
        <w:t xml:space="preserve">в том числе потребность за счет средств местного бюджета в сумме 11 437,8 тыс. </w:t>
      </w:r>
      <w:r w:rsidR="007A5383" w:rsidRPr="00F6627A">
        <w:rPr>
          <w:rFonts w:ascii="Times New Roman" w:hAnsi="Times New Roman" w:cs="Times New Roman"/>
          <w:sz w:val="24"/>
          <w:szCs w:val="24"/>
        </w:rPr>
        <w:t xml:space="preserve">рублей, из областного бюджета </w:t>
      </w:r>
      <w:r w:rsidRPr="00F6627A">
        <w:rPr>
          <w:rFonts w:ascii="Times New Roman" w:hAnsi="Times New Roman" w:cs="Times New Roman"/>
          <w:sz w:val="24"/>
          <w:szCs w:val="24"/>
        </w:rPr>
        <w:t xml:space="preserve">в сумме 34 313,4 тыс. </w:t>
      </w:r>
      <w:r w:rsidR="007A5383" w:rsidRPr="00F6627A">
        <w:rPr>
          <w:rFonts w:ascii="Times New Roman" w:hAnsi="Times New Roman" w:cs="Times New Roman"/>
          <w:sz w:val="24"/>
          <w:szCs w:val="24"/>
        </w:rPr>
        <w:t>рублей</w:t>
      </w:r>
      <w:r w:rsidRPr="00F662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6D1" w:rsidRPr="00F6627A" w:rsidRDefault="005F26D1" w:rsidP="005F2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Расходы на выполнение мероприятия рассчитаны в соответствии с разработанной проектной документацией, на которую получено положительное заключение об оценке достоверности определения сметной стоимости от 15.05.2020 № 70-1-1-2-017588-2020. В  соответствии с указанным заключением стоимость объекта в ценах 4 кв. 2019 г. составляет 35</w:t>
      </w:r>
      <w:r w:rsidR="0012596E" w:rsidRPr="00F6627A">
        <w:rPr>
          <w:rFonts w:ascii="Times New Roman" w:hAnsi="Times New Roman" w:cs="Times New Roman"/>
          <w:sz w:val="24"/>
          <w:szCs w:val="24"/>
        </w:rPr>
        <w:t> </w:t>
      </w:r>
      <w:r w:rsidRPr="00F6627A">
        <w:rPr>
          <w:rFonts w:ascii="Times New Roman" w:hAnsi="Times New Roman" w:cs="Times New Roman"/>
          <w:sz w:val="24"/>
          <w:szCs w:val="24"/>
        </w:rPr>
        <w:t xml:space="preserve">081,37 тыс. </w:t>
      </w:r>
      <w:r w:rsidR="007A5383" w:rsidRPr="00F6627A">
        <w:rPr>
          <w:rFonts w:ascii="Times New Roman" w:hAnsi="Times New Roman" w:cs="Times New Roman"/>
          <w:sz w:val="24"/>
          <w:szCs w:val="24"/>
        </w:rPr>
        <w:t>рублей.</w:t>
      </w:r>
      <w:r w:rsidRPr="00F6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6D1" w:rsidRPr="00F6627A" w:rsidRDefault="005F26D1" w:rsidP="005F2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Стоимость строительства объекта (без учета затрат на проектно-сметную документацию) с учетом применения индексов-дефляторов в соответствии с Методическими рекомендациями по определению объемов капитальных вложений на строительство, реконструкцию объектов капитального строительства и бюджетных ассигнований на капитальные ремонты, проектно-изыскательские работы (утверждены распоряжением Департамента архитектуры и строительства Томской области от 12.12.2022 № 162), в цена</w:t>
      </w:r>
      <w:r w:rsidR="0012596E" w:rsidRPr="00F6627A">
        <w:rPr>
          <w:rFonts w:ascii="Times New Roman" w:hAnsi="Times New Roman" w:cs="Times New Roman"/>
          <w:sz w:val="24"/>
          <w:szCs w:val="24"/>
        </w:rPr>
        <w:t>х 2024 года составляет 45 751,2 </w:t>
      </w:r>
      <w:r w:rsidRPr="00F6627A">
        <w:rPr>
          <w:rFonts w:ascii="Times New Roman" w:hAnsi="Times New Roman" w:cs="Times New Roman"/>
          <w:sz w:val="24"/>
          <w:szCs w:val="24"/>
        </w:rPr>
        <w:t xml:space="preserve">тыс. </w:t>
      </w:r>
      <w:r w:rsidR="007A5383" w:rsidRPr="00F6627A">
        <w:rPr>
          <w:rFonts w:ascii="Times New Roman" w:hAnsi="Times New Roman" w:cs="Times New Roman"/>
          <w:sz w:val="24"/>
          <w:szCs w:val="24"/>
        </w:rPr>
        <w:t>рублей.</w:t>
      </w:r>
    </w:p>
    <w:p w:rsidR="005F26D1" w:rsidRPr="00F6627A" w:rsidRDefault="005F26D1" w:rsidP="005F2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распоряжением Администрации Томской области от 27.09.2022 № 617-ра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 xml:space="preserve">Об утверждении предельного уровня </w:t>
      </w:r>
      <w:proofErr w:type="spellStart"/>
      <w:r w:rsidRPr="00F6627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6627A">
        <w:rPr>
          <w:rFonts w:ascii="Times New Roman" w:hAnsi="Times New Roman" w:cs="Times New Roman"/>
          <w:sz w:val="24"/>
          <w:szCs w:val="24"/>
        </w:rPr>
        <w:t xml:space="preserve"> Томской областью (в процентах) объема расходного обязательства муниципального района, городского округа Томской области на осуществление капитальных вложений в объекты муниципальной собственности на 2023 год и на плановый период 2024 и 2025 годов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, предельный уровень </w:t>
      </w:r>
      <w:proofErr w:type="spellStart"/>
      <w:r w:rsidRPr="00F6627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6627A">
        <w:rPr>
          <w:rFonts w:ascii="Times New Roman" w:hAnsi="Times New Roman" w:cs="Times New Roman"/>
          <w:sz w:val="24"/>
          <w:szCs w:val="24"/>
        </w:rPr>
        <w:t xml:space="preserve"> Томской области установлен в размере 75%. </w:t>
      </w:r>
    </w:p>
    <w:p w:rsidR="005F26D1" w:rsidRPr="00F6627A" w:rsidRDefault="005F26D1" w:rsidP="005F26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Таким образом, на 2024 год потребность в дополнительных средствах из областного бюджета составляет 34 313,4 тыс. </w:t>
      </w:r>
      <w:r w:rsidR="007A5383" w:rsidRPr="00F6627A">
        <w:rPr>
          <w:rFonts w:ascii="Times New Roman" w:hAnsi="Times New Roman" w:cs="Times New Roman"/>
          <w:sz w:val="24"/>
          <w:szCs w:val="24"/>
        </w:rPr>
        <w:t>рублей</w:t>
      </w:r>
      <w:r w:rsidRPr="00F6627A">
        <w:rPr>
          <w:rFonts w:ascii="Times New Roman" w:hAnsi="Times New Roman" w:cs="Times New Roman"/>
          <w:sz w:val="24"/>
          <w:szCs w:val="24"/>
        </w:rPr>
        <w:t xml:space="preserve"> (75% от общего объема расходного обязательства).</w:t>
      </w:r>
    </w:p>
    <w:p w:rsidR="005F26D1" w:rsidRPr="00F6627A" w:rsidRDefault="005F26D1" w:rsidP="005F2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Строительство ливневой канализации позволит обеспечить сбор и отвод поверхностных вод с территории площадки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Березовая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 промышленного парка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Томск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 в целях исключения подтопления предприятий резидентов, расположенных на данной территории. В результате реализации мероприятия по строительству ливневой канализации будут построены: трубопроводы ливневой канализации протяженностью 1951,84 м, водоотводные лотки ливневой канализации протяженностью 376,55 м. </w:t>
      </w:r>
    </w:p>
    <w:p w:rsidR="005F26D1" w:rsidRPr="00F6627A" w:rsidRDefault="005F26D1" w:rsidP="005F26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Подробная информация о расходах на реализацию </w:t>
      </w:r>
      <w:r w:rsidR="0012596E" w:rsidRPr="00F6627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6627A">
        <w:rPr>
          <w:rFonts w:ascii="Times New Roman" w:hAnsi="Times New Roman" w:cs="Times New Roman"/>
          <w:sz w:val="24"/>
          <w:szCs w:val="24"/>
        </w:rPr>
        <w:t xml:space="preserve">программы отражена в таблице 2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 xml:space="preserve">Перечень мероприятий и ресурсное обеспечение муниципальной программы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 на 2024 – 2030 годы.</w:t>
      </w:r>
    </w:p>
    <w:p w:rsidR="00386008" w:rsidRPr="00F6627A" w:rsidRDefault="00386008" w:rsidP="00386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Объем финансовых ресурсов из средств бюджета муниципального образования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Город Томск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, необходимых для реализации мероприятий муниципальной программы, сформирован </w:t>
      </w:r>
      <w:r w:rsidRPr="00F6627A">
        <w:rPr>
          <w:rFonts w:ascii="Times New Roman" w:hAnsi="Times New Roman" w:cs="Times New Roman"/>
          <w:sz w:val="24"/>
          <w:szCs w:val="24"/>
        </w:rPr>
        <w:lastRenderedPageBreak/>
        <w:t>исходя из критериев приоритетности мероприятий</w:t>
      </w:r>
      <w:r w:rsidRPr="00F6627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F6627A">
        <w:rPr>
          <w:rFonts w:ascii="Times New Roman" w:hAnsi="Times New Roman" w:cs="Times New Roman"/>
          <w:sz w:val="24"/>
          <w:szCs w:val="24"/>
        </w:rPr>
        <w:t xml:space="preserve"> определенных в </w:t>
      </w:r>
      <w:hyperlink r:id="rId20" w:history="1">
        <w:r w:rsidRPr="00F6627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</w:t>
        </w:r>
      </w:hyperlink>
      <w:r w:rsidRPr="00F6627A">
        <w:rPr>
          <w:rFonts w:ascii="Times New Roman" w:hAnsi="Times New Roman" w:cs="Times New Roman"/>
          <w:sz w:val="24"/>
          <w:szCs w:val="24"/>
        </w:rPr>
        <w:t xml:space="preserve"> администрации Города Томска от 15.07.2014 № 677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решений о разработке муниципальных программ муниципального образования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Город Томск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>, их формирования, реализации, корректировки, мониторинга и контроля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 и опыта реализации различных мероприятий, а также принципа востребованности различных видов поддержки среди субъектов малого и среднего предпринимательства в муниципальном образовании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Город Томск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>.</w:t>
      </w:r>
    </w:p>
    <w:p w:rsidR="00572C32" w:rsidRPr="00F6627A" w:rsidRDefault="00572C32" w:rsidP="00572C32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627A">
        <w:rPr>
          <w:rFonts w:ascii="Times New Roman" w:hAnsi="Times New Roman" w:cs="Times New Roman"/>
          <w:b/>
          <w:bCs/>
          <w:sz w:val="24"/>
          <w:szCs w:val="24"/>
        </w:rPr>
        <w:t>Критерии приоритетности мероприятий муниципальной программы</w:t>
      </w:r>
    </w:p>
    <w:p w:rsidR="00572C32" w:rsidRPr="00F6627A" w:rsidRDefault="00572C32" w:rsidP="00572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I. Первый уровень приоритетности:</w:t>
      </w:r>
    </w:p>
    <w:p w:rsidR="00572C32" w:rsidRPr="00F6627A" w:rsidRDefault="00572C32" w:rsidP="00572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572C32" w:rsidRPr="00F6627A" w:rsidRDefault="00572C32" w:rsidP="00572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572C32" w:rsidRPr="00F6627A" w:rsidRDefault="00572C32" w:rsidP="00572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В. Объекты и мероприятия, направленные на достижение показателей национальных и региональных проектов.</w:t>
      </w:r>
    </w:p>
    <w:p w:rsidR="00572C32" w:rsidRPr="00F6627A" w:rsidRDefault="00572C32" w:rsidP="00572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Г. Незавершенные объекты капитального строительства и мероприятия, неисполнение (</w:t>
      </w:r>
      <w:proofErr w:type="spellStart"/>
      <w:r w:rsidRPr="00F6627A">
        <w:rPr>
          <w:rFonts w:ascii="Times New Roman" w:hAnsi="Times New Roman" w:cs="Times New Roman"/>
          <w:sz w:val="24"/>
          <w:szCs w:val="24"/>
        </w:rPr>
        <w:t>незавершение</w:t>
      </w:r>
      <w:proofErr w:type="spellEnd"/>
      <w:r w:rsidRPr="00F6627A">
        <w:rPr>
          <w:rFonts w:ascii="Times New Roman" w:hAnsi="Times New Roman" w:cs="Times New Roman"/>
          <w:sz w:val="24"/>
          <w:szCs w:val="24"/>
        </w:rPr>
        <w:t xml:space="preserve">) которых в предлагаемые сроки не позволит выполнить стратегические цели, установленные в </w:t>
      </w:r>
      <w:r w:rsidR="009363C3" w:rsidRPr="00F6627A">
        <w:rPr>
          <w:rFonts w:ascii="Times New Roman" w:hAnsi="Times New Roman" w:cs="Times New Roman"/>
          <w:sz w:val="24"/>
          <w:szCs w:val="24"/>
        </w:rPr>
        <w:t>Стратегии</w:t>
      </w:r>
      <w:r w:rsidRPr="00F6627A">
        <w:rPr>
          <w:rFonts w:ascii="Times New Roman" w:hAnsi="Times New Roman" w:cs="Times New Roman"/>
          <w:sz w:val="24"/>
          <w:szCs w:val="24"/>
        </w:rPr>
        <w:t xml:space="preserve">, и цели муниципальной программы, обеспеченные </w:t>
      </w:r>
      <w:proofErr w:type="spellStart"/>
      <w:r w:rsidRPr="00F6627A">
        <w:rPr>
          <w:rFonts w:ascii="Times New Roman" w:hAnsi="Times New Roman" w:cs="Times New Roman"/>
          <w:sz w:val="24"/>
          <w:szCs w:val="24"/>
        </w:rPr>
        <w:t>софинансированием</w:t>
      </w:r>
      <w:proofErr w:type="spellEnd"/>
      <w:r w:rsidRPr="00F6627A">
        <w:rPr>
          <w:rFonts w:ascii="Times New Roman" w:hAnsi="Times New Roman" w:cs="Times New Roman"/>
          <w:sz w:val="24"/>
          <w:szCs w:val="24"/>
        </w:rPr>
        <w:t xml:space="preserve"> из бюджетов вышестоящих уровней.</w:t>
      </w:r>
    </w:p>
    <w:p w:rsidR="00572C32" w:rsidRPr="00F6627A" w:rsidRDefault="00572C32" w:rsidP="00572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Д. Объекты и мероприятия, по которым имеются заключенные муниципальные контракты.</w:t>
      </w:r>
    </w:p>
    <w:p w:rsidR="00572C32" w:rsidRPr="00F6627A" w:rsidRDefault="00572C32" w:rsidP="00572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Е. Объекты и мероприятия, финансируемые из внебюджетных источников, без привлечения средств бюджета муниципального образования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Город Томск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 или вышестоящих бюджетов.</w:t>
      </w:r>
    </w:p>
    <w:p w:rsidR="00572C32" w:rsidRPr="00F6627A" w:rsidRDefault="00572C32" w:rsidP="00572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Ж. Мероприятия, неисполнение (</w:t>
      </w:r>
      <w:proofErr w:type="spellStart"/>
      <w:r w:rsidRPr="00F6627A">
        <w:rPr>
          <w:rFonts w:ascii="Times New Roman" w:hAnsi="Times New Roman" w:cs="Times New Roman"/>
          <w:sz w:val="24"/>
          <w:szCs w:val="24"/>
        </w:rPr>
        <w:t>незавершение</w:t>
      </w:r>
      <w:proofErr w:type="spellEnd"/>
      <w:r w:rsidRPr="00F6627A">
        <w:rPr>
          <w:rFonts w:ascii="Times New Roman" w:hAnsi="Times New Roman" w:cs="Times New Roman"/>
          <w:sz w:val="24"/>
          <w:szCs w:val="24"/>
        </w:rPr>
        <w:t>) которых в предлагаемые сроки не позволит выполнить стратегические цели, установленные в Стратегии, и/или цели муниципальной программы.</w:t>
      </w:r>
    </w:p>
    <w:p w:rsidR="00572C32" w:rsidRPr="00F6627A" w:rsidRDefault="00572C32" w:rsidP="00572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II. Второй уровень приоритетности:</w:t>
      </w:r>
    </w:p>
    <w:p w:rsidR="00572C32" w:rsidRPr="00F6627A" w:rsidRDefault="00572C32" w:rsidP="00572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А.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обеспеченные </w:t>
      </w:r>
      <w:proofErr w:type="spellStart"/>
      <w:r w:rsidRPr="00F6627A">
        <w:rPr>
          <w:rFonts w:ascii="Times New Roman" w:hAnsi="Times New Roman" w:cs="Times New Roman"/>
          <w:sz w:val="24"/>
          <w:szCs w:val="24"/>
        </w:rPr>
        <w:t>софинансированием</w:t>
      </w:r>
      <w:proofErr w:type="spellEnd"/>
      <w:r w:rsidRPr="00F6627A">
        <w:rPr>
          <w:rFonts w:ascii="Times New Roman" w:hAnsi="Times New Roman" w:cs="Times New Roman"/>
          <w:sz w:val="24"/>
          <w:szCs w:val="24"/>
        </w:rPr>
        <w:t xml:space="preserve"> из бюджетов вышестоящих уровней.</w:t>
      </w:r>
    </w:p>
    <w:p w:rsidR="00572C32" w:rsidRPr="00F6627A" w:rsidRDefault="00572C32" w:rsidP="00572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Б. Объекты и мероприятия, реализация которых финансируется из бюджета муниципального образования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Город Томск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 и (или) вышестоящих бюджетов и внебюджетных источников (</w:t>
      </w:r>
      <w:proofErr w:type="spellStart"/>
      <w:r w:rsidRPr="00F6627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6627A">
        <w:rPr>
          <w:rFonts w:ascii="Times New Roman" w:hAnsi="Times New Roman" w:cs="Times New Roman"/>
          <w:sz w:val="24"/>
          <w:szCs w:val="24"/>
        </w:rPr>
        <w:t xml:space="preserve"> из внебюджетных источников).</w:t>
      </w:r>
    </w:p>
    <w:p w:rsidR="00572C32" w:rsidRPr="00F6627A" w:rsidRDefault="00572C32" w:rsidP="00572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В.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Город Томск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>.</w:t>
      </w:r>
    </w:p>
    <w:p w:rsidR="00572C32" w:rsidRPr="00F6627A" w:rsidRDefault="00572C32" w:rsidP="00572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III. Третий уровень приоритетности:</w:t>
      </w:r>
    </w:p>
    <w:p w:rsidR="00572C32" w:rsidRPr="00F6627A" w:rsidRDefault="00572C32" w:rsidP="00572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А. Объекты и мероприятия, не обеспеченные </w:t>
      </w:r>
      <w:proofErr w:type="spellStart"/>
      <w:r w:rsidRPr="00F6627A">
        <w:rPr>
          <w:rFonts w:ascii="Times New Roman" w:hAnsi="Times New Roman" w:cs="Times New Roman"/>
          <w:sz w:val="24"/>
          <w:szCs w:val="24"/>
        </w:rPr>
        <w:t>софинансированием</w:t>
      </w:r>
      <w:proofErr w:type="spellEnd"/>
      <w:r w:rsidRPr="00F6627A">
        <w:rPr>
          <w:rFonts w:ascii="Times New Roman" w:hAnsi="Times New Roman" w:cs="Times New Roman"/>
          <w:sz w:val="24"/>
          <w:szCs w:val="24"/>
        </w:rPr>
        <w:t xml:space="preserve"> из бюджетов вышестоящих уровней.</w:t>
      </w:r>
    </w:p>
    <w:p w:rsidR="00572C32" w:rsidRPr="00F6627A" w:rsidRDefault="00572C32" w:rsidP="00572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Б. Объекты, по которым необходимо разработать проектную документацию.</w:t>
      </w:r>
    </w:p>
    <w:p w:rsidR="00572C32" w:rsidRPr="00F6627A" w:rsidRDefault="00572C32" w:rsidP="00572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В. Вновь начинаемые объекты капитального строительства, по которым имеется проектная документация и положительное заключение экспертизы на проектную документацию, получено заключение о проверке достоверности определения сметной стоимости, не обеспеченные </w:t>
      </w:r>
      <w:proofErr w:type="spellStart"/>
      <w:r w:rsidRPr="00F6627A">
        <w:rPr>
          <w:rFonts w:ascii="Times New Roman" w:hAnsi="Times New Roman" w:cs="Times New Roman"/>
          <w:sz w:val="24"/>
          <w:szCs w:val="24"/>
        </w:rPr>
        <w:t>софинансированием</w:t>
      </w:r>
      <w:proofErr w:type="spellEnd"/>
      <w:r w:rsidRPr="00F6627A">
        <w:rPr>
          <w:rFonts w:ascii="Times New Roman" w:hAnsi="Times New Roman" w:cs="Times New Roman"/>
          <w:sz w:val="24"/>
          <w:szCs w:val="24"/>
        </w:rPr>
        <w:t xml:space="preserve"> из бюджетов вышестоящих уровней.</w:t>
      </w:r>
    </w:p>
    <w:p w:rsidR="00572C32" w:rsidRPr="00F6627A" w:rsidRDefault="00572C32" w:rsidP="00572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Г. Иные объекты и мероприятия.</w:t>
      </w:r>
    </w:p>
    <w:p w:rsidR="00366FAF" w:rsidRPr="00F6627A" w:rsidRDefault="00366FAF" w:rsidP="0099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FAF" w:rsidRPr="00F6627A" w:rsidRDefault="00366FAF" w:rsidP="0099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66FAF" w:rsidRPr="00F6627A" w:rsidSect="00386008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366FAF" w:rsidRPr="00F6627A" w:rsidRDefault="00AF63B6" w:rsidP="00AF6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782DC9" w:rsidRPr="00F6627A">
        <w:rPr>
          <w:rFonts w:ascii="Times New Roman" w:hAnsi="Times New Roman" w:cs="Times New Roman"/>
          <w:sz w:val="24"/>
          <w:szCs w:val="24"/>
        </w:rPr>
        <w:t>аблица</w:t>
      </w:r>
      <w:r w:rsidRPr="00F6627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F63B6" w:rsidRPr="00F6627A" w:rsidRDefault="00AF63B6" w:rsidP="00AF6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724" w:rsidRPr="00F6627A" w:rsidRDefault="00366FAF" w:rsidP="0099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27A">
        <w:rPr>
          <w:rFonts w:ascii="Times New Roman" w:hAnsi="Times New Roman" w:cs="Times New Roman"/>
          <w:b/>
          <w:sz w:val="24"/>
          <w:szCs w:val="24"/>
        </w:rPr>
        <w:t>ПЕРЕЧЕНЬ МЕРОПРИЯТИЙ И РЕСУРСНОЕ ОБЕСПЕЧЕНИЕ МУНИЦИПАЛЬНОЙ</w:t>
      </w:r>
      <w:r w:rsidR="00990724" w:rsidRPr="00F6627A">
        <w:rPr>
          <w:rFonts w:ascii="Arial" w:hAnsi="Arial" w:cs="Arial"/>
          <w:sz w:val="24"/>
          <w:szCs w:val="24"/>
        </w:rPr>
        <w:t xml:space="preserve"> </w:t>
      </w:r>
      <w:r w:rsidRPr="00F6627A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782DC9" w:rsidRPr="00F6627A">
        <w:rPr>
          <w:rFonts w:ascii="Times New Roman" w:hAnsi="Times New Roman" w:cs="Times New Roman"/>
          <w:b/>
          <w:sz w:val="24"/>
          <w:szCs w:val="24"/>
        </w:rPr>
        <w:t>«</w:t>
      </w:r>
      <w:r w:rsidRPr="00F6627A">
        <w:rPr>
          <w:rFonts w:ascii="Times New Roman" w:hAnsi="Times New Roman" w:cs="Times New Roman"/>
          <w:b/>
          <w:sz w:val="24"/>
          <w:szCs w:val="24"/>
        </w:rPr>
        <w:t>РАЗВИТИЕ МАЛОГО И СРЕДНЕГО ПРЕДПРИНИМАТЕЛЬСТВА</w:t>
      </w:r>
      <w:r w:rsidR="00782DC9" w:rsidRPr="00F6627A">
        <w:rPr>
          <w:rFonts w:ascii="Times New Roman" w:hAnsi="Times New Roman" w:cs="Times New Roman"/>
          <w:b/>
          <w:sz w:val="24"/>
          <w:szCs w:val="24"/>
        </w:rPr>
        <w:t>»</w:t>
      </w:r>
      <w:r w:rsidRPr="00F6627A">
        <w:rPr>
          <w:rFonts w:ascii="Times New Roman" w:hAnsi="Times New Roman" w:cs="Times New Roman"/>
          <w:b/>
          <w:sz w:val="24"/>
          <w:szCs w:val="24"/>
        </w:rPr>
        <w:t xml:space="preserve"> НА 2024</w:t>
      </w:r>
      <w:r w:rsidR="0055102A" w:rsidRPr="00F66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27A">
        <w:rPr>
          <w:rFonts w:ascii="Times New Roman" w:hAnsi="Times New Roman" w:cs="Times New Roman"/>
          <w:b/>
          <w:sz w:val="24"/>
          <w:szCs w:val="24"/>
        </w:rPr>
        <w:t>-</w:t>
      </w:r>
      <w:r w:rsidR="0055102A" w:rsidRPr="00F66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27A">
        <w:rPr>
          <w:rFonts w:ascii="Times New Roman" w:hAnsi="Times New Roman" w:cs="Times New Roman"/>
          <w:b/>
          <w:sz w:val="24"/>
          <w:szCs w:val="24"/>
        </w:rPr>
        <w:t>2030 ГОДЫ</w:t>
      </w:r>
    </w:p>
    <w:p w:rsidR="00366FAF" w:rsidRPr="00F6627A" w:rsidRDefault="00366FAF" w:rsidP="0099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134"/>
        <w:gridCol w:w="771"/>
        <w:gridCol w:w="851"/>
        <w:gridCol w:w="964"/>
        <w:gridCol w:w="1055"/>
        <w:gridCol w:w="709"/>
        <w:gridCol w:w="992"/>
        <w:gridCol w:w="708"/>
        <w:gridCol w:w="850"/>
        <w:gridCol w:w="794"/>
        <w:gridCol w:w="1050"/>
        <w:gridCol w:w="794"/>
        <w:gridCol w:w="623"/>
        <w:gridCol w:w="624"/>
        <w:gridCol w:w="1247"/>
      </w:tblGrid>
      <w:tr w:rsidR="00366FAF" w:rsidRPr="00F6627A" w:rsidTr="00E467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(КЦСР, КВР)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Уровень приоритетности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Критерий уровня приоритетности мероприятий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6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</w:tr>
      <w:tr w:rsidR="00366FAF" w:rsidRPr="00F6627A" w:rsidTr="00E467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FAF" w:rsidRPr="00F6627A" w:rsidTr="00E467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FAF" w:rsidRPr="00F6627A" w:rsidTr="00E467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66FAF" w:rsidRPr="00F6627A" w:rsidTr="00E467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программы: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607F19" w:rsidP="001A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Управление экономического развит</w:t>
            </w:r>
            <w:r w:rsidR="001A18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ия администрации Города Томска</w:t>
            </w:r>
          </w:p>
        </w:tc>
      </w:tr>
      <w:tr w:rsidR="00366FAF" w:rsidRPr="00F6627A" w:rsidTr="00E467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Задача 1 муниципальной программы: Стимулирование предпринимательской  и инновационной активности населения путем обеспечения доступности информационно – консультационной и образовательной поддержки гражданам, желающим вести бизнес, начинающим и действующим предпринимателям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366FAF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AF" w:rsidRPr="00F6627A" w:rsidRDefault="00607F19" w:rsidP="002A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67E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Управление экономического развит</w:t>
            </w:r>
            <w:r w:rsidR="002A7A05" w:rsidRPr="00E467E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ия администрации Города Томска</w:t>
            </w:r>
          </w:p>
        </w:tc>
      </w:tr>
      <w:tr w:rsidR="002C4336" w:rsidRPr="00F6627A" w:rsidTr="00E467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F66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 Организация и проведение мероприятий, направленных на популяризацию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C346F2">
            <w:pPr>
              <w:spacing w:before="8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C346F2">
            <w:pPr>
              <w:spacing w:before="8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E46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F66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экономического развит</w:t>
            </w:r>
            <w:r w:rsidR="00E467E0">
              <w:rPr>
                <w:rFonts w:ascii="Times New Roman" w:hAnsi="Times New Roman" w:cs="Times New Roman"/>
                <w:sz w:val="20"/>
                <w:szCs w:val="20"/>
              </w:rPr>
              <w:t>ия администрации Города Томска</w:t>
            </w:r>
          </w:p>
        </w:tc>
      </w:tr>
      <w:tr w:rsidR="002C4336" w:rsidRPr="00F6627A" w:rsidTr="00E467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C85D0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C85D0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0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C85D0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C85D0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0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C85D0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C85D0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0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C85D0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C85D0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0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C85D0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C85D0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0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Мероприятие 1.2 Развитие комфортной информационной среды для ведения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C85D0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C85D0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0A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C85D0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C85D0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0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C85D0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C85D0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0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1.3 Организация и проведение семинаров и других мероприятий, направленных на повышение профессионального уровня субъектов малого и </w:t>
            </w:r>
            <w:r w:rsidRPr="00F66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предпринимательства, самозанятых граждан и лиц, желающих открыть собственное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rPr>
          <w:trHeight w:val="223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1.4 Оказание </w:t>
            </w:r>
            <w:r w:rsidRPr="00F662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информационной и консультационной поддержки по участию в программах Фонда содействия развитию малых форм предприятий в научно-технической сфере (Фонда содействия инновациям), институтов развития Российской Федерации, в муниципальных и государственных программах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C32" w:rsidRPr="00F6627A" w:rsidRDefault="00572C32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C32" w:rsidRPr="00F6627A" w:rsidRDefault="00572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rPr>
          <w:trHeight w:val="304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1.5 Субсидии </w:t>
            </w:r>
            <w:r w:rsidRPr="00F66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юридическим лицам в целях возмещения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</w:t>
            </w:r>
            <w:r w:rsidRPr="00F66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развития администрации Города Томска</w:t>
            </w: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E46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Задача 2 муниципальной программы: 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336" w:rsidRPr="00F6627A" w:rsidRDefault="002C4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336" w:rsidRPr="00F6627A" w:rsidRDefault="002C4336">
            <w:pPr>
              <w:rPr>
                <w:color w:val="000000"/>
              </w:rPr>
            </w:pPr>
            <w:r w:rsidRPr="00F6627A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336" w:rsidRPr="00F6627A" w:rsidRDefault="00E467E0" w:rsidP="00D45D5C">
            <w:pPr>
              <w:spacing w:after="0" w:line="240" w:lineRule="auto"/>
              <w:rPr>
                <w:color w:val="000000"/>
              </w:rPr>
            </w:pPr>
            <w:r w:rsidRPr="00E467E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</w:tc>
      </w:tr>
      <w:tr w:rsidR="00866D18" w:rsidRPr="00F6627A" w:rsidTr="00866D18">
        <w:trPr>
          <w:trHeight w:val="25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2.1 Субсидии субъектам </w:t>
            </w:r>
            <w:r w:rsidRPr="00F66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малого и среднего предпринимательства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лицам и индивидуальным предпринимателям)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E3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E37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E37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E37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  <w:r w:rsidRPr="00F66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Города Томска</w:t>
            </w:r>
          </w:p>
        </w:tc>
      </w:tr>
      <w:tr w:rsidR="00866D18" w:rsidRPr="00F6627A" w:rsidTr="00866D1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E3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E37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E37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E37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8" w:rsidRPr="00F6627A" w:rsidTr="00866D1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E3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E37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E37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E37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8" w:rsidRPr="00F6627A" w:rsidTr="00866D1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E3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E37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E37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E37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8" w:rsidRPr="00F6627A" w:rsidTr="00866D1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E3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E37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E37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E37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8" w:rsidRPr="00F6627A" w:rsidTr="00866D1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E3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E37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E37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E37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8" w:rsidRPr="00F6627A" w:rsidTr="00866D1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E3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E37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E37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E37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8" w:rsidRPr="00F6627A" w:rsidTr="00866D1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E3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E37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866D18" w:rsidRDefault="00866D18" w:rsidP="00E37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E37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4E1" w:rsidRPr="00F6627A" w:rsidTr="00C734E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Мероприятие 2.2 Субсидии субъектам малого и среднего предпринимательства в целях возмещения части затрат, связанных с оформлением товарного знака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</w:tc>
      </w:tr>
      <w:tr w:rsidR="00C734E1" w:rsidRPr="00F6627A" w:rsidTr="00C734E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4E1" w:rsidRPr="00F6627A" w:rsidTr="00C734E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4E1" w:rsidRPr="00F6627A" w:rsidTr="00C734E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4E1" w:rsidRPr="00F6627A" w:rsidTr="00C734E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4E1" w:rsidRPr="00F6627A" w:rsidTr="00C734E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4E1" w:rsidRPr="00F6627A" w:rsidTr="00C734E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4E1" w:rsidRPr="00F6627A" w:rsidTr="00C734E1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1" w:rsidRPr="00C734E1" w:rsidRDefault="00C734E1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E1" w:rsidRPr="00F6627A" w:rsidRDefault="00C734E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183C40" w:rsidP="00183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F66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 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содержанием, установкой, модернизацией, дооборудованием благоустроенных  общественных туалетов и/или модульных автономных туалетных кабин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AE2091" w:rsidP="004A7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E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AE2091" w:rsidP="00AE2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5425</w:t>
            </w:r>
            <w:r w:rsidR="002C4336"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F66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экономического развития администрации Города Томска</w:t>
            </w: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</w:t>
            </w:r>
            <w:r w:rsidR="002C4336"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C4336"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</w:t>
            </w:r>
            <w:r w:rsidR="002C4336"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91" w:rsidRPr="00F6627A" w:rsidTr="00AE209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Default="00AE2091" w:rsidP="00AE2091">
            <w:pPr>
              <w:spacing w:after="0" w:line="240" w:lineRule="auto"/>
              <w:jc w:val="center"/>
            </w:pPr>
            <w:r w:rsidRPr="00A87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Default="00AE2091" w:rsidP="00AE2091">
            <w:pPr>
              <w:spacing w:after="0"/>
              <w:jc w:val="center"/>
            </w:pPr>
            <w:r w:rsidRPr="00F26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Default="00AE2091" w:rsidP="00AE2091">
            <w:pPr>
              <w:spacing w:after="0"/>
              <w:jc w:val="center"/>
            </w:pPr>
            <w:r w:rsidRPr="00563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91" w:rsidRPr="00F6627A" w:rsidTr="00AE209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Default="00AE2091" w:rsidP="00AE2091">
            <w:pPr>
              <w:spacing w:after="0" w:line="240" w:lineRule="auto"/>
              <w:jc w:val="center"/>
            </w:pPr>
            <w:r w:rsidRPr="00A87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Default="00AE2091" w:rsidP="00AE2091">
            <w:pPr>
              <w:spacing w:after="0"/>
              <w:jc w:val="center"/>
            </w:pPr>
            <w:r w:rsidRPr="00F26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Default="00AE2091" w:rsidP="00AE2091">
            <w:pPr>
              <w:spacing w:after="0"/>
              <w:jc w:val="center"/>
            </w:pPr>
            <w:r w:rsidRPr="00563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91" w:rsidRPr="00F6627A" w:rsidTr="00AE209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Default="00AE2091" w:rsidP="00AE2091">
            <w:pPr>
              <w:spacing w:after="0" w:line="240" w:lineRule="auto"/>
              <w:jc w:val="center"/>
            </w:pPr>
            <w:r w:rsidRPr="00A87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Default="00AE2091" w:rsidP="00AE2091">
            <w:pPr>
              <w:spacing w:after="0"/>
              <w:jc w:val="center"/>
            </w:pPr>
            <w:r w:rsidRPr="00F26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Default="00AE2091" w:rsidP="00AE2091">
            <w:pPr>
              <w:spacing w:after="0"/>
              <w:jc w:val="center"/>
            </w:pPr>
            <w:r w:rsidRPr="00563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91" w:rsidRPr="00F6627A" w:rsidTr="00AE209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Default="00AE2091" w:rsidP="00AE2091">
            <w:pPr>
              <w:spacing w:after="0" w:line="240" w:lineRule="auto"/>
              <w:jc w:val="center"/>
            </w:pPr>
            <w:r w:rsidRPr="00A87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Default="00AE2091" w:rsidP="00AE2091">
            <w:pPr>
              <w:spacing w:after="0"/>
              <w:jc w:val="center"/>
            </w:pPr>
            <w:r w:rsidRPr="00F26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Default="00AE2091" w:rsidP="00AE2091">
            <w:pPr>
              <w:spacing w:after="0"/>
              <w:jc w:val="center"/>
            </w:pPr>
            <w:r w:rsidRPr="00563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91" w:rsidRPr="00F6627A" w:rsidTr="00AE209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Default="00AE2091" w:rsidP="00AE2091">
            <w:pPr>
              <w:spacing w:after="0" w:line="240" w:lineRule="auto"/>
              <w:jc w:val="center"/>
            </w:pPr>
            <w:r w:rsidRPr="00A87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Default="00AE2091" w:rsidP="00AE2091">
            <w:pPr>
              <w:spacing w:after="0"/>
              <w:jc w:val="center"/>
            </w:pPr>
            <w:r w:rsidRPr="00F26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Default="00AE2091" w:rsidP="00AE2091">
            <w:pPr>
              <w:spacing w:after="0"/>
              <w:jc w:val="center"/>
            </w:pPr>
            <w:r w:rsidRPr="00563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91" w:rsidRPr="00F6627A" w:rsidTr="00AE2091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Default="00AE2091" w:rsidP="00AE2091">
            <w:pPr>
              <w:spacing w:after="0" w:line="240" w:lineRule="auto"/>
              <w:jc w:val="center"/>
            </w:pPr>
            <w:r w:rsidRPr="00A87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Default="00AE2091" w:rsidP="00AE2091">
            <w:pPr>
              <w:spacing w:after="0"/>
              <w:jc w:val="center"/>
            </w:pPr>
            <w:r w:rsidRPr="00F26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Default="00AE2091" w:rsidP="00AE2091">
            <w:pPr>
              <w:spacing w:after="0"/>
              <w:jc w:val="center"/>
            </w:pPr>
            <w:r w:rsidRPr="00563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1" w:rsidRPr="00F6627A" w:rsidRDefault="00AE2091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91" w:rsidRPr="00F6627A" w:rsidRDefault="00AE2091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183C40" w:rsidP="00183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2.4 Субсидии начинающим предпринимателям - </w:t>
            </w:r>
            <w:r w:rsidRPr="00F662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победителям конкурса </w:t>
            </w:r>
            <w:r w:rsidR="00782DC9" w:rsidRPr="00F662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</w:t>
            </w:r>
            <w:r w:rsidRPr="00F662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Томск. Первый шаг</w:t>
            </w:r>
            <w:r w:rsidR="00782DC9" w:rsidRPr="00F662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»</w:t>
            </w:r>
            <w:r w:rsidRPr="00F662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 целях финансового </w:t>
            </w:r>
            <w:r w:rsidRPr="00F662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обеспечения затрат в связи с созданием и развитием собственного бизнеса (субсидии юридическим лицам и индивидуальным предпринимателям)</w:t>
            </w: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rPr>
          <w:trHeight w:val="249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8" w:rsidRPr="00F6627A" w:rsidTr="00982E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E37809" w:rsidRDefault="00866D18" w:rsidP="00E37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132825,0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110705,0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C734E1" w:rsidRDefault="00866D18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68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</w:tc>
      </w:tr>
      <w:tr w:rsidR="00866D18" w:rsidRPr="00F6627A" w:rsidTr="00982EC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E37809" w:rsidRDefault="00866D18" w:rsidP="00E37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C734E1" w:rsidRDefault="00866D18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8" w:rsidRPr="00F6627A" w:rsidTr="00982EC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E37809" w:rsidRDefault="00866D18" w:rsidP="00E37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C734E1" w:rsidRDefault="00866D18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8" w:rsidRPr="00F6627A" w:rsidTr="00982EC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E37809" w:rsidRDefault="00866D18" w:rsidP="00E37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C734E1" w:rsidRDefault="00866D18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8" w:rsidRPr="00F6627A" w:rsidTr="00982EC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E37809" w:rsidRDefault="00866D18" w:rsidP="00E37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C734E1" w:rsidRDefault="00866D18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8" w:rsidRPr="00F6627A" w:rsidTr="00982EC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E37809" w:rsidRDefault="00866D18" w:rsidP="00E37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C734E1" w:rsidRDefault="00866D18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8" w:rsidRPr="00F6627A" w:rsidTr="00982EC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E37809" w:rsidRDefault="00866D18" w:rsidP="00E37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C734E1" w:rsidRDefault="00866D18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8" w:rsidRPr="00F6627A" w:rsidTr="00982EC1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E37809" w:rsidRDefault="00866D18" w:rsidP="00E37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C734E1" w:rsidRDefault="00866D18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Задача 3 муниципальной программы: Создание объектов инженерной инфраструктуры промышленного парка </w:t>
            </w:r>
            <w:r w:rsidR="00782DC9" w:rsidRPr="00F6627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  <w:r w:rsidR="00782DC9" w:rsidRPr="00F662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336" w:rsidRPr="00F6627A" w:rsidRDefault="002C4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336" w:rsidRPr="00F6627A" w:rsidRDefault="002C4336">
            <w:pPr>
              <w:rPr>
                <w:color w:val="000000"/>
              </w:rPr>
            </w:pPr>
            <w:r w:rsidRPr="00F6627A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336" w:rsidRPr="00F6627A" w:rsidRDefault="00E467E0" w:rsidP="00D45D5C">
            <w:pPr>
              <w:spacing w:after="0" w:line="240" w:lineRule="auto"/>
              <w:rPr>
                <w:color w:val="000000"/>
              </w:rPr>
            </w:pPr>
            <w:r w:rsidRPr="00F662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Департамент капитального строительства администрации Города</w:t>
            </w:r>
          </w:p>
        </w:tc>
      </w:tr>
      <w:tr w:rsidR="002C4336" w:rsidRPr="00F6627A" w:rsidTr="00E467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183C40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 Строительство ливневой </w:t>
            </w:r>
            <w:r w:rsidRPr="00F66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канализации для площадки </w:t>
            </w:r>
            <w:r w:rsidR="00782DC9" w:rsidRPr="00F6627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r w:rsidR="00782DC9" w:rsidRPr="00F662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промышленного парка </w:t>
            </w:r>
            <w:r w:rsidR="00782DC9" w:rsidRPr="00F6627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  <w:r w:rsidR="00782DC9" w:rsidRPr="00F662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34313,4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Департамент капитального строительства </w:t>
            </w:r>
            <w:r w:rsidRPr="00F662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администрации Города Томска</w:t>
            </w: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34313,4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866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866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2C4336" w:rsidRPr="00F6627A" w:rsidTr="00E467E0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866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6" w:rsidRPr="00F6627A" w:rsidRDefault="002C4336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36" w:rsidRPr="00F6627A" w:rsidRDefault="002C4336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66D18" w:rsidRPr="00F6627A" w:rsidTr="00982EC1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34313,4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866D18" w:rsidRPr="00F6627A" w:rsidTr="00982EC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34313,4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8" w:rsidRPr="00F6627A" w:rsidTr="00982EC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8" w:rsidRPr="00F6627A" w:rsidTr="00982EC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8" w:rsidRPr="00F6627A" w:rsidTr="00982EC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8" w:rsidRPr="00F6627A" w:rsidTr="00982EC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8" w:rsidRPr="00F6627A" w:rsidTr="00982EC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8" w:rsidRPr="00F6627A" w:rsidTr="00982EC1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8" w:rsidRPr="00F6627A" w:rsidTr="00982E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F6627A" w:rsidRDefault="00866D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E37809" w:rsidRDefault="00866D18" w:rsidP="00E37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45807,8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152018,4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C734E1" w:rsidRDefault="00866D18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F6627A" w:rsidRDefault="00866D18" w:rsidP="00E46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27A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</w:t>
            </w:r>
          </w:p>
        </w:tc>
      </w:tr>
      <w:tr w:rsidR="00866D18" w:rsidRPr="00F6627A" w:rsidTr="00982EC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E37809" w:rsidRDefault="00866D18" w:rsidP="00E37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51128,4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C734E1" w:rsidRDefault="00866D18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8" w:rsidRPr="00F6627A" w:rsidTr="00982EC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E37809" w:rsidRDefault="00866D18" w:rsidP="00E37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C734E1" w:rsidRDefault="00866D18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8" w:rsidRPr="00F6627A" w:rsidTr="00982EC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E37809" w:rsidRDefault="00866D18" w:rsidP="00E37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C734E1" w:rsidRDefault="00866D18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8" w:rsidRPr="00F6627A" w:rsidTr="00982EC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E37809" w:rsidRDefault="00866D18" w:rsidP="00E37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C734E1" w:rsidRDefault="00866D18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8" w:rsidRPr="00F6627A" w:rsidTr="00982EC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E37809" w:rsidRDefault="00866D18" w:rsidP="00E37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C734E1" w:rsidRDefault="00866D18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8" w:rsidRPr="00F6627A" w:rsidTr="00982EC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E37809" w:rsidRDefault="00866D18" w:rsidP="00E37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C734E1" w:rsidRDefault="00866D18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18" w:rsidRPr="00F6627A" w:rsidTr="00982EC1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E37809" w:rsidRDefault="00866D18" w:rsidP="00E37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18" w:rsidRPr="00866D18" w:rsidRDefault="00866D18" w:rsidP="00866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18" w:rsidRPr="00C734E1" w:rsidRDefault="00866D18" w:rsidP="00C734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18" w:rsidRPr="00F6627A" w:rsidRDefault="00866D18" w:rsidP="00D4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6FAF" w:rsidRPr="00F6627A" w:rsidRDefault="00366FAF" w:rsidP="00273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DB4" w:rsidRPr="00F6627A" w:rsidRDefault="00857DB4" w:rsidP="0099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57DB4" w:rsidRPr="00F6627A" w:rsidSect="00D45D5C">
          <w:pgSz w:w="16838" w:h="11906" w:orient="landscape"/>
          <w:pgMar w:top="426" w:right="1134" w:bottom="993" w:left="1134" w:header="708" w:footer="708" w:gutter="0"/>
          <w:cols w:space="708"/>
          <w:docGrid w:linePitch="360"/>
        </w:sectPr>
      </w:pPr>
    </w:p>
    <w:p w:rsidR="00366FAF" w:rsidRPr="00F6627A" w:rsidRDefault="00857DB4" w:rsidP="0099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627A">
        <w:rPr>
          <w:rFonts w:ascii="Times New Roman" w:hAnsi="Times New Roman" w:cs="Times New Roman"/>
          <w:b/>
          <w:lang w:val="en-US"/>
        </w:rPr>
        <w:lastRenderedPageBreak/>
        <w:t>V</w:t>
      </w:r>
      <w:r w:rsidRPr="00F6627A">
        <w:rPr>
          <w:rFonts w:ascii="Times New Roman" w:hAnsi="Times New Roman" w:cs="Times New Roman"/>
          <w:b/>
        </w:rPr>
        <w:t xml:space="preserve">. МЕХАНИЗМЫ УПРАВЛЕНИЯ И КОНТРОЛЯ </w:t>
      </w:r>
    </w:p>
    <w:p w:rsidR="00C36409" w:rsidRPr="00F6627A" w:rsidRDefault="00C36409" w:rsidP="0099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62FE" w:rsidRPr="00F6627A" w:rsidRDefault="00803A86" w:rsidP="006D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Управление муниципальной программой организует ответственный исполнитель</w:t>
      </w:r>
      <w:r w:rsidR="00CE6C98" w:rsidRPr="00F6627A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F6627A">
        <w:rPr>
          <w:rFonts w:ascii="Times New Roman" w:hAnsi="Times New Roman" w:cs="Times New Roman"/>
          <w:sz w:val="24"/>
          <w:szCs w:val="24"/>
        </w:rPr>
        <w:t>-</w:t>
      </w:r>
      <w:r w:rsidR="00CE6C98" w:rsidRPr="00F6627A">
        <w:rPr>
          <w:rFonts w:ascii="Times New Roman" w:hAnsi="Times New Roman" w:cs="Times New Roman"/>
          <w:sz w:val="24"/>
          <w:szCs w:val="24"/>
        </w:rPr>
        <w:t xml:space="preserve"> управление экономического развития администрации Города Томска.</w:t>
      </w:r>
      <w:r w:rsidR="003662FE" w:rsidRPr="00F6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A86" w:rsidRPr="00F6627A" w:rsidRDefault="00BF1813" w:rsidP="006D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Реализация</w:t>
      </w:r>
      <w:r w:rsidR="0034152D" w:rsidRPr="00F6627A">
        <w:rPr>
          <w:rFonts w:ascii="Times New Roman" w:hAnsi="Times New Roman" w:cs="Times New Roman"/>
          <w:sz w:val="24"/>
          <w:szCs w:val="24"/>
        </w:rPr>
        <w:t xml:space="preserve"> муниципальной программы обеспечива</w:t>
      </w:r>
      <w:r w:rsidRPr="00F6627A">
        <w:rPr>
          <w:rFonts w:ascii="Times New Roman" w:hAnsi="Times New Roman" w:cs="Times New Roman"/>
          <w:sz w:val="24"/>
          <w:szCs w:val="24"/>
        </w:rPr>
        <w:t>ется</w:t>
      </w:r>
      <w:r w:rsidR="0034152D" w:rsidRPr="00F6627A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Pr="00F6627A">
        <w:rPr>
          <w:rFonts w:ascii="Times New Roman" w:hAnsi="Times New Roman" w:cs="Times New Roman"/>
          <w:sz w:val="24"/>
          <w:szCs w:val="24"/>
        </w:rPr>
        <w:t>м</w:t>
      </w:r>
      <w:r w:rsidR="0034152D" w:rsidRPr="00F6627A">
        <w:rPr>
          <w:rFonts w:ascii="Times New Roman" w:hAnsi="Times New Roman" w:cs="Times New Roman"/>
          <w:sz w:val="24"/>
          <w:szCs w:val="24"/>
        </w:rPr>
        <w:t xml:space="preserve"> экономического развит</w:t>
      </w:r>
      <w:r w:rsidR="00D4250E" w:rsidRPr="00F6627A">
        <w:rPr>
          <w:rFonts w:ascii="Times New Roman" w:hAnsi="Times New Roman" w:cs="Times New Roman"/>
          <w:sz w:val="24"/>
          <w:szCs w:val="24"/>
        </w:rPr>
        <w:t>ия администрации Города Томска, а также</w:t>
      </w:r>
      <w:r w:rsidR="00803A86"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6D7410" w:rsidRPr="00F6627A">
        <w:rPr>
          <w:rFonts w:ascii="Times New Roman" w:hAnsi="Times New Roman" w:cs="Times New Roman"/>
          <w:sz w:val="24"/>
          <w:szCs w:val="24"/>
        </w:rPr>
        <w:t>департамент</w:t>
      </w:r>
      <w:r w:rsidR="006D7410">
        <w:rPr>
          <w:rFonts w:ascii="Times New Roman" w:hAnsi="Times New Roman" w:cs="Times New Roman"/>
          <w:sz w:val="24"/>
          <w:szCs w:val="24"/>
        </w:rPr>
        <w:t>ом</w:t>
      </w:r>
      <w:r w:rsidR="006D7410" w:rsidRPr="00F6627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администрации Города Томска </w:t>
      </w:r>
      <w:r w:rsidR="006D7410">
        <w:rPr>
          <w:rFonts w:ascii="Times New Roman" w:hAnsi="Times New Roman" w:cs="Times New Roman"/>
          <w:sz w:val="24"/>
          <w:szCs w:val="24"/>
        </w:rPr>
        <w:t>(</w:t>
      </w:r>
      <w:r w:rsidR="00803A86" w:rsidRPr="00F6627A">
        <w:rPr>
          <w:rFonts w:ascii="Times New Roman" w:hAnsi="Times New Roman" w:cs="Times New Roman"/>
          <w:sz w:val="24"/>
          <w:szCs w:val="24"/>
        </w:rPr>
        <w:t>соисполнител</w:t>
      </w:r>
      <w:r w:rsidR="00E467E0">
        <w:rPr>
          <w:rFonts w:ascii="Times New Roman" w:hAnsi="Times New Roman" w:cs="Times New Roman"/>
          <w:sz w:val="24"/>
          <w:szCs w:val="24"/>
        </w:rPr>
        <w:t>ем</w:t>
      </w:r>
      <w:r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803A86" w:rsidRPr="00F6627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6D7410">
        <w:rPr>
          <w:rFonts w:ascii="Times New Roman" w:hAnsi="Times New Roman" w:cs="Times New Roman"/>
          <w:sz w:val="24"/>
          <w:szCs w:val="24"/>
        </w:rPr>
        <w:t>)</w:t>
      </w:r>
      <w:r w:rsidR="00803A86" w:rsidRPr="00F6627A">
        <w:rPr>
          <w:rFonts w:ascii="Times New Roman" w:hAnsi="Times New Roman" w:cs="Times New Roman"/>
          <w:sz w:val="24"/>
          <w:szCs w:val="24"/>
        </w:rPr>
        <w:t xml:space="preserve">, </w:t>
      </w:r>
      <w:r w:rsidR="009A0691" w:rsidRPr="00F6627A">
        <w:rPr>
          <w:rFonts w:ascii="Times New Roman" w:hAnsi="Times New Roman" w:cs="Times New Roman"/>
          <w:sz w:val="24"/>
          <w:szCs w:val="24"/>
        </w:rPr>
        <w:t>организующи</w:t>
      </w:r>
      <w:r w:rsidR="009A0691">
        <w:rPr>
          <w:rFonts w:ascii="Times New Roman" w:hAnsi="Times New Roman" w:cs="Times New Roman"/>
          <w:sz w:val="24"/>
          <w:szCs w:val="24"/>
        </w:rPr>
        <w:t>м</w:t>
      </w:r>
      <w:r w:rsidR="009A0691" w:rsidRPr="00F6627A">
        <w:rPr>
          <w:rFonts w:ascii="Times New Roman" w:hAnsi="Times New Roman" w:cs="Times New Roman"/>
          <w:sz w:val="24"/>
          <w:szCs w:val="24"/>
        </w:rPr>
        <w:t xml:space="preserve"> исполнение </w:t>
      </w:r>
      <w:r w:rsidR="009A0691">
        <w:rPr>
          <w:rFonts w:ascii="Times New Roman" w:hAnsi="Times New Roman" w:cs="Times New Roman"/>
          <w:sz w:val="24"/>
          <w:szCs w:val="24"/>
        </w:rPr>
        <w:t>мероприятий</w:t>
      </w:r>
      <w:r w:rsidR="00803A86" w:rsidRPr="00F6627A">
        <w:rPr>
          <w:rFonts w:ascii="Times New Roman" w:hAnsi="Times New Roman" w:cs="Times New Roman"/>
          <w:sz w:val="24"/>
          <w:szCs w:val="24"/>
        </w:rPr>
        <w:t xml:space="preserve"> муниципальной программы.</w:t>
      </w:r>
    </w:p>
    <w:p w:rsidR="00723AB6" w:rsidRPr="00F6627A" w:rsidRDefault="00723AB6" w:rsidP="006D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В рамках реализации отдельных мероприятий муниципальной прогр</w:t>
      </w:r>
      <w:r w:rsidR="0012596E" w:rsidRPr="00F6627A">
        <w:rPr>
          <w:rFonts w:ascii="Times New Roman" w:hAnsi="Times New Roman" w:cs="Times New Roman"/>
          <w:sz w:val="24"/>
          <w:szCs w:val="24"/>
        </w:rPr>
        <w:t>аммы ответственный исполнитель/</w:t>
      </w:r>
      <w:r w:rsidRPr="00F6627A">
        <w:rPr>
          <w:rFonts w:ascii="Times New Roman" w:hAnsi="Times New Roman" w:cs="Times New Roman"/>
          <w:sz w:val="24"/>
          <w:szCs w:val="24"/>
        </w:rPr>
        <w:t>соисполнитель может привлекать юридические и физические лица в соответствии с действующим законодательством о контрактной системе в сфере закупок товаров, работ и услуг для обеспечения государственных и муниципальных нужд и иными нормативными правовыми актами Российской Федерации и Томской области.</w:t>
      </w:r>
    </w:p>
    <w:p w:rsidR="003D16B7" w:rsidRPr="00F6627A" w:rsidRDefault="003D16B7" w:rsidP="006D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Управление экономического развития администрации Города Томска организует постоянное взаимодействие с соисполнител</w:t>
      </w:r>
      <w:r w:rsidR="006D7410">
        <w:rPr>
          <w:rFonts w:ascii="Times New Roman" w:hAnsi="Times New Roman" w:cs="Times New Roman"/>
          <w:sz w:val="24"/>
          <w:szCs w:val="24"/>
        </w:rPr>
        <w:t>ем</w:t>
      </w:r>
      <w:r w:rsidRPr="00F6627A">
        <w:rPr>
          <w:rFonts w:ascii="Times New Roman" w:hAnsi="Times New Roman" w:cs="Times New Roman"/>
          <w:sz w:val="24"/>
          <w:szCs w:val="24"/>
        </w:rPr>
        <w:t xml:space="preserve"> муниципальной программы по вопросам:</w:t>
      </w:r>
    </w:p>
    <w:p w:rsidR="00BF1813" w:rsidRPr="00F6627A" w:rsidRDefault="003D16B7" w:rsidP="006D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- </w:t>
      </w:r>
      <w:r w:rsidR="00BF1813" w:rsidRPr="00F6627A">
        <w:rPr>
          <w:rFonts w:ascii="Times New Roman" w:hAnsi="Times New Roman" w:cs="Times New Roman"/>
          <w:sz w:val="24"/>
          <w:szCs w:val="24"/>
        </w:rPr>
        <w:t xml:space="preserve">реализации мероприятий и достижения показателей муниципальной программы; </w:t>
      </w:r>
    </w:p>
    <w:p w:rsidR="003D16B7" w:rsidRPr="00F6627A" w:rsidRDefault="00BF1813" w:rsidP="006D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- </w:t>
      </w:r>
      <w:r w:rsidR="003D16B7" w:rsidRPr="00F6627A">
        <w:rPr>
          <w:rFonts w:ascii="Times New Roman" w:hAnsi="Times New Roman" w:cs="Times New Roman"/>
          <w:sz w:val="24"/>
          <w:szCs w:val="24"/>
        </w:rPr>
        <w:t xml:space="preserve">обеспечения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="003D16B7" w:rsidRPr="00F6627A">
        <w:rPr>
          <w:rFonts w:ascii="Times New Roman" w:hAnsi="Times New Roman" w:cs="Times New Roman"/>
          <w:sz w:val="24"/>
          <w:szCs w:val="24"/>
        </w:rPr>
        <w:t>Город Томск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="003D16B7" w:rsidRPr="00F6627A">
        <w:rPr>
          <w:rFonts w:ascii="Times New Roman" w:hAnsi="Times New Roman" w:cs="Times New Roman"/>
          <w:sz w:val="24"/>
          <w:szCs w:val="24"/>
        </w:rPr>
        <w:t xml:space="preserve"> на </w:t>
      </w:r>
      <w:r w:rsidR="00E61312" w:rsidRPr="00F6627A"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="003D16B7" w:rsidRPr="00F6627A">
        <w:rPr>
          <w:rFonts w:ascii="Times New Roman" w:hAnsi="Times New Roman" w:cs="Times New Roman"/>
          <w:sz w:val="24"/>
          <w:szCs w:val="24"/>
        </w:rPr>
        <w:t xml:space="preserve">год и плановый период </w:t>
      </w:r>
      <w:r w:rsidR="002850B1" w:rsidRPr="00F6627A">
        <w:rPr>
          <w:rFonts w:ascii="Times New Roman" w:hAnsi="Times New Roman" w:cs="Times New Roman"/>
          <w:sz w:val="24"/>
          <w:szCs w:val="24"/>
        </w:rPr>
        <w:t xml:space="preserve">и/или со сводной бюджетной росписью бюджета муниципального образования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="002850B1" w:rsidRPr="00F6627A">
        <w:rPr>
          <w:rFonts w:ascii="Times New Roman" w:hAnsi="Times New Roman" w:cs="Times New Roman"/>
          <w:sz w:val="24"/>
          <w:szCs w:val="24"/>
        </w:rPr>
        <w:t>Город Томск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="002850B1" w:rsidRPr="00F6627A">
        <w:rPr>
          <w:rFonts w:ascii="Times New Roman" w:hAnsi="Times New Roman" w:cs="Times New Roman"/>
          <w:sz w:val="24"/>
          <w:szCs w:val="24"/>
        </w:rPr>
        <w:t>, а также внесения</w:t>
      </w:r>
      <w:r w:rsidR="003D16B7"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2850B1" w:rsidRPr="00F6627A">
        <w:rPr>
          <w:rFonts w:ascii="Times New Roman" w:hAnsi="Times New Roman" w:cs="Times New Roman"/>
          <w:sz w:val="24"/>
          <w:szCs w:val="24"/>
        </w:rPr>
        <w:t>в них изменений</w:t>
      </w:r>
      <w:r w:rsidR="003D16B7" w:rsidRPr="00F6627A">
        <w:rPr>
          <w:rFonts w:ascii="Times New Roman" w:hAnsi="Times New Roman" w:cs="Times New Roman"/>
          <w:sz w:val="24"/>
          <w:szCs w:val="24"/>
        </w:rPr>
        <w:t>;</w:t>
      </w:r>
    </w:p>
    <w:p w:rsidR="00865EDA" w:rsidRPr="00F6627A" w:rsidRDefault="003D16B7" w:rsidP="006D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- </w:t>
      </w:r>
      <w:r w:rsidR="00865EDA" w:rsidRPr="00F6627A">
        <w:rPr>
          <w:rFonts w:ascii="Times New Roman" w:hAnsi="Times New Roman" w:cs="Times New Roman"/>
          <w:sz w:val="24"/>
          <w:szCs w:val="24"/>
        </w:rPr>
        <w:t xml:space="preserve">совершенствование механизма реализации муниципальной программы; </w:t>
      </w:r>
    </w:p>
    <w:p w:rsidR="003D16B7" w:rsidRPr="00F6627A" w:rsidRDefault="00865EDA" w:rsidP="006D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- </w:t>
      </w:r>
      <w:r w:rsidR="003D16B7" w:rsidRPr="00F6627A">
        <w:rPr>
          <w:rFonts w:ascii="Times New Roman" w:hAnsi="Times New Roman" w:cs="Times New Roman"/>
          <w:sz w:val="24"/>
          <w:szCs w:val="24"/>
        </w:rPr>
        <w:t>подготовки отчетов о ходе реализации муниципальной программы;</w:t>
      </w:r>
    </w:p>
    <w:p w:rsidR="0029511A" w:rsidRPr="00F6627A" w:rsidRDefault="003D16B7" w:rsidP="006D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- формирования заявок и предложений для обеспечения финансирования муниципальной программы из бюджета муниципального образования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Город Томск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BF1813" w:rsidRPr="00F6627A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proofErr w:type="spellStart"/>
      <w:r w:rsidRPr="00F6627A">
        <w:rPr>
          <w:rFonts w:ascii="Times New Roman" w:hAnsi="Times New Roman" w:cs="Times New Roman"/>
          <w:sz w:val="24"/>
          <w:szCs w:val="24"/>
        </w:rPr>
        <w:t>софинансировани</w:t>
      </w:r>
      <w:r w:rsidR="00500F78" w:rsidRPr="00F6627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500F78" w:rsidRPr="00F6627A">
        <w:rPr>
          <w:rFonts w:ascii="Times New Roman" w:hAnsi="Times New Roman" w:cs="Times New Roman"/>
          <w:sz w:val="24"/>
          <w:szCs w:val="24"/>
        </w:rPr>
        <w:t xml:space="preserve"> из </w:t>
      </w:r>
      <w:r w:rsidR="009D727F" w:rsidRPr="00F6627A">
        <w:rPr>
          <w:rFonts w:ascii="Times New Roman" w:hAnsi="Times New Roman" w:cs="Times New Roman"/>
          <w:sz w:val="24"/>
          <w:szCs w:val="24"/>
        </w:rPr>
        <w:t>областного бюджета</w:t>
      </w:r>
      <w:r w:rsidR="00500F78" w:rsidRPr="00F6627A">
        <w:rPr>
          <w:rFonts w:ascii="Times New Roman" w:hAnsi="Times New Roman" w:cs="Times New Roman"/>
          <w:sz w:val="24"/>
          <w:szCs w:val="24"/>
        </w:rPr>
        <w:t>.</w:t>
      </w:r>
    </w:p>
    <w:p w:rsidR="00D40991" w:rsidRPr="00F6627A" w:rsidRDefault="00D40991" w:rsidP="006D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Финансирование мероприятий </w:t>
      </w:r>
      <w:r w:rsidR="0012596E" w:rsidRPr="00F6627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F6627A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муниципального образования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Город Томск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, а также за счет </w:t>
      </w:r>
      <w:proofErr w:type="spellStart"/>
      <w:r w:rsidRPr="00F6627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9D727F" w:rsidRPr="00F6627A">
        <w:rPr>
          <w:rFonts w:ascii="Times New Roman" w:hAnsi="Times New Roman" w:cs="Times New Roman"/>
          <w:sz w:val="24"/>
          <w:szCs w:val="24"/>
        </w:rPr>
        <w:t>из областного бюджета</w:t>
      </w:r>
      <w:r w:rsidRPr="00F6627A">
        <w:rPr>
          <w:rFonts w:ascii="Times New Roman" w:hAnsi="Times New Roman" w:cs="Times New Roman"/>
          <w:sz w:val="24"/>
          <w:szCs w:val="24"/>
        </w:rPr>
        <w:t>.</w:t>
      </w:r>
    </w:p>
    <w:p w:rsidR="00D40991" w:rsidRPr="00F6627A" w:rsidRDefault="00D40991" w:rsidP="006D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Средства из областного бюджета привлекаются на условиях и в порядке, установленном в соответствии с нормативными правовыми актами Российс</w:t>
      </w:r>
      <w:r w:rsidR="00723AB6" w:rsidRPr="00F6627A">
        <w:rPr>
          <w:rFonts w:ascii="Times New Roman" w:hAnsi="Times New Roman" w:cs="Times New Roman"/>
          <w:sz w:val="24"/>
          <w:szCs w:val="24"/>
        </w:rPr>
        <w:t xml:space="preserve">кой Федерации и Томской области, в </w:t>
      </w:r>
      <w:r w:rsidR="00981143" w:rsidRPr="00F6627A">
        <w:rPr>
          <w:rFonts w:ascii="Times New Roman" w:hAnsi="Times New Roman" w:cs="Times New Roman"/>
          <w:sz w:val="24"/>
          <w:szCs w:val="24"/>
        </w:rPr>
        <w:t xml:space="preserve">том числе в соответствии с </w:t>
      </w:r>
      <w:hyperlink r:id="rId21" w:history="1">
        <w:r w:rsidR="00723AB6" w:rsidRPr="00F6627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723AB6" w:rsidRPr="00F6627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81143" w:rsidRPr="00F6627A">
        <w:rPr>
          <w:rFonts w:ascii="Times New Roman" w:hAnsi="Times New Roman" w:cs="Times New Roman"/>
          <w:sz w:val="24"/>
          <w:szCs w:val="24"/>
        </w:rPr>
        <w:t xml:space="preserve"> Томской области от 27.09.2019 №</w:t>
      </w:r>
      <w:r w:rsidR="00723AB6" w:rsidRPr="00F6627A">
        <w:rPr>
          <w:rFonts w:ascii="Times New Roman" w:hAnsi="Times New Roman" w:cs="Times New Roman"/>
          <w:sz w:val="24"/>
          <w:szCs w:val="24"/>
        </w:rPr>
        <w:t xml:space="preserve"> 360а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="00723AB6" w:rsidRPr="00F6627A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программы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="00723AB6" w:rsidRPr="00F6627A">
        <w:rPr>
          <w:rFonts w:ascii="Times New Roman" w:hAnsi="Times New Roman" w:cs="Times New Roman"/>
          <w:sz w:val="24"/>
          <w:szCs w:val="24"/>
        </w:rPr>
        <w:t>Развитие предпринимательства и повышение эффективности государственного управления социально-экономическим развитием Томской области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="00723AB6" w:rsidRPr="00F6627A">
        <w:rPr>
          <w:rFonts w:ascii="Times New Roman" w:hAnsi="Times New Roman" w:cs="Times New Roman"/>
          <w:sz w:val="24"/>
          <w:szCs w:val="24"/>
        </w:rPr>
        <w:t>.</w:t>
      </w:r>
    </w:p>
    <w:p w:rsidR="00981143" w:rsidRPr="00F6627A" w:rsidRDefault="0034152D" w:rsidP="006D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Текущий контроль и мониторинг реализации муниципальной программы осуществляет управление экономического развития администрации Города Томска. </w:t>
      </w:r>
    </w:p>
    <w:p w:rsidR="00AD34AE" w:rsidRPr="00F6627A" w:rsidRDefault="00AD34AE" w:rsidP="006D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Департамент капитального строительства администрации Города Томска осуществляет </w:t>
      </w:r>
      <w:r w:rsidR="00F663EC" w:rsidRPr="00F6627A">
        <w:rPr>
          <w:rFonts w:ascii="Times New Roman" w:hAnsi="Times New Roman" w:cs="Times New Roman"/>
          <w:sz w:val="24"/>
          <w:szCs w:val="24"/>
        </w:rPr>
        <w:t>мониторинг и текущий контроль за ходом реализации</w:t>
      </w:r>
      <w:r w:rsidRPr="00F6627A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467E0">
        <w:rPr>
          <w:rFonts w:ascii="Times New Roman" w:hAnsi="Times New Roman" w:cs="Times New Roman"/>
          <w:sz w:val="24"/>
          <w:szCs w:val="24"/>
        </w:rPr>
        <w:t>й</w:t>
      </w:r>
      <w:r w:rsidR="00A4258F"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Pr="00F6627A">
        <w:rPr>
          <w:rFonts w:ascii="Times New Roman" w:hAnsi="Times New Roman" w:cs="Times New Roman"/>
          <w:sz w:val="24"/>
          <w:szCs w:val="24"/>
        </w:rPr>
        <w:t xml:space="preserve">муниципальной программы в части задачи 3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 xml:space="preserve">Создание объектов инженерной инфраструктуры промышленного парка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Pr="00F6627A">
        <w:rPr>
          <w:rFonts w:ascii="Times New Roman" w:hAnsi="Times New Roman" w:cs="Times New Roman"/>
          <w:sz w:val="24"/>
          <w:szCs w:val="24"/>
        </w:rPr>
        <w:t>Томск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Pr="00F6627A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E467E0">
        <w:rPr>
          <w:rFonts w:ascii="Times New Roman" w:hAnsi="Times New Roman" w:cs="Times New Roman"/>
          <w:sz w:val="24"/>
          <w:szCs w:val="24"/>
        </w:rPr>
        <w:t>.</w:t>
      </w:r>
      <w:r w:rsidR="00A4258F" w:rsidRPr="00F6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028" w:rsidRPr="00F6627A" w:rsidRDefault="00A36945" w:rsidP="006D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Соисполнител</w:t>
      </w:r>
      <w:r w:rsidR="00E467E0">
        <w:rPr>
          <w:rFonts w:ascii="Times New Roman" w:hAnsi="Times New Roman" w:cs="Times New Roman"/>
          <w:sz w:val="24"/>
          <w:szCs w:val="24"/>
        </w:rPr>
        <w:t>ь</w:t>
      </w:r>
      <w:r w:rsidRPr="00F6627A">
        <w:rPr>
          <w:rFonts w:ascii="Times New Roman" w:hAnsi="Times New Roman" w:cs="Times New Roman"/>
          <w:sz w:val="24"/>
          <w:szCs w:val="24"/>
        </w:rPr>
        <w:t xml:space="preserve"> муниципальной программы предоставля</w:t>
      </w:r>
      <w:r w:rsidR="00E467E0">
        <w:rPr>
          <w:rFonts w:ascii="Times New Roman" w:hAnsi="Times New Roman" w:cs="Times New Roman"/>
          <w:sz w:val="24"/>
          <w:szCs w:val="24"/>
        </w:rPr>
        <w:t>е</w:t>
      </w:r>
      <w:r w:rsidRPr="00F6627A">
        <w:rPr>
          <w:rFonts w:ascii="Times New Roman" w:hAnsi="Times New Roman" w:cs="Times New Roman"/>
          <w:sz w:val="24"/>
          <w:szCs w:val="24"/>
        </w:rPr>
        <w:t>т ответс</w:t>
      </w:r>
      <w:r w:rsidR="00AD34AE" w:rsidRPr="00F6627A">
        <w:rPr>
          <w:rFonts w:ascii="Times New Roman" w:hAnsi="Times New Roman" w:cs="Times New Roman"/>
          <w:sz w:val="24"/>
          <w:szCs w:val="24"/>
        </w:rPr>
        <w:t>твенному исполните</w:t>
      </w:r>
      <w:r w:rsidRPr="00F6627A">
        <w:rPr>
          <w:rFonts w:ascii="Times New Roman" w:hAnsi="Times New Roman" w:cs="Times New Roman"/>
          <w:sz w:val="24"/>
          <w:szCs w:val="24"/>
        </w:rPr>
        <w:t xml:space="preserve">лю </w:t>
      </w:r>
      <w:r w:rsidR="00AD34AE" w:rsidRPr="00F6627A">
        <w:rPr>
          <w:rFonts w:ascii="Times New Roman" w:hAnsi="Times New Roman" w:cs="Times New Roman"/>
          <w:sz w:val="24"/>
          <w:szCs w:val="24"/>
        </w:rPr>
        <w:t xml:space="preserve">отчет о реализации муниципальной программы </w:t>
      </w:r>
      <w:r w:rsidR="00A4258F" w:rsidRPr="00F6627A">
        <w:rPr>
          <w:rFonts w:ascii="Times New Roman" w:hAnsi="Times New Roman" w:cs="Times New Roman"/>
          <w:sz w:val="24"/>
          <w:szCs w:val="24"/>
        </w:rPr>
        <w:t>(по мероприятиям муниципальной программы, исполнител</w:t>
      </w:r>
      <w:r w:rsidR="00E467E0">
        <w:rPr>
          <w:rFonts w:ascii="Times New Roman" w:hAnsi="Times New Roman" w:cs="Times New Roman"/>
          <w:sz w:val="24"/>
          <w:szCs w:val="24"/>
        </w:rPr>
        <w:t>ем</w:t>
      </w:r>
      <w:r w:rsidR="00A4258F" w:rsidRPr="00F6627A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E467E0">
        <w:rPr>
          <w:rFonts w:ascii="Times New Roman" w:hAnsi="Times New Roman" w:cs="Times New Roman"/>
          <w:sz w:val="24"/>
          <w:szCs w:val="24"/>
        </w:rPr>
        <w:t>х</w:t>
      </w:r>
      <w:r w:rsidR="00A4258F" w:rsidRPr="00F6627A">
        <w:rPr>
          <w:rFonts w:ascii="Times New Roman" w:hAnsi="Times New Roman" w:cs="Times New Roman"/>
          <w:sz w:val="24"/>
          <w:szCs w:val="24"/>
        </w:rPr>
        <w:t xml:space="preserve"> он явля</w:t>
      </w:r>
      <w:r w:rsidR="006D7410">
        <w:rPr>
          <w:rFonts w:ascii="Times New Roman" w:hAnsi="Times New Roman" w:cs="Times New Roman"/>
          <w:sz w:val="24"/>
          <w:szCs w:val="24"/>
        </w:rPr>
        <w:t>ется</w:t>
      </w:r>
      <w:r w:rsidR="00A4258F" w:rsidRPr="00F6627A">
        <w:rPr>
          <w:rFonts w:ascii="Times New Roman" w:hAnsi="Times New Roman" w:cs="Times New Roman"/>
          <w:sz w:val="24"/>
          <w:szCs w:val="24"/>
        </w:rPr>
        <w:t xml:space="preserve">) </w:t>
      </w:r>
      <w:r w:rsidRPr="00F6627A">
        <w:rPr>
          <w:rFonts w:ascii="Times New Roman" w:hAnsi="Times New Roman" w:cs="Times New Roman"/>
          <w:sz w:val="24"/>
          <w:szCs w:val="24"/>
        </w:rPr>
        <w:t>по итогам отчетного года в срок до 25 января года, с</w:t>
      </w:r>
      <w:r w:rsidR="00865EDA" w:rsidRPr="00F6627A">
        <w:rPr>
          <w:rFonts w:ascii="Times New Roman" w:hAnsi="Times New Roman" w:cs="Times New Roman"/>
          <w:sz w:val="24"/>
          <w:szCs w:val="24"/>
        </w:rPr>
        <w:t>ледующего за отчетным, по форме</w:t>
      </w:r>
      <w:r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="002B1A2E" w:rsidRPr="00F6627A">
        <w:rPr>
          <w:rFonts w:ascii="Times New Roman" w:hAnsi="Times New Roman" w:cs="Times New Roman"/>
          <w:sz w:val="24"/>
          <w:szCs w:val="24"/>
        </w:rPr>
        <w:t xml:space="preserve">аналогичной приложению 8 к Порядку принятия решений о разработке муниципальных программ муниципального образования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="002B1A2E" w:rsidRPr="00F6627A">
        <w:rPr>
          <w:rFonts w:ascii="Times New Roman" w:hAnsi="Times New Roman" w:cs="Times New Roman"/>
          <w:sz w:val="24"/>
          <w:szCs w:val="24"/>
        </w:rPr>
        <w:t>Город Томск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="002B1A2E" w:rsidRPr="00F6627A">
        <w:rPr>
          <w:rFonts w:ascii="Times New Roman" w:hAnsi="Times New Roman" w:cs="Times New Roman"/>
          <w:sz w:val="24"/>
          <w:szCs w:val="24"/>
        </w:rPr>
        <w:t>, их формирования, реализации, мониторинга и контроля, утвержденному постановлением администрац</w:t>
      </w:r>
      <w:r w:rsidR="00865EDA" w:rsidRPr="00F6627A">
        <w:rPr>
          <w:rFonts w:ascii="Times New Roman" w:hAnsi="Times New Roman" w:cs="Times New Roman"/>
          <w:sz w:val="24"/>
          <w:szCs w:val="24"/>
        </w:rPr>
        <w:t>ии Города Томска от 15.07.2014 №</w:t>
      </w:r>
      <w:r w:rsidR="002B1A2E" w:rsidRPr="00F6627A">
        <w:rPr>
          <w:rFonts w:ascii="Times New Roman" w:hAnsi="Times New Roman" w:cs="Times New Roman"/>
          <w:sz w:val="24"/>
          <w:szCs w:val="24"/>
        </w:rPr>
        <w:t xml:space="preserve"> 677 (далее – Порядок) </w:t>
      </w:r>
      <w:r w:rsidRPr="00F6627A">
        <w:rPr>
          <w:rFonts w:ascii="Times New Roman" w:hAnsi="Times New Roman" w:cs="Times New Roman"/>
          <w:sz w:val="24"/>
          <w:szCs w:val="24"/>
        </w:rPr>
        <w:t xml:space="preserve">в бумажном, а также в электронном виде (в формате MS </w:t>
      </w:r>
      <w:proofErr w:type="spellStart"/>
      <w:r w:rsidRPr="00F6627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F6627A">
        <w:rPr>
          <w:rFonts w:ascii="Times New Roman" w:hAnsi="Times New Roman" w:cs="Times New Roman"/>
          <w:sz w:val="24"/>
          <w:szCs w:val="24"/>
        </w:rPr>
        <w:t xml:space="preserve"> и MS </w:t>
      </w:r>
      <w:proofErr w:type="spellStart"/>
      <w:r w:rsidRPr="00F6627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6627A">
        <w:rPr>
          <w:rFonts w:ascii="Times New Roman" w:hAnsi="Times New Roman" w:cs="Times New Roman"/>
          <w:sz w:val="24"/>
          <w:szCs w:val="24"/>
        </w:rPr>
        <w:t xml:space="preserve"> со</w:t>
      </w:r>
      <w:r w:rsidR="00AD34AE" w:rsidRPr="00F6627A">
        <w:rPr>
          <w:rFonts w:ascii="Times New Roman" w:hAnsi="Times New Roman" w:cs="Times New Roman"/>
          <w:sz w:val="24"/>
          <w:szCs w:val="24"/>
        </w:rPr>
        <w:t>ответственно)</w:t>
      </w:r>
      <w:r w:rsidR="00A4258F" w:rsidRPr="00F6627A">
        <w:rPr>
          <w:rFonts w:ascii="Times New Roman" w:hAnsi="Times New Roman" w:cs="Times New Roman"/>
          <w:sz w:val="24"/>
          <w:szCs w:val="24"/>
        </w:rPr>
        <w:t>.</w:t>
      </w:r>
    </w:p>
    <w:p w:rsidR="00D1041D" w:rsidRPr="00F6627A" w:rsidRDefault="0034152D" w:rsidP="006D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Ответственный исполнитель муниципальной программы представляет предварительные отчеты о реализации муниципальной программы по итогам отчетного года </w:t>
      </w:r>
      <w:r w:rsidR="007B3028" w:rsidRPr="00F6627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2" w:history="1">
        <w:r w:rsidR="007B3028" w:rsidRPr="00F6627A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7B3028" w:rsidRPr="00F6627A">
        <w:rPr>
          <w:rFonts w:ascii="Times New Roman" w:hAnsi="Times New Roman" w:cs="Times New Roman"/>
          <w:sz w:val="24"/>
          <w:szCs w:val="24"/>
        </w:rPr>
        <w:t>.</w:t>
      </w:r>
    </w:p>
    <w:p w:rsidR="00D1041D" w:rsidRPr="00F6627A" w:rsidRDefault="00D1041D" w:rsidP="006D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Управление экономического развития администрации Города Томска и департамент финансов администрации Города Томска проводят проверку представленных в отчет</w:t>
      </w:r>
      <w:r w:rsidR="00865EDA" w:rsidRPr="00F6627A">
        <w:rPr>
          <w:rFonts w:ascii="Times New Roman" w:hAnsi="Times New Roman" w:cs="Times New Roman"/>
          <w:sz w:val="24"/>
          <w:szCs w:val="24"/>
        </w:rPr>
        <w:t>е</w:t>
      </w:r>
      <w:r w:rsidRPr="00F6627A">
        <w:rPr>
          <w:rFonts w:ascii="Times New Roman" w:hAnsi="Times New Roman" w:cs="Times New Roman"/>
          <w:sz w:val="24"/>
          <w:szCs w:val="24"/>
        </w:rPr>
        <w:t xml:space="preserve"> данных в соответствии с </w:t>
      </w:r>
      <w:hyperlink r:id="rId23" w:history="1">
        <w:r w:rsidRPr="00F6627A">
          <w:rPr>
            <w:rFonts w:ascii="Times New Roman" w:hAnsi="Times New Roman" w:cs="Times New Roman"/>
            <w:color w:val="0000FF"/>
            <w:sz w:val="24"/>
            <w:szCs w:val="24"/>
          </w:rPr>
          <w:t>пунктом 7.4</w:t>
        </w:r>
      </w:hyperlink>
      <w:r w:rsidRPr="00F6627A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6D7410">
        <w:rPr>
          <w:rFonts w:ascii="Times New Roman" w:hAnsi="Times New Roman" w:cs="Times New Roman"/>
          <w:sz w:val="24"/>
          <w:szCs w:val="24"/>
        </w:rPr>
        <w:t>.</w:t>
      </w:r>
    </w:p>
    <w:p w:rsidR="00D1041D" w:rsidRPr="00F6627A" w:rsidRDefault="00D1041D" w:rsidP="006D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устраняет замечания управления экономического развития администрации Города Томска и департамента финансов администрации Города Томска, утверждает итоговы</w:t>
      </w:r>
      <w:r w:rsidR="00865EDA" w:rsidRPr="00F6627A">
        <w:rPr>
          <w:rFonts w:ascii="Times New Roman" w:hAnsi="Times New Roman" w:cs="Times New Roman"/>
          <w:sz w:val="24"/>
          <w:szCs w:val="24"/>
        </w:rPr>
        <w:t>й</w:t>
      </w:r>
      <w:r w:rsidRPr="00F6627A">
        <w:rPr>
          <w:rFonts w:ascii="Times New Roman" w:hAnsi="Times New Roman" w:cs="Times New Roman"/>
          <w:sz w:val="24"/>
          <w:szCs w:val="24"/>
        </w:rPr>
        <w:t xml:space="preserve"> отчет </w:t>
      </w:r>
      <w:r w:rsidR="00865EDA" w:rsidRPr="00F6627A">
        <w:rPr>
          <w:rFonts w:ascii="Times New Roman" w:hAnsi="Times New Roman" w:cs="Times New Roman"/>
          <w:sz w:val="24"/>
          <w:szCs w:val="24"/>
        </w:rPr>
        <w:t>приказом управления экономического развития администрации Города Томска</w:t>
      </w:r>
      <w:r w:rsidRPr="00F6627A">
        <w:rPr>
          <w:rFonts w:ascii="Times New Roman" w:hAnsi="Times New Roman" w:cs="Times New Roman"/>
          <w:sz w:val="24"/>
          <w:szCs w:val="24"/>
        </w:rPr>
        <w:t xml:space="preserve"> и представляет </w:t>
      </w:r>
      <w:r w:rsidR="00865EDA" w:rsidRPr="00F6627A">
        <w:rPr>
          <w:rFonts w:ascii="Times New Roman" w:hAnsi="Times New Roman" w:cs="Times New Roman"/>
          <w:sz w:val="24"/>
          <w:szCs w:val="24"/>
        </w:rPr>
        <w:t xml:space="preserve">итоговый отчет </w:t>
      </w:r>
      <w:r w:rsidRPr="00F6627A">
        <w:rPr>
          <w:rFonts w:ascii="Times New Roman" w:hAnsi="Times New Roman" w:cs="Times New Roman"/>
          <w:sz w:val="24"/>
          <w:szCs w:val="24"/>
        </w:rPr>
        <w:t>в управление экономического развития администрации Города Томска, департамент финансов администрации Города Томска и в Счетную палату Города Томска в срок до 10 марта года, следующего за отчетным, в бумажном, а также в электронном виде.</w:t>
      </w:r>
    </w:p>
    <w:p w:rsidR="00D1041D" w:rsidRPr="00F6627A" w:rsidRDefault="00D1041D" w:rsidP="006D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несет ответственность за качество, полноту и достоверность данных в предоставленных отчетах.</w:t>
      </w:r>
    </w:p>
    <w:p w:rsidR="00F663EC" w:rsidRPr="00F6627A" w:rsidRDefault="004359FF" w:rsidP="006D74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>Ежегодно в срок до 30 апреля года, следующего за отчетным, ответственный</w:t>
      </w:r>
      <w:r w:rsidR="00F663EC" w:rsidRPr="00F6627A">
        <w:rPr>
          <w:rFonts w:ascii="Times New Roman" w:hAnsi="Times New Roman" w:cs="Times New Roman"/>
          <w:sz w:val="24"/>
          <w:szCs w:val="24"/>
        </w:rPr>
        <w:t xml:space="preserve"> </w:t>
      </w:r>
      <w:r w:rsidRPr="00F6627A">
        <w:rPr>
          <w:rFonts w:ascii="Times New Roman" w:hAnsi="Times New Roman" w:cs="Times New Roman"/>
          <w:sz w:val="24"/>
          <w:szCs w:val="24"/>
        </w:rPr>
        <w:t xml:space="preserve">исполнитель муниципальной программы размещает итоговый отчет </w:t>
      </w:r>
      <w:r w:rsidR="00F663EC" w:rsidRPr="00F6627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Города Томска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="00F663EC" w:rsidRPr="00F6627A">
        <w:rPr>
          <w:rFonts w:ascii="Times New Roman" w:hAnsi="Times New Roman" w:cs="Times New Roman"/>
          <w:sz w:val="24"/>
          <w:szCs w:val="24"/>
        </w:rPr>
        <w:t xml:space="preserve">Официальный портал муниципального образования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="00F663EC" w:rsidRPr="00F6627A">
        <w:rPr>
          <w:rFonts w:ascii="Times New Roman" w:hAnsi="Times New Roman" w:cs="Times New Roman"/>
          <w:sz w:val="24"/>
          <w:szCs w:val="24"/>
        </w:rPr>
        <w:t xml:space="preserve">Город Томск </w:t>
      </w:r>
      <w:r w:rsidRPr="00F6627A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="00F663EC" w:rsidRPr="00F6627A">
        <w:rPr>
          <w:rFonts w:ascii="Times New Roman" w:hAnsi="Times New Roman" w:cs="Times New Roman"/>
          <w:sz w:val="24"/>
          <w:szCs w:val="24"/>
        </w:rPr>
        <w:t>Управление экономического развития администрации Города Томска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="00F663EC" w:rsidRPr="00F6627A">
        <w:rPr>
          <w:rFonts w:ascii="Times New Roman" w:hAnsi="Times New Roman" w:cs="Times New Roman"/>
          <w:sz w:val="24"/>
          <w:szCs w:val="24"/>
        </w:rPr>
        <w:t xml:space="preserve"> / </w:t>
      </w:r>
      <w:r w:rsidR="00782DC9" w:rsidRPr="00F6627A">
        <w:rPr>
          <w:rFonts w:ascii="Times New Roman" w:hAnsi="Times New Roman" w:cs="Times New Roman"/>
          <w:sz w:val="24"/>
          <w:szCs w:val="24"/>
        </w:rPr>
        <w:t>«</w:t>
      </w:r>
      <w:r w:rsidR="00F663EC" w:rsidRPr="00F6627A">
        <w:rPr>
          <w:rFonts w:ascii="Times New Roman" w:hAnsi="Times New Roman" w:cs="Times New Roman"/>
          <w:sz w:val="24"/>
          <w:szCs w:val="24"/>
        </w:rPr>
        <w:t>Развитие предпринимательства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="00F663EC" w:rsidRPr="00F6627A">
        <w:rPr>
          <w:rFonts w:ascii="Times New Roman" w:hAnsi="Times New Roman" w:cs="Times New Roman"/>
          <w:sz w:val="24"/>
          <w:szCs w:val="24"/>
        </w:rPr>
        <w:t> / </w:t>
      </w:r>
      <w:r w:rsidR="007E7E64" w:rsidRPr="00F6627A">
        <w:rPr>
          <w:rFonts w:ascii="Times New Roman" w:hAnsi="Times New Roman" w:cs="Times New Roman"/>
          <w:sz w:val="24"/>
          <w:szCs w:val="24"/>
        </w:rPr>
        <w:t>«</w:t>
      </w:r>
      <w:r w:rsidR="00F663EC" w:rsidRPr="00F6627A">
        <w:rPr>
          <w:rFonts w:ascii="Times New Roman" w:hAnsi="Times New Roman" w:cs="Times New Roman"/>
          <w:sz w:val="24"/>
          <w:szCs w:val="24"/>
        </w:rPr>
        <w:t>Отчеты о реализации муниципальных программ</w:t>
      </w:r>
      <w:r w:rsidR="00782DC9" w:rsidRPr="00F6627A">
        <w:rPr>
          <w:rFonts w:ascii="Times New Roman" w:hAnsi="Times New Roman" w:cs="Times New Roman"/>
          <w:sz w:val="24"/>
          <w:szCs w:val="24"/>
        </w:rPr>
        <w:t>»</w:t>
      </w:r>
      <w:r w:rsidR="00F663EC" w:rsidRPr="00F6627A">
        <w:rPr>
          <w:rFonts w:ascii="Times New Roman" w:hAnsi="Times New Roman" w:cs="Times New Roman"/>
          <w:sz w:val="24"/>
          <w:szCs w:val="24"/>
        </w:rPr>
        <w:t>.</w:t>
      </w:r>
    </w:p>
    <w:p w:rsidR="007E7E64" w:rsidRPr="00F6627A" w:rsidRDefault="007E7E6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27A">
        <w:rPr>
          <w:rFonts w:ascii="Times New Roman" w:hAnsi="Times New Roman" w:cs="Times New Roman"/>
          <w:sz w:val="24"/>
          <w:szCs w:val="24"/>
        </w:rPr>
        <w:br w:type="page"/>
      </w:r>
    </w:p>
    <w:p w:rsidR="007E7E64" w:rsidRPr="00F6627A" w:rsidRDefault="007E7E64" w:rsidP="007E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627A">
        <w:rPr>
          <w:rFonts w:ascii="Times New Roman" w:hAnsi="Times New Roman" w:cs="Times New Roman"/>
          <w:b/>
        </w:rPr>
        <w:lastRenderedPageBreak/>
        <w:t>VI.</w:t>
      </w:r>
      <w:r w:rsidRPr="00F6627A">
        <w:rPr>
          <w:rFonts w:ascii="Arial" w:hAnsi="Arial" w:cs="Arial"/>
          <w:sz w:val="20"/>
          <w:szCs w:val="20"/>
        </w:rPr>
        <w:t xml:space="preserve"> </w:t>
      </w:r>
      <w:r w:rsidRPr="00F6627A">
        <w:rPr>
          <w:rFonts w:ascii="Times New Roman" w:hAnsi="Times New Roman" w:cs="Times New Roman"/>
          <w:b/>
        </w:rPr>
        <w:t>ИНФОРМАЦИЯ О НАЛОГОВЫХ РАСХОДАХ МУНИЦИПАЛЬНОГО ОБРАЗОВАНИЯ «ГОРОД ТОМСК»</w:t>
      </w:r>
    </w:p>
    <w:p w:rsidR="007E7E64" w:rsidRPr="00F6627A" w:rsidRDefault="007E7E64" w:rsidP="007E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7E64" w:rsidRPr="0003418E" w:rsidRDefault="007E7E64" w:rsidP="00034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Информация о налоговых расходах муниципального образования «Город Томск» </w:t>
      </w:r>
      <w:r w:rsidR="0003418E" w:rsidRPr="00F6627A">
        <w:rPr>
          <w:rFonts w:ascii="Times New Roman" w:hAnsi="Times New Roman" w:cs="Times New Roman"/>
          <w:sz w:val="24"/>
          <w:szCs w:val="24"/>
        </w:rPr>
        <w:t xml:space="preserve">будет указана после утверждения </w:t>
      </w:r>
      <w:r w:rsidR="0003418E" w:rsidRPr="00F6627A">
        <w:rPr>
          <w:rFonts w:ascii="Times New Roman" w:hAnsi="Times New Roman" w:cs="Times New Roman"/>
          <w:color w:val="000000"/>
          <w:sz w:val="24"/>
          <w:szCs w:val="24"/>
        </w:rPr>
        <w:t>Перечня налоговых расходов муниципального образования «Город Томск» на 2024 год и плановый период 2025-2026 годов</w:t>
      </w:r>
      <w:r w:rsidR="00334C04">
        <w:rPr>
          <w:rFonts w:ascii="Times New Roman" w:hAnsi="Times New Roman" w:cs="Times New Roman"/>
          <w:color w:val="000000"/>
          <w:sz w:val="24"/>
          <w:szCs w:val="24"/>
        </w:rPr>
        <w:t xml:space="preserve"> для муниципальных программ, начинающих действовать с </w:t>
      </w:r>
      <w:r w:rsidR="00A67A88">
        <w:rPr>
          <w:rFonts w:ascii="Times New Roman" w:hAnsi="Times New Roman" w:cs="Times New Roman"/>
          <w:color w:val="000000"/>
          <w:sz w:val="24"/>
          <w:szCs w:val="24"/>
        </w:rPr>
        <w:t>01.01.</w:t>
      </w:r>
      <w:r w:rsidR="00334C04">
        <w:rPr>
          <w:rFonts w:ascii="Times New Roman" w:hAnsi="Times New Roman" w:cs="Times New Roman"/>
          <w:color w:val="000000"/>
          <w:sz w:val="24"/>
          <w:szCs w:val="24"/>
        </w:rPr>
        <w:t>2024.</w:t>
      </w:r>
    </w:p>
    <w:p w:rsidR="007E7E64" w:rsidRPr="00A67A88" w:rsidRDefault="007E7E64" w:rsidP="0003418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E7E64" w:rsidRPr="00A67A88" w:rsidSect="00F6627A">
      <w:headerReference w:type="default" r:id="rId24"/>
      <w:pgSz w:w="11906" w:h="16838"/>
      <w:pgMar w:top="1134" w:right="4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A1" w:rsidRDefault="00F72EA1" w:rsidP="00F6627A">
      <w:pPr>
        <w:spacing w:after="0" w:line="240" w:lineRule="auto"/>
      </w:pPr>
      <w:r>
        <w:separator/>
      </w:r>
    </w:p>
  </w:endnote>
  <w:endnote w:type="continuationSeparator" w:id="0">
    <w:p w:rsidR="00F72EA1" w:rsidRDefault="00F72EA1" w:rsidP="00F6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A1" w:rsidRDefault="00F72EA1" w:rsidP="00F6627A">
      <w:pPr>
        <w:spacing w:after="0" w:line="240" w:lineRule="auto"/>
      </w:pPr>
      <w:r>
        <w:separator/>
      </w:r>
    </w:p>
  </w:footnote>
  <w:footnote w:type="continuationSeparator" w:id="0">
    <w:p w:rsidR="00F72EA1" w:rsidRDefault="00F72EA1" w:rsidP="00F6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CA" w:rsidRDefault="008E08CA" w:rsidP="00172CBA">
    <w:pPr>
      <w:pStyle w:val="aa"/>
      <w:tabs>
        <w:tab w:val="clear" w:pos="4677"/>
        <w:tab w:val="clear" w:pos="9355"/>
        <w:tab w:val="left" w:pos="788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CA" w:rsidRPr="00F6627A" w:rsidRDefault="008E08CA" w:rsidP="00F6627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3C3"/>
    <w:multiLevelType w:val="hybridMultilevel"/>
    <w:tmpl w:val="254C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3FF0"/>
    <w:multiLevelType w:val="hybridMultilevel"/>
    <w:tmpl w:val="A4B8C966"/>
    <w:lvl w:ilvl="0" w:tplc="5AACDA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912717"/>
    <w:multiLevelType w:val="multilevel"/>
    <w:tmpl w:val="CB6C827C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37FA30B1"/>
    <w:multiLevelType w:val="hybridMultilevel"/>
    <w:tmpl w:val="A20AC3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C3635F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2DA9"/>
    <w:multiLevelType w:val="hybridMultilevel"/>
    <w:tmpl w:val="FD844FD4"/>
    <w:lvl w:ilvl="0" w:tplc="DFA69630">
      <w:start w:val="1"/>
      <w:numFmt w:val="decimal"/>
      <w:lvlText w:val="%1."/>
      <w:lvlJc w:val="left"/>
      <w:pPr>
        <w:ind w:left="89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3F3348E3"/>
    <w:multiLevelType w:val="multilevel"/>
    <w:tmpl w:val="EEA4D318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43E61B60"/>
    <w:multiLevelType w:val="hybridMultilevel"/>
    <w:tmpl w:val="17906E1C"/>
    <w:lvl w:ilvl="0" w:tplc="036CA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B8572FF"/>
    <w:multiLevelType w:val="hybridMultilevel"/>
    <w:tmpl w:val="0122BF80"/>
    <w:lvl w:ilvl="0" w:tplc="6B343888">
      <w:start w:val="69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9D2252D"/>
    <w:multiLevelType w:val="hybridMultilevel"/>
    <w:tmpl w:val="8E1070F2"/>
    <w:lvl w:ilvl="0" w:tplc="433A9A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987410"/>
    <w:multiLevelType w:val="multilevel"/>
    <w:tmpl w:val="637CE8C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70AE24B7"/>
    <w:multiLevelType w:val="hybridMultilevel"/>
    <w:tmpl w:val="43CE859A"/>
    <w:lvl w:ilvl="0" w:tplc="02F82830">
      <w:start w:val="1"/>
      <w:numFmt w:val="decimal"/>
      <w:lvlText w:val="%1)"/>
      <w:lvlJc w:val="left"/>
      <w:pPr>
        <w:ind w:left="137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8B7688F"/>
    <w:multiLevelType w:val="hybridMultilevel"/>
    <w:tmpl w:val="3898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16"/>
    <w:rsid w:val="0000619C"/>
    <w:rsid w:val="00013729"/>
    <w:rsid w:val="0001690B"/>
    <w:rsid w:val="000200F4"/>
    <w:rsid w:val="00021022"/>
    <w:rsid w:val="0002317F"/>
    <w:rsid w:val="0003418E"/>
    <w:rsid w:val="0004668C"/>
    <w:rsid w:val="00075C71"/>
    <w:rsid w:val="00080134"/>
    <w:rsid w:val="00082737"/>
    <w:rsid w:val="00083484"/>
    <w:rsid w:val="000A3526"/>
    <w:rsid w:val="000A54F1"/>
    <w:rsid w:val="000B0604"/>
    <w:rsid w:val="000B0853"/>
    <w:rsid w:val="000B1E57"/>
    <w:rsid w:val="000B3C81"/>
    <w:rsid w:val="000C388B"/>
    <w:rsid w:val="000E276B"/>
    <w:rsid w:val="000E4368"/>
    <w:rsid w:val="000E4DC7"/>
    <w:rsid w:val="00107F6F"/>
    <w:rsid w:val="00111BCF"/>
    <w:rsid w:val="00114690"/>
    <w:rsid w:val="0012596E"/>
    <w:rsid w:val="00131CB7"/>
    <w:rsid w:val="00131D58"/>
    <w:rsid w:val="00134C5B"/>
    <w:rsid w:val="00140C83"/>
    <w:rsid w:val="0014301E"/>
    <w:rsid w:val="001512EB"/>
    <w:rsid w:val="001622B0"/>
    <w:rsid w:val="00167A3E"/>
    <w:rsid w:val="00171963"/>
    <w:rsid w:val="00172CBA"/>
    <w:rsid w:val="00183C40"/>
    <w:rsid w:val="0018421E"/>
    <w:rsid w:val="00186593"/>
    <w:rsid w:val="001A11F6"/>
    <w:rsid w:val="001A1858"/>
    <w:rsid w:val="001B2CA8"/>
    <w:rsid w:val="001B377F"/>
    <w:rsid w:val="001B4E88"/>
    <w:rsid w:val="001B541E"/>
    <w:rsid w:val="001C0625"/>
    <w:rsid w:val="001E0C96"/>
    <w:rsid w:val="001E7F17"/>
    <w:rsid w:val="001F1C08"/>
    <w:rsid w:val="001F45BA"/>
    <w:rsid w:val="001F7CD9"/>
    <w:rsid w:val="00221EC6"/>
    <w:rsid w:val="00227DCE"/>
    <w:rsid w:val="00236DAB"/>
    <w:rsid w:val="00245616"/>
    <w:rsid w:val="00255E19"/>
    <w:rsid w:val="00260637"/>
    <w:rsid w:val="002615B4"/>
    <w:rsid w:val="00272766"/>
    <w:rsid w:val="00273C39"/>
    <w:rsid w:val="00274AF7"/>
    <w:rsid w:val="00284761"/>
    <w:rsid w:val="002850B1"/>
    <w:rsid w:val="002864AB"/>
    <w:rsid w:val="0029511A"/>
    <w:rsid w:val="00295169"/>
    <w:rsid w:val="002A1849"/>
    <w:rsid w:val="002A7A05"/>
    <w:rsid w:val="002B1A2E"/>
    <w:rsid w:val="002B2476"/>
    <w:rsid w:val="002C4336"/>
    <w:rsid w:val="002C496D"/>
    <w:rsid w:val="002C5DC8"/>
    <w:rsid w:val="002C6198"/>
    <w:rsid w:val="002D79E9"/>
    <w:rsid w:val="002E092B"/>
    <w:rsid w:val="002E142D"/>
    <w:rsid w:val="002E72C8"/>
    <w:rsid w:val="00303485"/>
    <w:rsid w:val="00303E2C"/>
    <w:rsid w:val="00303F37"/>
    <w:rsid w:val="003072AD"/>
    <w:rsid w:val="003268FF"/>
    <w:rsid w:val="0033309B"/>
    <w:rsid w:val="00334C04"/>
    <w:rsid w:val="0034152D"/>
    <w:rsid w:val="00364EF8"/>
    <w:rsid w:val="003662FE"/>
    <w:rsid w:val="00366C32"/>
    <w:rsid w:val="00366FAF"/>
    <w:rsid w:val="00367792"/>
    <w:rsid w:val="00370A3E"/>
    <w:rsid w:val="00376786"/>
    <w:rsid w:val="00386008"/>
    <w:rsid w:val="003A1F7F"/>
    <w:rsid w:val="003A5B67"/>
    <w:rsid w:val="003B21FA"/>
    <w:rsid w:val="003B423F"/>
    <w:rsid w:val="003B4C5E"/>
    <w:rsid w:val="003C274F"/>
    <w:rsid w:val="003C65AA"/>
    <w:rsid w:val="003D16B7"/>
    <w:rsid w:val="003D1D32"/>
    <w:rsid w:val="003D6B20"/>
    <w:rsid w:val="003E5275"/>
    <w:rsid w:val="003E67C1"/>
    <w:rsid w:val="003F5E42"/>
    <w:rsid w:val="00401122"/>
    <w:rsid w:val="00411227"/>
    <w:rsid w:val="00413047"/>
    <w:rsid w:val="004164B0"/>
    <w:rsid w:val="00420046"/>
    <w:rsid w:val="00426E74"/>
    <w:rsid w:val="004359FF"/>
    <w:rsid w:val="004401D9"/>
    <w:rsid w:val="00452934"/>
    <w:rsid w:val="00452A0B"/>
    <w:rsid w:val="00455AF7"/>
    <w:rsid w:val="00464B6C"/>
    <w:rsid w:val="0046500D"/>
    <w:rsid w:val="0046685F"/>
    <w:rsid w:val="00490369"/>
    <w:rsid w:val="004934C2"/>
    <w:rsid w:val="00495D35"/>
    <w:rsid w:val="004A358A"/>
    <w:rsid w:val="004A774A"/>
    <w:rsid w:val="004C110B"/>
    <w:rsid w:val="004C3B75"/>
    <w:rsid w:val="004E2169"/>
    <w:rsid w:val="004E6760"/>
    <w:rsid w:val="004F2C51"/>
    <w:rsid w:val="004F3819"/>
    <w:rsid w:val="00500F78"/>
    <w:rsid w:val="00502D84"/>
    <w:rsid w:val="00506A60"/>
    <w:rsid w:val="00507492"/>
    <w:rsid w:val="00511AF1"/>
    <w:rsid w:val="00516C86"/>
    <w:rsid w:val="0051763F"/>
    <w:rsid w:val="005207C4"/>
    <w:rsid w:val="00524099"/>
    <w:rsid w:val="00534C87"/>
    <w:rsid w:val="00534D77"/>
    <w:rsid w:val="00536DA9"/>
    <w:rsid w:val="0054211B"/>
    <w:rsid w:val="00544E65"/>
    <w:rsid w:val="00547EA1"/>
    <w:rsid w:val="0055102A"/>
    <w:rsid w:val="00552902"/>
    <w:rsid w:val="00552FB1"/>
    <w:rsid w:val="00556DDF"/>
    <w:rsid w:val="00562D3F"/>
    <w:rsid w:val="005726E2"/>
    <w:rsid w:val="00572C32"/>
    <w:rsid w:val="005755C5"/>
    <w:rsid w:val="00580BC6"/>
    <w:rsid w:val="0059271C"/>
    <w:rsid w:val="0059500B"/>
    <w:rsid w:val="00595D2D"/>
    <w:rsid w:val="005A2C57"/>
    <w:rsid w:val="005A7537"/>
    <w:rsid w:val="005B01E4"/>
    <w:rsid w:val="005B223D"/>
    <w:rsid w:val="005C51BA"/>
    <w:rsid w:val="005D0F1A"/>
    <w:rsid w:val="005D3DB5"/>
    <w:rsid w:val="005E2767"/>
    <w:rsid w:val="005E28A7"/>
    <w:rsid w:val="005F0858"/>
    <w:rsid w:val="005F26D1"/>
    <w:rsid w:val="005F5527"/>
    <w:rsid w:val="005F5830"/>
    <w:rsid w:val="00607F19"/>
    <w:rsid w:val="00610DB7"/>
    <w:rsid w:val="006153B2"/>
    <w:rsid w:val="00615441"/>
    <w:rsid w:val="006207C3"/>
    <w:rsid w:val="006337BE"/>
    <w:rsid w:val="00637B04"/>
    <w:rsid w:val="00646FE4"/>
    <w:rsid w:val="00667268"/>
    <w:rsid w:val="00670697"/>
    <w:rsid w:val="00674D01"/>
    <w:rsid w:val="006768B3"/>
    <w:rsid w:val="00690B90"/>
    <w:rsid w:val="00693E56"/>
    <w:rsid w:val="00694449"/>
    <w:rsid w:val="006A71AA"/>
    <w:rsid w:val="006B4A5D"/>
    <w:rsid w:val="006B6A79"/>
    <w:rsid w:val="006C4945"/>
    <w:rsid w:val="006C65EA"/>
    <w:rsid w:val="006D19BD"/>
    <w:rsid w:val="006D3E5A"/>
    <w:rsid w:val="006D47CD"/>
    <w:rsid w:val="006D7410"/>
    <w:rsid w:val="006D7F88"/>
    <w:rsid w:val="006E3276"/>
    <w:rsid w:val="006E3EA7"/>
    <w:rsid w:val="006E5377"/>
    <w:rsid w:val="006E6410"/>
    <w:rsid w:val="006F6A80"/>
    <w:rsid w:val="006F7D05"/>
    <w:rsid w:val="00723AB6"/>
    <w:rsid w:val="00725C02"/>
    <w:rsid w:val="0072608F"/>
    <w:rsid w:val="00730008"/>
    <w:rsid w:val="00731E88"/>
    <w:rsid w:val="00732472"/>
    <w:rsid w:val="00736599"/>
    <w:rsid w:val="00736759"/>
    <w:rsid w:val="0074096E"/>
    <w:rsid w:val="00742D80"/>
    <w:rsid w:val="00747A28"/>
    <w:rsid w:val="00770A25"/>
    <w:rsid w:val="007715F5"/>
    <w:rsid w:val="00782837"/>
    <w:rsid w:val="00782DC9"/>
    <w:rsid w:val="00782FCA"/>
    <w:rsid w:val="0078669A"/>
    <w:rsid w:val="00790AE1"/>
    <w:rsid w:val="007A5383"/>
    <w:rsid w:val="007A5E91"/>
    <w:rsid w:val="007B3028"/>
    <w:rsid w:val="007B4CFB"/>
    <w:rsid w:val="007C345F"/>
    <w:rsid w:val="007C7EE5"/>
    <w:rsid w:val="007E4B2B"/>
    <w:rsid w:val="007E61EE"/>
    <w:rsid w:val="007E7E64"/>
    <w:rsid w:val="007F0424"/>
    <w:rsid w:val="007F2914"/>
    <w:rsid w:val="007F2C8B"/>
    <w:rsid w:val="007F3F4B"/>
    <w:rsid w:val="007F5651"/>
    <w:rsid w:val="00801C01"/>
    <w:rsid w:val="00803A86"/>
    <w:rsid w:val="00805EE1"/>
    <w:rsid w:val="0080788D"/>
    <w:rsid w:val="00810E55"/>
    <w:rsid w:val="00812103"/>
    <w:rsid w:val="00825E51"/>
    <w:rsid w:val="008269C5"/>
    <w:rsid w:val="008369FD"/>
    <w:rsid w:val="00843303"/>
    <w:rsid w:val="00852216"/>
    <w:rsid w:val="008557C1"/>
    <w:rsid w:val="00856839"/>
    <w:rsid w:val="00857DB4"/>
    <w:rsid w:val="00865EDA"/>
    <w:rsid w:val="00866D18"/>
    <w:rsid w:val="008670EF"/>
    <w:rsid w:val="00887158"/>
    <w:rsid w:val="008971C3"/>
    <w:rsid w:val="008A03AB"/>
    <w:rsid w:val="008A6FCE"/>
    <w:rsid w:val="008B321D"/>
    <w:rsid w:val="008B5AB3"/>
    <w:rsid w:val="008C10C3"/>
    <w:rsid w:val="008C5AD2"/>
    <w:rsid w:val="008C7AF6"/>
    <w:rsid w:val="008D1E44"/>
    <w:rsid w:val="008D64FF"/>
    <w:rsid w:val="008E08CA"/>
    <w:rsid w:val="008E5254"/>
    <w:rsid w:val="008F48CC"/>
    <w:rsid w:val="00900B1A"/>
    <w:rsid w:val="00906B4F"/>
    <w:rsid w:val="00913F55"/>
    <w:rsid w:val="009145DE"/>
    <w:rsid w:val="00914873"/>
    <w:rsid w:val="0091531C"/>
    <w:rsid w:val="009176D2"/>
    <w:rsid w:val="009363C3"/>
    <w:rsid w:val="00942749"/>
    <w:rsid w:val="00943EB8"/>
    <w:rsid w:val="009514CA"/>
    <w:rsid w:val="00954262"/>
    <w:rsid w:val="00962221"/>
    <w:rsid w:val="009633E6"/>
    <w:rsid w:val="0097242C"/>
    <w:rsid w:val="00981143"/>
    <w:rsid w:val="00981294"/>
    <w:rsid w:val="0098257F"/>
    <w:rsid w:val="00982705"/>
    <w:rsid w:val="00982EC1"/>
    <w:rsid w:val="0098387A"/>
    <w:rsid w:val="00984BDD"/>
    <w:rsid w:val="00984DA4"/>
    <w:rsid w:val="00990724"/>
    <w:rsid w:val="009A0691"/>
    <w:rsid w:val="009A4D55"/>
    <w:rsid w:val="009B0718"/>
    <w:rsid w:val="009D727F"/>
    <w:rsid w:val="009E3977"/>
    <w:rsid w:val="009F3354"/>
    <w:rsid w:val="00A02768"/>
    <w:rsid w:val="00A03F32"/>
    <w:rsid w:val="00A12462"/>
    <w:rsid w:val="00A2524D"/>
    <w:rsid w:val="00A36945"/>
    <w:rsid w:val="00A4258F"/>
    <w:rsid w:val="00A425ED"/>
    <w:rsid w:val="00A50F55"/>
    <w:rsid w:val="00A53664"/>
    <w:rsid w:val="00A64300"/>
    <w:rsid w:val="00A6552B"/>
    <w:rsid w:val="00A67A88"/>
    <w:rsid w:val="00A71E8A"/>
    <w:rsid w:val="00A97642"/>
    <w:rsid w:val="00AB6C4F"/>
    <w:rsid w:val="00AC64BB"/>
    <w:rsid w:val="00AD1002"/>
    <w:rsid w:val="00AD115F"/>
    <w:rsid w:val="00AD251A"/>
    <w:rsid w:val="00AD2BC8"/>
    <w:rsid w:val="00AD34AE"/>
    <w:rsid w:val="00AE08AF"/>
    <w:rsid w:val="00AE2091"/>
    <w:rsid w:val="00AE446B"/>
    <w:rsid w:val="00AF2F47"/>
    <w:rsid w:val="00AF63B6"/>
    <w:rsid w:val="00AF7518"/>
    <w:rsid w:val="00B075C6"/>
    <w:rsid w:val="00B11064"/>
    <w:rsid w:val="00B1612B"/>
    <w:rsid w:val="00B41968"/>
    <w:rsid w:val="00B52703"/>
    <w:rsid w:val="00B62E87"/>
    <w:rsid w:val="00B66833"/>
    <w:rsid w:val="00B709D7"/>
    <w:rsid w:val="00B73DD3"/>
    <w:rsid w:val="00B93366"/>
    <w:rsid w:val="00B9409E"/>
    <w:rsid w:val="00B963A1"/>
    <w:rsid w:val="00BA35A1"/>
    <w:rsid w:val="00BB09FA"/>
    <w:rsid w:val="00BB0D42"/>
    <w:rsid w:val="00BB52CA"/>
    <w:rsid w:val="00BC26F0"/>
    <w:rsid w:val="00BE29A4"/>
    <w:rsid w:val="00BE340B"/>
    <w:rsid w:val="00BF1813"/>
    <w:rsid w:val="00BF7B88"/>
    <w:rsid w:val="00C00238"/>
    <w:rsid w:val="00C03265"/>
    <w:rsid w:val="00C04FCC"/>
    <w:rsid w:val="00C0595F"/>
    <w:rsid w:val="00C07E2D"/>
    <w:rsid w:val="00C157F0"/>
    <w:rsid w:val="00C346F2"/>
    <w:rsid w:val="00C36409"/>
    <w:rsid w:val="00C42866"/>
    <w:rsid w:val="00C45E3F"/>
    <w:rsid w:val="00C52101"/>
    <w:rsid w:val="00C60A7F"/>
    <w:rsid w:val="00C63B70"/>
    <w:rsid w:val="00C70E30"/>
    <w:rsid w:val="00C734E1"/>
    <w:rsid w:val="00C85D0A"/>
    <w:rsid w:val="00C94C7A"/>
    <w:rsid w:val="00CA76F8"/>
    <w:rsid w:val="00CB1DE3"/>
    <w:rsid w:val="00CC0AFD"/>
    <w:rsid w:val="00CC42F3"/>
    <w:rsid w:val="00CC70D4"/>
    <w:rsid w:val="00CD1254"/>
    <w:rsid w:val="00CD126F"/>
    <w:rsid w:val="00CD6DF6"/>
    <w:rsid w:val="00CE3B0F"/>
    <w:rsid w:val="00CE6C98"/>
    <w:rsid w:val="00CF5F78"/>
    <w:rsid w:val="00CF7589"/>
    <w:rsid w:val="00D01DC4"/>
    <w:rsid w:val="00D1041D"/>
    <w:rsid w:val="00D317E1"/>
    <w:rsid w:val="00D33770"/>
    <w:rsid w:val="00D3619F"/>
    <w:rsid w:val="00D37DD4"/>
    <w:rsid w:val="00D40991"/>
    <w:rsid w:val="00D4250E"/>
    <w:rsid w:val="00D43716"/>
    <w:rsid w:val="00D45D5C"/>
    <w:rsid w:val="00D47B77"/>
    <w:rsid w:val="00D53CCD"/>
    <w:rsid w:val="00D62C8C"/>
    <w:rsid w:val="00D70C87"/>
    <w:rsid w:val="00D75002"/>
    <w:rsid w:val="00D75070"/>
    <w:rsid w:val="00D75298"/>
    <w:rsid w:val="00D75497"/>
    <w:rsid w:val="00D76D8F"/>
    <w:rsid w:val="00D776BB"/>
    <w:rsid w:val="00D83AB1"/>
    <w:rsid w:val="00D863A9"/>
    <w:rsid w:val="00D923FF"/>
    <w:rsid w:val="00D93703"/>
    <w:rsid w:val="00DA496B"/>
    <w:rsid w:val="00DD07F4"/>
    <w:rsid w:val="00DD1D6E"/>
    <w:rsid w:val="00DD459F"/>
    <w:rsid w:val="00DD6AFF"/>
    <w:rsid w:val="00DE02B0"/>
    <w:rsid w:val="00DE2B40"/>
    <w:rsid w:val="00DF2A8C"/>
    <w:rsid w:val="00DF53CE"/>
    <w:rsid w:val="00E113B0"/>
    <w:rsid w:val="00E17B26"/>
    <w:rsid w:val="00E3010A"/>
    <w:rsid w:val="00E3158E"/>
    <w:rsid w:val="00E32ABB"/>
    <w:rsid w:val="00E37809"/>
    <w:rsid w:val="00E435B4"/>
    <w:rsid w:val="00E43D0D"/>
    <w:rsid w:val="00E467E0"/>
    <w:rsid w:val="00E50616"/>
    <w:rsid w:val="00E61312"/>
    <w:rsid w:val="00E6505E"/>
    <w:rsid w:val="00E70B72"/>
    <w:rsid w:val="00E92AE6"/>
    <w:rsid w:val="00E97820"/>
    <w:rsid w:val="00EA0701"/>
    <w:rsid w:val="00EA172F"/>
    <w:rsid w:val="00EA18A7"/>
    <w:rsid w:val="00EA217A"/>
    <w:rsid w:val="00EA2E26"/>
    <w:rsid w:val="00EA3A81"/>
    <w:rsid w:val="00EB032A"/>
    <w:rsid w:val="00ED7928"/>
    <w:rsid w:val="00EE4459"/>
    <w:rsid w:val="00EF1D6A"/>
    <w:rsid w:val="00F03DAA"/>
    <w:rsid w:val="00F058E9"/>
    <w:rsid w:val="00F2378E"/>
    <w:rsid w:val="00F26706"/>
    <w:rsid w:val="00F4030F"/>
    <w:rsid w:val="00F52954"/>
    <w:rsid w:val="00F56E06"/>
    <w:rsid w:val="00F6600F"/>
    <w:rsid w:val="00F6627A"/>
    <w:rsid w:val="00F663EC"/>
    <w:rsid w:val="00F72EA1"/>
    <w:rsid w:val="00F763E4"/>
    <w:rsid w:val="00F7730B"/>
    <w:rsid w:val="00F864BD"/>
    <w:rsid w:val="00F91A50"/>
    <w:rsid w:val="00F92058"/>
    <w:rsid w:val="00F977F5"/>
    <w:rsid w:val="00F9797E"/>
    <w:rsid w:val="00FB3D88"/>
    <w:rsid w:val="00FB4EE9"/>
    <w:rsid w:val="00FC14C4"/>
    <w:rsid w:val="00FD3B5F"/>
    <w:rsid w:val="00FD4324"/>
    <w:rsid w:val="00FE27C1"/>
    <w:rsid w:val="00FE2D60"/>
    <w:rsid w:val="00FE51D6"/>
    <w:rsid w:val="00FE5924"/>
    <w:rsid w:val="00FF099E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94996"/>
  <w15:docId w15:val="{A6EF605F-9CEE-4A5A-BA53-D89C7B5C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B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9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663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List Paragraph"/>
    <w:basedOn w:val="a"/>
    <w:uiPriority w:val="34"/>
    <w:qFormat/>
    <w:rsid w:val="00386008"/>
    <w:pPr>
      <w:ind w:left="720"/>
      <w:contextualSpacing/>
    </w:pPr>
  </w:style>
  <w:style w:type="character" w:styleId="a7">
    <w:name w:val="Emphasis"/>
    <w:basedOn w:val="a0"/>
    <w:uiPriority w:val="20"/>
    <w:qFormat/>
    <w:rsid w:val="00386008"/>
    <w:rPr>
      <w:i/>
      <w:iCs/>
    </w:rPr>
  </w:style>
  <w:style w:type="paragraph" w:styleId="a8">
    <w:name w:val="Title"/>
    <w:basedOn w:val="a"/>
    <w:link w:val="a9"/>
    <w:qFormat/>
    <w:rsid w:val="003D6B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3D6B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rial">
    <w:name w:val="Основной текст + Arial"/>
    <w:aliases w:val="7 pt"/>
    <w:basedOn w:val="a0"/>
    <w:rsid w:val="0018659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F6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627A"/>
  </w:style>
  <w:style w:type="paragraph" w:styleId="ac">
    <w:name w:val="footer"/>
    <w:basedOn w:val="a"/>
    <w:link w:val="ad"/>
    <w:uiPriority w:val="99"/>
    <w:unhideWhenUsed/>
    <w:rsid w:val="00F6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627A"/>
  </w:style>
  <w:style w:type="table" w:styleId="ae">
    <w:name w:val="Table Grid"/>
    <w:basedOn w:val="a1"/>
    <w:uiPriority w:val="39"/>
    <w:rsid w:val="0013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C65EA"/>
    <w:rPr>
      <w:rFonts w:ascii="Arial" w:eastAsiaTheme="minorEastAsia" w:hAnsi="Arial" w:cs="Arial"/>
      <w:sz w:val="20"/>
      <w:lang w:eastAsia="ru-RU"/>
    </w:rPr>
  </w:style>
  <w:style w:type="character" w:customStyle="1" w:styleId="FontStyle12">
    <w:name w:val="Font Style12"/>
    <w:basedOn w:val="a0"/>
    <w:uiPriority w:val="99"/>
    <w:rsid w:val="006C65EA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6C65E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4EF9EA408AF4B79C9E4EA77AA2225D957E8541CB7623CC5B8AE0BD3D46D36673AD8A26295D5EE9D22B5B1A0B54C9816913F686CF7068542F8ED9568VFY4I" TargetMode="Externa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2E303AA8DC6EB54C9F32761EB6BD4C8ED69CF3182C7EE5F3088FCDC15D1AD9780B594683D916990D733FBF0A104CECC9dAB8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F9EA408AF4B79C9E4EA77AA2225D957E8541CB7603DCCBEAD0BD3D46D36673AD8A26295D5EE9D22B4B4A7B24C9816913F686CF7068542F8ED9568VFY4I" TargetMode="External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345E120051F07F474621FE76A88ABB6B3BA7748C0C4332F1A14CF5EAF039CB891AC1C551E3BECE3D27EBBA6D356A070695R1A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Gcp_Tomsk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4489E57DF83D207F2F3553502388C629A2265FA35CF6A9AEA3D86975A734BA6B9BFEA1ABF22C1854FF51CFB82F9DBA0CE88070F368151FE39C20956FC8P9K" TargetMode="External"/><Relationship Id="rId10" Type="http://schemas.openxmlformats.org/officeDocument/2006/relationships/hyperlink" Target="http://mb.admin.tomsk.ru/" TargetMode="External"/><Relationship Id="rId19" Type="http://schemas.openxmlformats.org/officeDocument/2006/relationships/hyperlink" Target="consultantplus://offline/ref=345E120051F07F474621FE76A88ABB6B3BA7748C0C4332FCA34EF5EAF039CB891AC1C551F1BE963126EFA06E317F5157D34FE0263B281D7640A9E13ERFA3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l1agf.xn--p1ai/" TargetMode="External"/><Relationship Id="rId14" Type="http://schemas.openxmlformats.org/officeDocument/2006/relationships/hyperlink" Target="http://mb.admin.tomsk.ru" TargetMode="External"/><Relationship Id="rId22" Type="http://schemas.openxmlformats.org/officeDocument/2006/relationships/hyperlink" Target="consultantplus://offline/ref=DB971956CF7F02FE1949B842AC000B8FC43636C0A422DF7BCD939DB642A48DE044D45803E7665E983F1ABC7B7580257C6BE90E6DD0C237E0F1FB5CFBx1m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ACB6-5794-46DC-9114-E46E5C48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13080</Words>
  <Characters>74557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 Елена Петровна</dc:creator>
  <cp:lastModifiedBy>Шавкунова Елена Александровна</cp:lastModifiedBy>
  <cp:revision>2</cp:revision>
  <cp:lastPrinted>2023-09-07T05:34:00Z</cp:lastPrinted>
  <dcterms:created xsi:type="dcterms:W3CDTF">2023-09-13T07:08:00Z</dcterms:created>
  <dcterms:modified xsi:type="dcterms:W3CDTF">2023-09-13T07:08:00Z</dcterms:modified>
</cp:coreProperties>
</file>