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82" w:rsidRPr="000C7162" w:rsidRDefault="00055782" w:rsidP="00D002CC">
      <w:pPr>
        <w:jc w:val="right"/>
        <w:rPr>
          <w:rFonts w:ascii="Times New Roman" w:hAnsi="Times New Roman" w:cs="Times New Roman"/>
        </w:rPr>
      </w:pPr>
      <w:bookmarkStart w:id="0" w:name="sub_77"/>
      <w:r w:rsidRPr="000C7162">
        <w:rPr>
          <w:rStyle w:val="a3"/>
          <w:rFonts w:ascii="Times New Roman" w:hAnsi="Times New Roman" w:cs="Times New Roman"/>
          <w:color w:val="auto"/>
        </w:rPr>
        <w:t>Приложение</w:t>
      </w:r>
      <w:r w:rsidRPr="000C7162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0" w:history="1">
        <w:r w:rsidRPr="000C7162">
          <w:rPr>
            <w:rStyle w:val="a4"/>
            <w:rFonts w:ascii="Times New Roman" w:hAnsi="Times New Roman" w:cs="Times New Roman"/>
            <w:color w:val="auto"/>
          </w:rPr>
          <w:t>постановлению</w:t>
        </w:r>
      </w:hyperlink>
      <w:r w:rsidRPr="000C7162">
        <w:rPr>
          <w:rStyle w:val="a3"/>
          <w:rFonts w:ascii="Times New Roman" w:hAnsi="Times New Roman" w:cs="Times New Roman"/>
          <w:color w:val="auto"/>
        </w:rPr>
        <w:br/>
      </w:r>
      <w:r w:rsidR="003F2F7D" w:rsidRPr="000C7162">
        <w:rPr>
          <w:rStyle w:val="a3"/>
          <w:rFonts w:ascii="Times New Roman" w:hAnsi="Times New Roman" w:cs="Times New Roman"/>
          <w:color w:val="auto"/>
        </w:rPr>
        <w:t xml:space="preserve"> а</w:t>
      </w:r>
      <w:r w:rsidR="00F32DEC" w:rsidRPr="000C7162">
        <w:rPr>
          <w:rStyle w:val="a3"/>
          <w:rFonts w:ascii="Times New Roman" w:hAnsi="Times New Roman" w:cs="Times New Roman"/>
          <w:color w:val="auto"/>
        </w:rPr>
        <w:t xml:space="preserve">дминистрации  Города </w:t>
      </w:r>
      <w:r w:rsidRPr="000C7162">
        <w:rPr>
          <w:rStyle w:val="a3"/>
          <w:rFonts w:ascii="Times New Roman" w:hAnsi="Times New Roman" w:cs="Times New Roman"/>
          <w:color w:val="auto"/>
        </w:rPr>
        <w:t>Томска</w:t>
      </w:r>
      <w:r w:rsidRPr="000C7162">
        <w:rPr>
          <w:rStyle w:val="a3"/>
          <w:rFonts w:ascii="Times New Roman" w:hAnsi="Times New Roman" w:cs="Times New Roman"/>
          <w:color w:val="auto"/>
        </w:rPr>
        <w:br/>
        <w:t>от</w:t>
      </w:r>
      <w:bookmarkEnd w:id="0"/>
      <w:r w:rsidR="004A21D5">
        <w:rPr>
          <w:rStyle w:val="a3"/>
          <w:rFonts w:ascii="Times New Roman" w:hAnsi="Times New Roman" w:cs="Times New Roman"/>
          <w:color w:val="auto"/>
        </w:rPr>
        <w:t xml:space="preserve">  15.09.2023 № 790</w:t>
      </w:r>
      <w:bookmarkStart w:id="1" w:name="_GoBack"/>
      <w:bookmarkEnd w:id="1"/>
    </w:p>
    <w:p w:rsidR="00055782" w:rsidRPr="000C7162" w:rsidRDefault="00055782" w:rsidP="00055782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B021E" w:rsidRPr="000C7162" w:rsidRDefault="00DB021E" w:rsidP="0005578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C7162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Муниципальная программа </w:t>
      </w:r>
      <w:r w:rsidRPr="000C7162">
        <w:rPr>
          <w:rFonts w:ascii="Times New Roman" w:hAnsi="Times New Roman" w:cs="Times New Roman"/>
          <w:color w:val="auto"/>
          <w:sz w:val="22"/>
          <w:szCs w:val="22"/>
        </w:rPr>
        <w:br/>
        <w:t>«Развитие культуры и туризма»</w:t>
      </w:r>
      <w:r w:rsidR="003F2F7D" w:rsidRPr="000C7162">
        <w:rPr>
          <w:rFonts w:ascii="Times New Roman" w:hAnsi="Times New Roman" w:cs="Times New Roman"/>
          <w:color w:val="auto"/>
          <w:sz w:val="22"/>
          <w:szCs w:val="22"/>
        </w:rPr>
        <w:t xml:space="preserve"> на территории</w:t>
      </w:r>
      <w:r w:rsidRPr="000C7162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образования «Город Томск» на 20</w:t>
      </w:r>
      <w:r w:rsidR="00E12DEA" w:rsidRPr="000C7162">
        <w:rPr>
          <w:rFonts w:ascii="Times New Roman" w:hAnsi="Times New Roman" w:cs="Times New Roman"/>
          <w:color w:val="auto"/>
          <w:sz w:val="22"/>
          <w:szCs w:val="22"/>
        </w:rPr>
        <w:t xml:space="preserve">24 - </w:t>
      </w:r>
      <w:r w:rsidRPr="000C7162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E12DEA" w:rsidRPr="000C7162">
        <w:rPr>
          <w:rFonts w:ascii="Times New Roman" w:hAnsi="Times New Roman" w:cs="Times New Roman"/>
          <w:color w:val="auto"/>
          <w:sz w:val="22"/>
          <w:szCs w:val="22"/>
        </w:rPr>
        <w:t>29</w:t>
      </w:r>
      <w:r w:rsidRPr="000C7162">
        <w:rPr>
          <w:rFonts w:ascii="Times New Roman" w:hAnsi="Times New Roman" w:cs="Times New Roman"/>
          <w:color w:val="auto"/>
          <w:sz w:val="22"/>
          <w:szCs w:val="22"/>
        </w:rPr>
        <w:t> годы</w:t>
      </w:r>
    </w:p>
    <w:p w:rsidR="006F19FA" w:rsidRPr="000C7162" w:rsidRDefault="006F19FA" w:rsidP="001041F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C7162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604503" w:rsidRPr="000C7162">
        <w:rPr>
          <w:rFonts w:ascii="Times New Roman" w:hAnsi="Times New Roman" w:cs="Times New Roman"/>
          <w:color w:val="auto"/>
          <w:sz w:val="22"/>
          <w:szCs w:val="22"/>
        </w:rPr>
        <w:t>Общий п</w:t>
      </w:r>
      <w:r w:rsidR="007B76F5" w:rsidRPr="000C7162">
        <w:rPr>
          <w:rFonts w:ascii="Times New Roman" w:hAnsi="Times New Roman" w:cs="Times New Roman"/>
          <w:color w:val="auto"/>
          <w:sz w:val="22"/>
          <w:szCs w:val="22"/>
        </w:rPr>
        <w:t>аспорт</w:t>
      </w:r>
    </w:p>
    <w:tbl>
      <w:tblPr>
        <w:tblW w:w="146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14"/>
        <w:gridCol w:w="21"/>
        <w:gridCol w:w="19"/>
        <w:gridCol w:w="13"/>
        <w:gridCol w:w="6"/>
        <w:gridCol w:w="787"/>
        <w:gridCol w:w="26"/>
        <w:gridCol w:w="19"/>
        <w:gridCol w:w="13"/>
        <w:gridCol w:w="6"/>
        <w:gridCol w:w="782"/>
        <w:gridCol w:w="8"/>
        <w:gridCol w:w="8"/>
        <w:gridCol w:w="14"/>
        <w:gridCol w:w="19"/>
        <w:gridCol w:w="16"/>
        <w:gridCol w:w="287"/>
        <w:gridCol w:w="780"/>
        <w:gridCol w:w="16"/>
        <w:gridCol w:w="14"/>
        <w:gridCol w:w="19"/>
        <w:gridCol w:w="16"/>
        <w:gridCol w:w="786"/>
        <w:gridCol w:w="8"/>
        <w:gridCol w:w="8"/>
        <w:gridCol w:w="14"/>
        <w:gridCol w:w="31"/>
        <w:gridCol w:w="292"/>
        <w:gridCol w:w="780"/>
        <w:gridCol w:w="8"/>
        <w:gridCol w:w="8"/>
        <w:gridCol w:w="14"/>
        <w:gridCol w:w="36"/>
        <w:gridCol w:w="785"/>
        <w:gridCol w:w="8"/>
        <w:gridCol w:w="8"/>
        <w:gridCol w:w="14"/>
        <w:gridCol w:w="30"/>
        <w:gridCol w:w="6"/>
        <w:gridCol w:w="566"/>
        <w:gridCol w:w="502"/>
        <w:gridCol w:w="8"/>
        <w:gridCol w:w="8"/>
        <w:gridCol w:w="40"/>
        <w:gridCol w:w="10"/>
        <w:gridCol w:w="816"/>
        <w:gridCol w:w="39"/>
        <w:gridCol w:w="1067"/>
        <w:gridCol w:w="52"/>
        <w:gridCol w:w="10"/>
        <w:gridCol w:w="430"/>
        <w:gridCol w:w="349"/>
        <w:gridCol w:w="62"/>
        <w:gridCol w:w="9"/>
        <w:gridCol w:w="1063"/>
        <w:gridCol w:w="14"/>
        <w:gridCol w:w="60"/>
        <w:gridCol w:w="781"/>
        <w:gridCol w:w="74"/>
        <w:gridCol w:w="139"/>
        <w:gridCol w:w="993"/>
      </w:tblGrid>
      <w:tr w:rsidR="00412D4A" w:rsidRPr="000C7162" w:rsidTr="00E66500">
        <w:tc>
          <w:tcPr>
            <w:tcW w:w="1846" w:type="dxa"/>
            <w:gridSpan w:val="2"/>
          </w:tcPr>
          <w:p w:rsidR="00412D4A" w:rsidRPr="000C7162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2817" w:type="dxa"/>
            <w:gridSpan w:val="60"/>
          </w:tcPr>
          <w:p w:rsidR="00412D4A" w:rsidRPr="000C7162" w:rsidRDefault="004A21D5" w:rsidP="007207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412D4A" w:rsidRPr="000C716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Распоряжение</w:t>
              </w:r>
            </w:hyperlink>
            <w:r w:rsidR="00412D4A"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Томска от</w:t>
            </w:r>
            <w:r w:rsidR="007207D2"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01.02.2023 № р88</w:t>
            </w:r>
            <w:r w:rsidR="00412D4A"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1DAE" w:rsidRPr="000C71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12D4A" w:rsidRPr="000C7162">
              <w:rPr>
                <w:rFonts w:ascii="Times New Roman" w:hAnsi="Times New Roman" w:cs="Times New Roman"/>
                <w:sz w:val="22"/>
                <w:szCs w:val="22"/>
              </w:rPr>
              <w:t>Об утверждении перечня муниципальных программ муниципального образования</w:t>
            </w:r>
            <w:r w:rsidR="005F3C65"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«Город Томск»</w:t>
            </w:r>
          </w:p>
        </w:tc>
      </w:tr>
      <w:tr w:rsidR="00412D4A" w:rsidRPr="000C7162" w:rsidTr="00E66500">
        <w:tc>
          <w:tcPr>
            <w:tcW w:w="1846" w:type="dxa"/>
            <w:gridSpan w:val="2"/>
          </w:tcPr>
          <w:p w:rsidR="00412D4A" w:rsidRPr="000C7162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2817" w:type="dxa"/>
            <w:gridSpan w:val="60"/>
          </w:tcPr>
          <w:p w:rsidR="00412D4A" w:rsidRPr="000C7162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Заместитель Мэра Города Томска по социальной политике</w:t>
            </w:r>
          </w:p>
        </w:tc>
      </w:tr>
      <w:tr w:rsidR="00412D4A" w:rsidRPr="000C7162" w:rsidTr="00E66500">
        <w:tc>
          <w:tcPr>
            <w:tcW w:w="1846" w:type="dxa"/>
            <w:gridSpan w:val="2"/>
          </w:tcPr>
          <w:p w:rsidR="00412D4A" w:rsidRPr="000C7162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817" w:type="dxa"/>
            <w:gridSpan w:val="60"/>
          </w:tcPr>
          <w:p w:rsidR="00412D4A" w:rsidRPr="000C7162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Города Томска</w:t>
            </w:r>
          </w:p>
        </w:tc>
      </w:tr>
      <w:tr w:rsidR="00412D4A" w:rsidRPr="000C7162" w:rsidTr="00E66500">
        <w:tc>
          <w:tcPr>
            <w:tcW w:w="1846" w:type="dxa"/>
            <w:gridSpan w:val="2"/>
          </w:tcPr>
          <w:p w:rsidR="00412D4A" w:rsidRPr="000C7162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Соисполнители</w:t>
            </w:r>
          </w:p>
        </w:tc>
        <w:tc>
          <w:tcPr>
            <w:tcW w:w="12817" w:type="dxa"/>
            <w:gridSpan w:val="60"/>
          </w:tcPr>
          <w:p w:rsidR="00412D4A" w:rsidRPr="000C7162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Департамент капитального строительства администрации Города Томска</w:t>
            </w:r>
          </w:p>
          <w:p w:rsidR="00412D4A" w:rsidRPr="000C7162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Администрация Кировского района Города Томска</w:t>
            </w:r>
          </w:p>
          <w:p w:rsidR="00412D4A" w:rsidRPr="000C7162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Администрация Ленинского района Города Томска</w:t>
            </w:r>
          </w:p>
          <w:p w:rsidR="00412D4A" w:rsidRPr="000C7162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Администрация Октябрьского района Города Томска</w:t>
            </w:r>
          </w:p>
          <w:p w:rsidR="00412D4A" w:rsidRPr="000C7162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района Города Томска</w:t>
            </w:r>
          </w:p>
        </w:tc>
      </w:tr>
      <w:tr w:rsidR="00412D4A" w:rsidRPr="000C7162" w:rsidTr="00E66500">
        <w:tc>
          <w:tcPr>
            <w:tcW w:w="1846" w:type="dxa"/>
            <w:gridSpan w:val="2"/>
          </w:tcPr>
          <w:p w:rsidR="00412D4A" w:rsidRPr="000C7162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Участники</w:t>
            </w:r>
          </w:p>
        </w:tc>
        <w:tc>
          <w:tcPr>
            <w:tcW w:w="12817" w:type="dxa"/>
            <w:gridSpan w:val="60"/>
          </w:tcPr>
          <w:p w:rsidR="00412D4A" w:rsidRPr="000C7162" w:rsidRDefault="00412D4A" w:rsidP="00005D6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D4A" w:rsidRPr="000C7162" w:rsidTr="00E66500">
        <w:tc>
          <w:tcPr>
            <w:tcW w:w="1846" w:type="dxa"/>
            <w:gridSpan w:val="2"/>
          </w:tcPr>
          <w:p w:rsidR="00412D4A" w:rsidRPr="000C7162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 xml:space="preserve">Наименование стратегической цели (целевого вектора) развития </w:t>
            </w:r>
            <w:r w:rsidRPr="000C7162">
              <w:rPr>
                <w:rFonts w:ascii="Times New Roman" w:hAnsi="Times New Roman" w:cs="Times New Roman"/>
                <w:szCs w:val="22"/>
              </w:rPr>
              <w:lastRenderedPageBreak/>
              <w:t>Города Томска</w:t>
            </w:r>
          </w:p>
        </w:tc>
        <w:tc>
          <w:tcPr>
            <w:tcW w:w="12817" w:type="dxa"/>
            <w:gridSpan w:val="60"/>
          </w:tcPr>
          <w:p w:rsidR="00412D4A" w:rsidRPr="000C7162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Гармоничное развитие личности</w:t>
            </w:r>
          </w:p>
        </w:tc>
      </w:tr>
      <w:tr w:rsidR="00412D4A" w:rsidRPr="000C7162" w:rsidTr="00E66500">
        <w:tc>
          <w:tcPr>
            <w:tcW w:w="1846" w:type="dxa"/>
            <w:gridSpan w:val="2"/>
          </w:tcPr>
          <w:p w:rsidR="00412D4A" w:rsidRPr="000C7162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lastRenderedPageBreak/>
              <w:t>Наименование стратегической задачи развития Города Томска</w:t>
            </w:r>
          </w:p>
        </w:tc>
        <w:tc>
          <w:tcPr>
            <w:tcW w:w="12817" w:type="dxa"/>
            <w:gridSpan w:val="60"/>
          </w:tcPr>
          <w:p w:rsidR="00412D4A" w:rsidRPr="000C7162" w:rsidRDefault="00412D4A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Содействие культурному и духовному развитию</w:t>
            </w:r>
          </w:p>
        </w:tc>
      </w:tr>
      <w:tr w:rsidR="00412D4A" w:rsidRPr="000C7162" w:rsidTr="00E66500">
        <w:tc>
          <w:tcPr>
            <w:tcW w:w="1846" w:type="dxa"/>
            <w:gridSpan w:val="2"/>
          </w:tcPr>
          <w:p w:rsidR="00412D4A" w:rsidRPr="000C7162" w:rsidRDefault="00412D4A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Цель и задачи муниципальной программы</w:t>
            </w:r>
          </w:p>
        </w:tc>
        <w:tc>
          <w:tcPr>
            <w:tcW w:w="12817" w:type="dxa"/>
            <w:gridSpan w:val="60"/>
          </w:tcPr>
          <w:p w:rsidR="00412D4A" w:rsidRPr="000C7162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="00495F4C" w:rsidRPr="000C71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  <w:p w:rsidR="00412D4A" w:rsidRPr="000C7162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Задача 1. Повышение качества и доступности услуг в сфере культуры.</w:t>
            </w:r>
          </w:p>
          <w:p w:rsidR="00412D4A" w:rsidRPr="000C7162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Задача 2.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туризма.</w:t>
            </w:r>
          </w:p>
          <w:p w:rsidR="00412D4A" w:rsidRPr="000C7162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Задача 3. Обеспечение реализации муниципальной политики в сфере культуры и туризма и эффективного управления отрасли культуры.</w:t>
            </w:r>
          </w:p>
          <w:p w:rsidR="00412D4A" w:rsidRPr="000C7162" w:rsidRDefault="00412D4A" w:rsidP="001159F0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Задача 4. Развитие инфраструктуры учреждений культуры.</w:t>
            </w:r>
          </w:p>
        </w:tc>
      </w:tr>
      <w:tr w:rsidR="00FE1CFF" w:rsidRPr="000C7162" w:rsidTr="00E66500">
        <w:tc>
          <w:tcPr>
            <w:tcW w:w="1846" w:type="dxa"/>
            <w:gridSpan w:val="2"/>
            <w:vMerge w:val="restart"/>
          </w:tcPr>
          <w:p w:rsidR="00C20631" w:rsidRPr="000C7162" w:rsidRDefault="00C20631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Показатели цели муниципальной программы, единицы измерения</w:t>
            </w:r>
          </w:p>
        </w:tc>
        <w:tc>
          <w:tcPr>
            <w:tcW w:w="846" w:type="dxa"/>
            <w:gridSpan w:val="5"/>
            <w:vMerge w:val="restart"/>
          </w:tcPr>
          <w:p w:rsidR="00C20631" w:rsidRPr="000C7162" w:rsidRDefault="00C20631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 xml:space="preserve">год разработки программы </w:t>
            </w:r>
          </w:p>
          <w:p w:rsidR="009E6559" w:rsidRPr="000C7162" w:rsidRDefault="009E6559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C20631" w:rsidRPr="000C7162" w:rsidRDefault="00C20631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8" w:type="dxa"/>
            <w:gridSpan w:val="12"/>
          </w:tcPr>
          <w:p w:rsidR="00C20631" w:rsidRPr="000C7162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984" w:type="dxa"/>
            <w:gridSpan w:val="11"/>
          </w:tcPr>
          <w:p w:rsidR="00C20631" w:rsidRPr="000C7162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985" w:type="dxa"/>
            <w:gridSpan w:val="12"/>
          </w:tcPr>
          <w:p w:rsidR="00C20631" w:rsidRPr="000C7162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988" w:type="dxa"/>
            <w:gridSpan w:val="7"/>
          </w:tcPr>
          <w:p w:rsidR="00C20631" w:rsidRPr="000C7162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975" w:type="dxa"/>
            <w:gridSpan w:val="7"/>
          </w:tcPr>
          <w:p w:rsidR="00C20631" w:rsidRPr="000C7162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2061" w:type="dxa"/>
            <w:gridSpan w:val="6"/>
          </w:tcPr>
          <w:p w:rsidR="00C20631" w:rsidRPr="000C7162" w:rsidRDefault="00C20631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</w:tr>
      <w:tr w:rsidR="00FE1CFF" w:rsidRPr="000C7162" w:rsidTr="00E66500">
        <w:tc>
          <w:tcPr>
            <w:tcW w:w="1846" w:type="dxa"/>
            <w:gridSpan w:val="2"/>
            <w:vMerge/>
          </w:tcPr>
          <w:p w:rsidR="00383F26" w:rsidRPr="000C7162" w:rsidRDefault="00383F26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5"/>
            <w:vMerge/>
          </w:tcPr>
          <w:p w:rsidR="00383F26" w:rsidRPr="000C7162" w:rsidRDefault="00383F26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5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2" w:type="dxa"/>
            <w:gridSpan w:val="7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gridSpan w:val="5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3" w:type="dxa"/>
            <w:gridSpan w:val="6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gridSpan w:val="5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4" w:type="dxa"/>
            <w:gridSpan w:val="7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82" w:type="dxa"/>
            <w:gridSpan w:val="5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06" w:type="dxa"/>
            <w:gridSpan w:val="2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41" w:type="dxa"/>
            <w:gridSpan w:val="4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4" w:type="dxa"/>
            <w:gridSpan w:val="3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55" w:type="dxa"/>
            <w:gridSpan w:val="3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206" w:type="dxa"/>
            <w:gridSpan w:val="3"/>
          </w:tcPr>
          <w:p w:rsidR="00383F26" w:rsidRPr="000C7162" w:rsidRDefault="00383F26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</w:tr>
      <w:tr w:rsidR="00FF15D4" w:rsidRPr="000C7162" w:rsidTr="00E66500">
        <w:tc>
          <w:tcPr>
            <w:tcW w:w="1846" w:type="dxa"/>
            <w:gridSpan w:val="2"/>
          </w:tcPr>
          <w:p w:rsidR="00FF15D4" w:rsidRPr="000C7162" w:rsidRDefault="00FF15D4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Цель</w:t>
            </w:r>
          </w:p>
        </w:tc>
        <w:tc>
          <w:tcPr>
            <w:tcW w:w="12817" w:type="dxa"/>
            <w:gridSpan w:val="60"/>
          </w:tcPr>
          <w:p w:rsidR="00FF15D4" w:rsidRPr="000C7162" w:rsidRDefault="00FF15D4" w:rsidP="003927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Цель -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</w:tc>
      </w:tr>
      <w:tr w:rsidR="00FE1CFF" w:rsidRPr="000C7162" w:rsidTr="00623719">
        <w:trPr>
          <w:trHeight w:val="21"/>
        </w:trPr>
        <w:tc>
          <w:tcPr>
            <w:tcW w:w="1846" w:type="dxa"/>
            <w:gridSpan w:val="2"/>
          </w:tcPr>
          <w:p w:rsidR="00F95B23" w:rsidRPr="000C7162" w:rsidRDefault="00F95B23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Показатель цели -</w:t>
            </w:r>
          </w:p>
          <w:p w:rsidR="00F95B23" w:rsidRPr="000C7162" w:rsidRDefault="00F95B23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доля населения, положительно оценивающего качество услуг в сфере культуры, %  от числа опрошенных</w:t>
            </w:r>
          </w:p>
          <w:p w:rsidR="00847C64" w:rsidRPr="000C7162" w:rsidRDefault="00847C64" w:rsidP="00B203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F95B23" w:rsidRPr="000C7162" w:rsidRDefault="0073151E" w:rsidP="0073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94,6</w:t>
            </w:r>
          </w:p>
          <w:p w:rsidR="0073151E" w:rsidRPr="000C7162" w:rsidRDefault="0073151E" w:rsidP="0073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F95B23" w:rsidRPr="00D2579E" w:rsidRDefault="00F95B23" w:rsidP="0099115F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 xml:space="preserve">не ниже </w:t>
            </w:r>
            <w:r w:rsidR="0099115F" w:rsidRPr="00D257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2" w:type="dxa"/>
            <w:gridSpan w:val="7"/>
            <w:vAlign w:val="center"/>
          </w:tcPr>
          <w:p w:rsidR="00F95B23" w:rsidRPr="00D2579E" w:rsidRDefault="00EA2412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F95B23" w:rsidRPr="00D2579E" w:rsidRDefault="00F95B23" w:rsidP="007E1E54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 xml:space="preserve">не ниже </w:t>
            </w:r>
            <w:r w:rsidR="007E1E54" w:rsidRPr="00D257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3" w:type="dxa"/>
            <w:gridSpan w:val="6"/>
            <w:vAlign w:val="center"/>
          </w:tcPr>
          <w:p w:rsidR="00F95B23" w:rsidRPr="00D2579E" w:rsidRDefault="00EA2412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F95B23" w:rsidRPr="00D2579E" w:rsidRDefault="00F95B23" w:rsidP="007E1E54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 xml:space="preserve">не ниже </w:t>
            </w:r>
            <w:r w:rsidR="007E1E54" w:rsidRPr="00D257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gridSpan w:val="7"/>
            <w:vAlign w:val="center"/>
          </w:tcPr>
          <w:p w:rsidR="00F95B23" w:rsidRPr="00D2579E" w:rsidRDefault="00F0607E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5"/>
            <w:vAlign w:val="center"/>
          </w:tcPr>
          <w:p w:rsidR="00DF2C44" w:rsidRPr="00D2579E" w:rsidRDefault="00F95B23" w:rsidP="00DF2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 xml:space="preserve">не </w:t>
            </w:r>
          </w:p>
          <w:p w:rsidR="00F95B23" w:rsidRPr="00D2579E" w:rsidRDefault="00F95B23" w:rsidP="00DF2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 xml:space="preserve">ниже </w:t>
            </w:r>
            <w:r w:rsidR="007E1E54" w:rsidRPr="00D2579E">
              <w:rPr>
                <w:rFonts w:ascii="Times New Roman" w:hAnsi="Times New Roman" w:cs="Times New Roman"/>
              </w:rPr>
              <w:t>90</w:t>
            </w:r>
          </w:p>
          <w:p w:rsidR="00DF2C44" w:rsidRPr="00D2579E" w:rsidRDefault="00DF2C44" w:rsidP="00DF2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95B23" w:rsidRPr="00D2579E" w:rsidRDefault="00F0607E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gridSpan w:val="4"/>
            <w:vAlign w:val="center"/>
          </w:tcPr>
          <w:p w:rsidR="00F95B23" w:rsidRPr="00D2579E" w:rsidRDefault="00F95B23" w:rsidP="007E1E54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 xml:space="preserve">не ниже </w:t>
            </w:r>
            <w:r w:rsidR="007E1E54" w:rsidRPr="00D257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48" w:type="dxa"/>
            <w:gridSpan w:val="4"/>
            <w:vAlign w:val="center"/>
          </w:tcPr>
          <w:p w:rsidR="00F95B23" w:rsidRPr="00D2579E" w:rsidRDefault="00F0607E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gridSpan w:val="2"/>
            <w:vAlign w:val="center"/>
          </w:tcPr>
          <w:p w:rsidR="00F95B23" w:rsidRPr="00D2579E" w:rsidRDefault="00F95B23" w:rsidP="007E1E54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 xml:space="preserve">не ниже </w:t>
            </w:r>
            <w:r w:rsidR="007E1E54" w:rsidRPr="00D257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  <w:gridSpan w:val="3"/>
            <w:vAlign w:val="center"/>
          </w:tcPr>
          <w:p w:rsidR="00F95B23" w:rsidRPr="00D2579E" w:rsidRDefault="00F0607E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0</w:t>
            </w:r>
          </w:p>
        </w:tc>
      </w:tr>
      <w:tr w:rsidR="00FE1CFF" w:rsidRPr="000C7162" w:rsidTr="00623719">
        <w:tc>
          <w:tcPr>
            <w:tcW w:w="1846" w:type="dxa"/>
            <w:gridSpan w:val="2"/>
            <w:vMerge w:val="restart"/>
          </w:tcPr>
          <w:p w:rsidR="00F95B23" w:rsidRPr="000C7162" w:rsidRDefault="00F95B23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lastRenderedPageBreak/>
              <w:t>Показатели задач муниципальной программы, единицы измерения</w:t>
            </w:r>
          </w:p>
        </w:tc>
        <w:tc>
          <w:tcPr>
            <w:tcW w:w="846" w:type="dxa"/>
            <w:gridSpan w:val="5"/>
            <w:vMerge w:val="restart"/>
          </w:tcPr>
          <w:p w:rsidR="00F95B23" w:rsidRPr="000C7162" w:rsidRDefault="00F95B23" w:rsidP="00A34F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год разработки программы</w:t>
            </w:r>
            <w:r w:rsidR="0001433B" w:rsidRPr="000C71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E0F8C" w:rsidRPr="000C7162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978" w:type="dxa"/>
            <w:gridSpan w:val="12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984" w:type="dxa"/>
            <w:gridSpan w:val="11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985" w:type="dxa"/>
            <w:gridSpan w:val="12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988" w:type="dxa"/>
            <w:gridSpan w:val="7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989" w:type="dxa"/>
            <w:gridSpan w:val="8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2047" w:type="dxa"/>
            <w:gridSpan w:val="5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</w:tr>
      <w:tr w:rsidR="00E87F5C" w:rsidRPr="000C7162" w:rsidTr="00D41764">
        <w:tc>
          <w:tcPr>
            <w:tcW w:w="1846" w:type="dxa"/>
            <w:gridSpan w:val="2"/>
            <w:vMerge/>
          </w:tcPr>
          <w:p w:rsidR="00F95B23" w:rsidRPr="000C7162" w:rsidRDefault="00F95B23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5"/>
            <w:vMerge/>
          </w:tcPr>
          <w:p w:rsidR="00F95B23" w:rsidRPr="000C7162" w:rsidRDefault="00F95B23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24" w:type="dxa"/>
            <w:gridSpan w:val="6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59" w:type="dxa"/>
            <w:gridSpan w:val="6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3" w:type="dxa"/>
            <w:gridSpan w:val="6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gridSpan w:val="5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4" w:type="dxa"/>
            <w:gridSpan w:val="7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874" w:type="dxa"/>
            <w:gridSpan w:val="4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06" w:type="dxa"/>
            <w:gridSpan w:val="2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903" w:type="dxa"/>
            <w:gridSpan w:val="5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086" w:type="dxa"/>
            <w:gridSpan w:val="3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915" w:type="dxa"/>
            <w:gridSpan w:val="3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1132" w:type="dxa"/>
            <w:gridSpan w:val="2"/>
          </w:tcPr>
          <w:p w:rsidR="00F95B23" w:rsidRPr="000C7162" w:rsidRDefault="00F95B23" w:rsidP="00005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</w:tr>
      <w:tr w:rsidR="00F95B23" w:rsidRPr="000C7162" w:rsidTr="00E66500">
        <w:trPr>
          <w:trHeight w:val="348"/>
        </w:trPr>
        <w:tc>
          <w:tcPr>
            <w:tcW w:w="14663" w:type="dxa"/>
            <w:gridSpan w:val="62"/>
          </w:tcPr>
          <w:p w:rsidR="00F95B23" w:rsidRPr="000C7162" w:rsidRDefault="00F95B23" w:rsidP="00B803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Задача 1.</w:t>
            </w:r>
            <w:r w:rsidRPr="000C7162">
              <w:rPr>
                <w:rFonts w:ascii="Times New Roman" w:hAnsi="Times New Roman" w:cs="Times New Roman"/>
              </w:rPr>
              <w:t xml:space="preserve"> Повышение качества и доступности услуг в сфере культуры</w:t>
            </w:r>
            <w:r w:rsidR="00A506E5" w:rsidRPr="000C7162">
              <w:rPr>
                <w:rFonts w:ascii="Times New Roman" w:hAnsi="Times New Roman" w:cs="Times New Roman"/>
              </w:rPr>
              <w:t>.</w:t>
            </w:r>
          </w:p>
        </w:tc>
      </w:tr>
      <w:tr w:rsidR="00FB7BF3" w:rsidRPr="000C7162" w:rsidTr="00E66500">
        <w:tc>
          <w:tcPr>
            <w:tcW w:w="1832" w:type="dxa"/>
          </w:tcPr>
          <w:p w:rsidR="006C495C" w:rsidRPr="000C7162" w:rsidRDefault="006C495C" w:rsidP="001948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 xml:space="preserve">Показатель задачи 1 </w:t>
            </w:r>
            <w:r w:rsidR="00C4101B" w:rsidRPr="000C7162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0C7162">
              <w:rPr>
                <w:rFonts w:ascii="Times New Roman" w:hAnsi="Times New Roman" w:cs="Times New Roman"/>
                <w:szCs w:val="22"/>
              </w:rPr>
              <w:t xml:space="preserve">увеличение числа </w:t>
            </w:r>
            <w:r w:rsidR="00CD1C5D" w:rsidRPr="000C7162">
              <w:rPr>
                <w:rFonts w:ascii="Times New Roman" w:hAnsi="Times New Roman" w:cs="Times New Roman"/>
              </w:rPr>
              <w:t xml:space="preserve">посещений </w:t>
            </w:r>
            <w:r w:rsidRPr="000C7162">
              <w:rPr>
                <w:rFonts w:ascii="Times New Roman" w:hAnsi="Times New Roman" w:cs="Times New Roman"/>
                <w:szCs w:val="22"/>
              </w:rPr>
              <w:t>культурных мероприятий, по сравнению с 2019 годом, единиц</w:t>
            </w:r>
          </w:p>
        </w:tc>
        <w:tc>
          <w:tcPr>
            <w:tcW w:w="860" w:type="dxa"/>
            <w:gridSpan w:val="6"/>
            <w:vAlign w:val="center"/>
          </w:tcPr>
          <w:p w:rsidR="006C495C" w:rsidRPr="000C7162" w:rsidRDefault="0073151E" w:rsidP="0073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0</w:t>
            </w:r>
          </w:p>
          <w:p w:rsidR="0073151E" w:rsidRPr="000C7162" w:rsidRDefault="0073151E" w:rsidP="00731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  <w:gridSpan w:val="7"/>
            <w:vAlign w:val="center"/>
          </w:tcPr>
          <w:p w:rsidR="006C495C" w:rsidRPr="000C7162" w:rsidRDefault="006C495C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2" w:type="dxa"/>
            <w:gridSpan w:val="6"/>
            <w:vAlign w:val="center"/>
          </w:tcPr>
          <w:p w:rsidR="006C495C" w:rsidRPr="000C7162" w:rsidRDefault="00EA2412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6"/>
            <w:vAlign w:val="center"/>
          </w:tcPr>
          <w:p w:rsidR="006C495C" w:rsidRPr="000C7162" w:rsidRDefault="006C495C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  <w:gridSpan w:val="6"/>
            <w:vAlign w:val="center"/>
          </w:tcPr>
          <w:p w:rsidR="006C495C" w:rsidRPr="000C7162" w:rsidRDefault="00EA2412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6C495C" w:rsidRPr="000C7162" w:rsidRDefault="006C495C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gridSpan w:val="7"/>
            <w:vAlign w:val="center"/>
          </w:tcPr>
          <w:p w:rsidR="006C495C" w:rsidRPr="000C7162" w:rsidRDefault="00F0607E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4"/>
            <w:vAlign w:val="center"/>
          </w:tcPr>
          <w:p w:rsidR="006C495C" w:rsidRPr="000C7162" w:rsidRDefault="006C495C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119" w:type="dxa"/>
            <w:gridSpan w:val="2"/>
            <w:vAlign w:val="center"/>
          </w:tcPr>
          <w:p w:rsidR="006C495C" w:rsidRPr="000C7162" w:rsidRDefault="00F0607E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6C495C" w:rsidRPr="000C7162" w:rsidRDefault="006C495C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146" w:type="dxa"/>
            <w:gridSpan w:val="4"/>
            <w:vAlign w:val="center"/>
          </w:tcPr>
          <w:p w:rsidR="006C495C" w:rsidRPr="000C7162" w:rsidRDefault="00F0607E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6C495C" w:rsidRPr="000C7162" w:rsidRDefault="006C495C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132" w:type="dxa"/>
            <w:gridSpan w:val="2"/>
            <w:vAlign w:val="center"/>
          </w:tcPr>
          <w:p w:rsidR="006C495C" w:rsidRPr="000C7162" w:rsidRDefault="00F0607E" w:rsidP="0073151E">
            <w:pPr>
              <w:jc w:val="center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0</w:t>
            </w:r>
          </w:p>
        </w:tc>
      </w:tr>
      <w:tr w:rsidR="00FB6B7C" w:rsidRPr="000C7162" w:rsidTr="00E66500">
        <w:tc>
          <w:tcPr>
            <w:tcW w:w="14663" w:type="dxa"/>
            <w:gridSpan w:val="62"/>
          </w:tcPr>
          <w:p w:rsidR="00FB6B7C" w:rsidRPr="000C7162" w:rsidRDefault="00FB6B7C" w:rsidP="00FD3A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Задача 2</w:t>
            </w:r>
            <w:r w:rsidR="00FD3A75" w:rsidRPr="000C7162">
              <w:rPr>
                <w:rFonts w:ascii="Times New Roman" w:hAnsi="Times New Roman" w:cs="Times New Roman"/>
                <w:szCs w:val="22"/>
              </w:rPr>
              <w:t>.</w:t>
            </w:r>
            <w:r w:rsidRPr="000C7162">
              <w:rPr>
                <w:rFonts w:ascii="Times New Roman" w:hAnsi="Times New Roman" w:cs="Times New Roman"/>
                <w:szCs w:val="22"/>
              </w:rPr>
              <w:t xml:space="preserve"> Создание благоприятных условий для устойчивого развития сферы туризма, направленных на повышение качества и доступности услуг в сфере</w:t>
            </w:r>
            <w:r w:rsidRPr="000C7162">
              <w:rPr>
                <w:rFonts w:ascii="Times New Roman" w:hAnsi="Times New Roman" w:cs="Times New Roman"/>
                <w:spacing w:val="-52"/>
                <w:szCs w:val="22"/>
              </w:rPr>
              <w:t xml:space="preserve"> </w:t>
            </w:r>
            <w:r w:rsidRPr="000C7162">
              <w:rPr>
                <w:rFonts w:ascii="Times New Roman" w:hAnsi="Times New Roman" w:cs="Times New Roman"/>
                <w:szCs w:val="22"/>
              </w:rPr>
              <w:t>внутреннего</w:t>
            </w:r>
            <w:r w:rsidRPr="000C7162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r w:rsidRPr="000C7162">
              <w:rPr>
                <w:rFonts w:ascii="Times New Roman" w:hAnsi="Times New Roman" w:cs="Times New Roman"/>
                <w:szCs w:val="22"/>
              </w:rPr>
              <w:t>и въездного</w:t>
            </w:r>
            <w:r w:rsidRPr="000C7162">
              <w:rPr>
                <w:rFonts w:ascii="Times New Roman" w:hAnsi="Times New Roman" w:cs="Times New Roman"/>
                <w:spacing w:val="-3"/>
                <w:szCs w:val="22"/>
              </w:rPr>
              <w:t xml:space="preserve"> </w:t>
            </w:r>
            <w:r w:rsidRPr="000C7162">
              <w:rPr>
                <w:rFonts w:ascii="Times New Roman" w:hAnsi="Times New Roman" w:cs="Times New Roman"/>
                <w:szCs w:val="22"/>
              </w:rPr>
              <w:t>туризма</w:t>
            </w:r>
            <w:r w:rsidR="00A506E5" w:rsidRPr="000C716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B7BF3" w:rsidRPr="000C7162" w:rsidTr="00E66500">
        <w:tc>
          <w:tcPr>
            <w:tcW w:w="1867" w:type="dxa"/>
            <w:gridSpan w:val="3"/>
          </w:tcPr>
          <w:p w:rsidR="00FB6B7C" w:rsidRPr="00D2579E" w:rsidRDefault="00C4101B" w:rsidP="000324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579E">
              <w:rPr>
                <w:rFonts w:ascii="Times New Roman" w:hAnsi="Times New Roman" w:cs="Times New Roman"/>
                <w:szCs w:val="22"/>
              </w:rPr>
              <w:t>Показатель задачи 2 –</w:t>
            </w:r>
            <w:r w:rsidR="00032455" w:rsidRPr="00D257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6775F" w:rsidRPr="00D2579E">
              <w:rPr>
                <w:rFonts w:ascii="Times New Roman" w:hAnsi="Times New Roman" w:cs="Times New Roman"/>
                <w:szCs w:val="22"/>
              </w:rPr>
              <w:t>о</w:t>
            </w:r>
            <w:r w:rsidR="00032455" w:rsidRPr="00D2579E">
              <w:rPr>
                <w:rFonts w:ascii="Times New Roman" w:hAnsi="Times New Roman" w:cs="Times New Roman"/>
                <w:szCs w:val="22"/>
              </w:rPr>
              <w:t>бъём</w:t>
            </w:r>
            <w:r w:rsidR="001948E9" w:rsidRPr="00D2579E">
              <w:rPr>
                <w:rFonts w:ascii="Times New Roman" w:hAnsi="Times New Roman" w:cs="Times New Roman"/>
                <w:szCs w:val="22"/>
              </w:rPr>
              <w:t xml:space="preserve"> туристского </w:t>
            </w:r>
            <w:r w:rsidR="00104441" w:rsidRPr="00D2579E">
              <w:rPr>
                <w:rFonts w:ascii="Times New Roman" w:hAnsi="Times New Roman" w:cs="Times New Roman"/>
                <w:szCs w:val="22"/>
              </w:rPr>
              <w:t xml:space="preserve">потока, </w:t>
            </w:r>
            <w:r w:rsidR="00216391" w:rsidRPr="00D257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6B7C" w:rsidRPr="00D2579E">
              <w:rPr>
                <w:rFonts w:ascii="Times New Roman" w:hAnsi="Times New Roman" w:cs="Times New Roman"/>
                <w:szCs w:val="22"/>
              </w:rPr>
              <w:t>чел</w:t>
            </w:r>
            <w:r w:rsidR="00FB7BF3" w:rsidRPr="00D2579E">
              <w:rPr>
                <w:rFonts w:ascii="Times New Roman" w:hAnsi="Times New Roman" w:cs="Times New Roman"/>
                <w:szCs w:val="22"/>
              </w:rPr>
              <w:t>.</w:t>
            </w:r>
            <w:r w:rsidR="00FB6B7C" w:rsidRPr="00D2579E">
              <w:rPr>
                <w:rFonts w:ascii="Times New Roman" w:hAnsi="Times New Roman" w:cs="Times New Roman"/>
                <w:szCs w:val="22"/>
              </w:rPr>
              <w:t>, в процентах к предыдущему году</w:t>
            </w:r>
          </w:p>
        </w:tc>
        <w:tc>
          <w:tcPr>
            <w:tcW w:w="851" w:type="dxa"/>
            <w:gridSpan w:val="5"/>
            <w:vAlign w:val="center"/>
          </w:tcPr>
          <w:p w:rsidR="00FB6B7C" w:rsidRPr="00D2579E" w:rsidRDefault="00FB6B7C" w:rsidP="00BB2AD0">
            <w:pPr>
              <w:pStyle w:val="TableParagraph"/>
              <w:ind w:right="33"/>
              <w:jc w:val="center"/>
              <w:rPr>
                <w:sz w:val="20"/>
                <w:szCs w:val="20"/>
              </w:rPr>
            </w:pPr>
            <w:r w:rsidRPr="00D2579E">
              <w:rPr>
                <w:sz w:val="20"/>
                <w:szCs w:val="20"/>
              </w:rPr>
              <w:t>100,0</w:t>
            </w:r>
          </w:p>
          <w:p w:rsidR="00BB2AD0" w:rsidRPr="00D2579E" w:rsidRDefault="00BB2AD0" w:rsidP="00BB2AD0">
            <w:pPr>
              <w:pStyle w:val="TableParagraph"/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BB2AD0" w:rsidRPr="00D2579E" w:rsidRDefault="00BB2AD0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  <w:r w:rsidRPr="00D2579E">
              <w:rPr>
                <w:sz w:val="20"/>
                <w:szCs w:val="20"/>
              </w:rPr>
              <w:t>1</w:t>
            </w:r>
            <w:r w:rsidR="00FB6B7C" w:rsidRPr="00D2579E">
              <w:rPr>
                <w:sz w:val="20"/>
                <w:szCs w:val="20"/>
              </w:rPr>
              <w:t>00,0</w:t>
            </w:r>
          </w:p>
          <w:p w:rsidR="00BB2AD0" w:rsidRPr="00D2579E" w:rsidRDefault="00BB2AD0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FB6B7C" w:rsidRPr="00D2579E" w:rsidRDefault="00EA2412" w:rsidP="00BB2AD0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D2579E">
              <w:rPr>
                <w:sz w:val="20"/>
                <w:szCs w:val="20"/>
              </w:rPr>
              <w:t>0</w:t>
            </w:r>
          </w:p>
          <w:p w:rsidR="00BB2AD0" w:rsidRPr="00D2579E" w:rsidRDefault="00BB2AD0" w:rsidP="00BB2AD0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FB6B7C" w:rsidRPr="00D2579E" w:rsidRDefault="00FB6B7C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  <w:r w:rsidRPr="00D2579E">
              <w:rPr>
                <w:sz w:val="20"/>
                <w:szCs w:val="20"/>
              </w:rPr>
              <w:t>100,0</w:t>
            </w:r>
          </w:p>
          <w:p w:rsidR="00BB2AD0" w:rsidRPr="00D2579E" w:rsidRDefault="00BB2AD0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FB6B7C" w:rsidRPr="00D2579E" w:rsidRDefault="00EA2412" w:rsidP="00BB2AD0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D2579E">
              <w:rPr>
                <w:sz w:val="20"/>
                <w:szCs w:val="20"/>
              </w:rPr>
              <w:t>0</w:t>
            </w:r>
          </w:p>
          <w:p w:rsidR="00BB2AD0" w:rsidRPr="00D2579E" w:rsidRDefault="00BB2AD0" w:rsidP="00BB2AD0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B6B7C" w:rsidRPr="0047292B" w:rsidRDefault="00FB6B7C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  <w:r w:rsidRPr="0047292B">
              <w:rPr>
                <w:sz w:val="20"/>
                <w:szCs w:val="20"/>
              </w:rPr>
              <w:t>100,0</w:t>
            </w:r>
          </w:p>
          <w:p w:rsidR="00BB2AD0" w:rsidRPr="0047292B" w:rsidRDefault="00BB2AD0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7"/>
            <w:vAlign w:val="center"/>
          </w:tcPr>
          <w:p w:rsidR="00FB6B7C" w:rsidRPr="0047292B" w:rsidRDefault="00FB6B7C" w:rsidP="00BB2AD0">
            <w:pPr>
              <w:pStyle w:val="TableParagraph"/>
              <w:ind w:right="25"/>
              <w:jc w:val="center"/>
              <w:rPr>
                <w:sz w:val="20"/>
                <w:szCs w:val="20"/>
              </w:rPr>
            </w:pPr>
            <w:r w:rsidRPr="0047292B">
              <w:rPr>
                <w:sz w:val="20"/>
                <w:szCs w:val="20"/>
              </w:rPr>
              <w:t>0</w:t>
            </w:r>
          </w:p>
          <w:p w:rsidR="00BB2AD0" w:rsidRPr="0047292B" w:rsidRDefault="00BB2AD0" w:rsidP="00BB2AD0">
            <w:pPr>
              <w:pStyle w:val="TableParagraph"/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FB6B7C" w:rsidRPr="0047292B" w:rsidRDefault="00FB6B7C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  <w:r w:rsidRPr="0047292B">
              <w:rPr>
                <w:sz w:val="20"/>
                <w:szCs w:val="20"/>
              </w:rPr>
              <w:t>100,0</w:t>
            </w:r>
          </w:p>
          <w:p w:rsidR="00BB2AD0" w:rsidRPr="0047292B" w:rsidRDefault="00BB2AD0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B6B7C" w:rsidRPr="0047292B" w:rsidRDefault="00FB6B7C" w:rsidP="00BB2AD0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  <w:r w:rsidRPr="0047292B">
              <w:rPr>
                <w:sz w:val="20"/>
                <w:szCs w:val="20"/>
              </w:rPr>
              <w:t>0</w:t>
            </w:r>
          </w:p>
          <w:p w:rsidR="00BB2AD0" w:rsidRPr="0047292B" w:rsidRDefault="00BB2AD0" w:rsidP="00BB2AD0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B6B7C" w:rsidRPr="0047292B" w:rsidRDefault="00FB6B7C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  <w:r w:rsidRPr="0047292B">
              <w:rPr>
                <w:sz w:val="20"/>
                <w:szCs w:val="20"/>
              </w:rPr>
              <w:t>100,0</w:t>
            </w:r>
          </w:p>
          <w:p w:rsidR="00BB2AD0" w:rsidRPr="0047292B" w:rsidRDefault="00BB2AD0" w:rsidP="00BB2AD0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FB6B7C" w:rsidRPr="0047292B" w:rsidRDefault="00FB6B7C" w:rsidP="00BB2AD0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  <w:r w:rsidRPr="0047292B">
              <w:rPr>
                <w:sz w:val="20"/>
                <w:szCs w:val="20"/>
              </w:rPr>
              <w:t>0</w:t>
            </w:r>
          </w:p>
          <w:p w:rsidR="00BB2AD0" w:rsidRPr="0047292B" w:rsidRDefault="00BB2AD0" w:rsidP="00BB2AD0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B2AD0" w:rsidRPr="0047292B" w:rsidRDefault="00BB2AD0" w:rsidP="00BB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B7C" w:rsidRPr="0047292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2" w:type="dxa"/>
            <w:gridSpan w:val="2"/>
            <w:vAlign w:val="center"/>
          </w:tcPr>
          <w:p w:rsidR="00FB6B7C" w:rsidRPr="0047292B" w:rsidRDefault="00BB2AD0" w:rsidP="00BB2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92B">
              <w:rPr>
                <w:rFonts w:ascii="Times New Roman" w:hAnsi="Times New Roman" w:cs="Times New Roman"/>
                <w:szCs w:val="22"/>
              </w:rPr>
              <w:t>0</w:t>
            </w:r>
          </w:p>
          <w:p w:rsidR="00BB2AD0" w:rsidRPr="0047292B" w:rsidRDefault="00BB2AD0" w:rsidP="00BB2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6B7C" w:rsidRPr="000C7162" w:rsidTr="00E66500">
        <w:trPr>
          <w:trHeight w:val="362"/>
        </w:trPr>
        <w:tc>
          <w:tcPr>
            <w:tcW w:w="14663" w:type="dxa"/>
            <w:gridSpan w:val="62"/>
          </w:tcPr>
          <w:p w:rsidR="00FB6B7C" w:rsidRPr="000C7162" w:rsidRDefault="00FB6B7C" w:rsidP="00BB2A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Задача 3. Обеспечение реализации муниципальной политики в сфере культуры и туризма и эффективного управления отрасли культуры.</w:t>
            </w:r>
          </w:p>
        </w:tc>
      </w:tr>
      <w:tr w:rsidR="005F773B" w:rsidRPr="000C7162" w:rsidTr="00E66500">
        <w:tc>
          <w:tcPr>
            <w:tcW w:w="1886" w:type="dxa"/>
            <w:gridSpan w:val="4"/>
          </w:tcPr>
          <w:p w:rsidR="00FB6B7C" w:rsidRPr="00D2579E" w:rsidRDefault="00FB6B7C" w:rsidP="004776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579E">
              <w:rPr>
                <w:rFonts w:ascii="Times New Roman" w:hAnsi="Times New Roman" w:cs="Times New Roman"/>
                <w:szCs w:val="22"/>
              </w:rPr>
              <w:t xml:space="preserve">Показатель задачи 3 </w:t>
            </w:r>
            <w:r w:rsidR="00C4101B" w:rsidRPr="00D2579E">
              <w:rPr>
                <w:rFonts w:ascii="Times New Roman" w:hAnsi="Times New Roman" w:cs="Times New Roman"/>
                <w:szCs w:val="22"/>
              </w:rPr>
              <w:t>–</w:t>
            </w:r>
            <w:r w:rsidR="008D7DD0" w:rsidRPr="00D257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6775F" w:rsidRPr="00D2579E">
              <w:rPr>
                <w:rFonts w:ascii="Times New Roman" w:hAnsi="Times New Roman" w:cs="Times New Roman"/>
                <w:szCs w:val="22"/>
              </w:rPr>
              <w:t>к</w:t>
            </w:r>
            <w:r w:rsidR="00477657" w:rsidRPr="00D2579E">
              <w:rPr>
                <w:rFonts w:ascii="Times New Roman" w:hAnsi="Times New Roman" w:cs="Times New Roman"/>
                <w:szCs w:val="22"/>
              </w:rPr>
              <w:t xml:space="preserve">оличество </w:t>
            </w:r>
            <w:r w:rsidRPr="00D2579E">
              <w:rPr>
                <w:rFonts w:ascii="Times New Roman" w:hAnsi="Times New Roman" w:cs="Times New Roman"/>
                <w:szCs w:val="22"/>
              </w:rPr>
              <w:t xml:space="preserve">посетителей/ пользователей организаций </w:t>
            </w:r>
            <w:r w:rsidRPr="00D2579E">
              <w:rPr>
                <w:rFonts w:ascii="Times New Roman" w:hAnsi="Times New Roman" w:cs="Times New Roman"/>
                <w:szCs w:val="22"/>
              </w:rPr>
              <w:lastRenderedPageBreak/>
              <w:t>культуры к уровню 2012 года, в расчёте на 1 жителя, %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FB6B7C" w:rsidRPr="00D2579E" w:rsidRDefault="00FB6B7C" w:rsidP="00F06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9E">
              <w:rPr>
                <w:rFonts w:ascii="Times New Roman" w:hAnsi="Times New Roman" w:cs="Times New Roman"/>
                <w:szCs w:val="22"/>
              </w:rPr>
              <w:lastRenderedPageBreak/>
              <w:t>56,6</w:t>
            </w:r>
          </w:p>
          <w:p w:rsidR="00BB2AD0" w:rsidRPr="00D2579E" w:rsidRDefault="00BB2AD0" w:rsidP="00F06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:rsidR="00FB6B7C" w:rsidRPr="00D2579E" w:rsidRDefault="002477A6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6</w:t>
            </w:r>
            <w:r w:rsidR="00DB0547" w:rsidRPr="00D2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gridSpan w:val="6"/>
            <w:vAlign w:val="center"/>
          </w:tcPr>
          <w:p w:rsidR="00FB6B7C" w:rsidRPr="00D2579E" w:rsidRDefault="00EA2412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gridSpan w:val="6"/>
            <w:vAlign w:val="center"/>
          </w:tcPr>
          <w:p w:rsidR="00FB6B7C" w:rsidRPr="00D2579E" w:rsidRDefault="00FB6B7C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8" w:type="dxa"/>
            <w:gridSpan w:val="6"/>
            <w:vAlign w:val="center"/>
          </w:tcPr>
          <w:p w:rsidR="00FB6B7C" w:rsidRPr="00D2579E" w:rsidRDefault="00EA2412" w:rsidP="00F0607E">
            <w:pPr>
              <w:jc w:val="center"/>
              <w:rPr>
                <w:rFonts w:ascii="Times New Roman" w:hAnsi="Times New Roman" w:cs="Times New Roman"/>
              </w:rPr>
            </w:pPr>
            <w:r w:rsidRPr="00D25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gridSpan w:val="5"/>
            <w:vAlign w:val="center"/>
          </w:tcPr>
          <w:p w:rsidR="00FB6B7C" w:rsidRPr="0047292B" w:rsidRDefault="00FB6B7C" w:rsidP="00F0607E">
            <w:pPr>
              <w:jc w:val="center"/>
              <w:rPr>
                <w:rFonts w:ascii="Times New Roman" w:hAnsi="Times New Roman" w:cs="Times New Roman"/>
              </w:rPr>
            </w:pPr>
            <w:r w:rsidRPr="004729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0" w:type="dxa"/>
            <w:gridSpan w:val="6"/>
            <w:vAlign w:val="center"/>
          </w:tcPr>
          <w:p w:rsidR="00FB6B7C" w:rsidRPr="0047292B" w:rsidRDefault="00F0607E" w:rsidP="00F0607E">
            <w:pPr>
              <w:jc w:val="center"/>
              <w:rPr>
                <w:rFonts w:ascii="Times New Roman" w:hAnsi="Times New Roman" w:cs="Times New Roman"/>
              </w:rPr>
            </w:pPr>
            <w:r w:rsidRPr="00472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gridSpan w:val="3"/>
            <w:vAlign w:val="center"/>
          </w:tcPr>
          <w:p w:rsidR="00FB6B7C" w:rsidRPr="0047292B" w:rsidRDefault="00FB6B7C" w:rsidP="00F0607E">
            <w:pPr>
              <w:jc w:val="center"/>
              <w:rPr>
                <w:rFonts w:ascii="Times New Roman" w:hAnsi="Times New Roman" w:cs="Times New Roman"/>
              </w:rPr>
            </w:pPr>
            <w:r w:rsidRPr="004729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9" w:type="dxa"/>
            <w:gridSpan w:val="2"/>
            <w:vAlign w:val="center"/>
          </w:tcPr>
          <w:p w:rsidR="00FB6B7C" w:rsidRPr="0047292B" w:rsidRDefault="00FB6B7C" w:rsidP="00F0607E">
            <w:pPr>
              <w:jc w:val="center"/>
              <w:rPr>
                <w:rFonts w:ascii="Times New Roman" w:hAnsi="Times New Roman" w:cs="Times New Roman"/>
              </w:rPr>
            </w:pPr>
            <w:r w:rsidRPr="00472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FB6B7C" w:rsidRPr="0047292B" w:rsidRDefault="00FB6B7C" w:rsidP="00F0607E">
            <w:pPr>
              <w:jc w:val="center"/>
              <w:rPr>
                <w:rFonts w:ascii="Times New Roman" w:hAnsi="Times New Roman" w:cs="Times New Roman"/>
              </w:rPr>
            </w:pPr>
            <w:r w:rsidRPr="004729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46" w:type="dxa"/>
            <w:gridSpan w:val="4"/>
            <w:vAlign w:val="center"/>
          </w:tcPr>
          <w:p w:rsidR="00FB6B7C" w:rsidRPr="0047292B" w:rsidRDefault="00FB6B7C" w:rsidP="00F0607E">
            <w:pPr>
              <w:jc w:val="center"/>
              <w:rPr>
                <w:rFonts w:ascii="Times New Roman" w:hAnsi="Times New Roman" w:cs="Times New Roman"/>
              </w:rPr>
            </w:pPr>
            <w:r w:rsidRPr="00472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FB6B7C" w:rsidRPr="0047292B" w:rsidRDefault="00FB6B7C" w:rsidP="00F0607E">
            <w:pPr>
              <w:jc w:val="center"/>
              <w:rPr>
                <w:rFonts w:ascii="Times New Roman" w:hAnsi="Times New Roman" w:cs="Times New Roman"/>
              </w:rPr>
            </w:pPr>
            <w:r w:rsidRPr="004729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2" w:type="dxa"/>
            <w:gridSpan w:val="2"/>
            <w:vAlign w:val="center"/>
          </w:tcPr>
          <w:p w:rsidR="00FB6B7C" w:rsidRPr="0047292B" w:rsidRDefault="00FB6B7C" w:rsidP="00F0607E">
            <w:pPr>
              <w:jc w:val="center"/>
              <w:rPr>
                <w:rFonts w:ascii="Times New Roman" w:hAnsi="Times New Roman" w:cs="Times New Roman"/>
              </w:rPr>
            </w:pPr>
            <w:r w:rsidRPr="0047292B">
              <w:rPr>
                <w:rFonts w:ascii="Times New Roman" w:hAnsi="Times New Roman" w:cs="Times New Roman"/>
              </w:rPr>
              <w:t>0</w:t>
            </w:r>
          </w:p>
        </w:tc>
      </w:tr>
      <w:tr w:rsidR="00FB6B7C" w:rsidRPr="000C7162" w:rsidTr="00E66500">
        <w:tc>
          <w:tcPr>
            <w:tcW w:w="14663" w:type="dxa"/>
            <w:gridSpan w:val="62"/>
          </w:tcPr>
          <w:p w:rsidR="00FB6B7C" w:rsidRPr="000C7162" w:rsidRDefault="00FB6B7C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lastRenderedPageBreak/>
              <w:t>Задача 4.</w:t>
            </w:r>
            <w:r w:rsidRPr="000C7162">
              <w:rPr>
                <w:rFonts w:ascii="Times New Roman" w:hAnsi="Times New Roman" w:cs="Times New Roman"/>
              </w:rPr>
              <w:t xml:space="preserve"> Развитие инфраструктуры учреждений культуры</w:t>
            </w:r>
            <w:r w:rsidR="00A506E5" w:rsidRPr="000C7162">
              <w:rPr>
                <w:rFonts w:ascii="Times New Roman" w:hAnsi="Times New Roman" w:cs="Times New Roman"/>
              </w:rPr>
              <w:t>.</w:t>
            </w:r>
          </w:p>
        </w:tc>
      </w:tr>
      <w:tr w:rsidR="00D2579E" w:rsidRPr="000C7162" w:rsidTr="00E66500">
        <w:trPr>
          <w:trHeight w:val="2625"/>
        </w:trPr>
        <w:tc>
          <w:tcPr>
            <w:tcW w:w="1899" w:type="dxa"/>
            <w:gridSpan w:val="5"/>
          </w:tcPr>
          <w:p w:rsidR="00D2579E" w:rsidRPr="000C7162" w:rsidRDefault="00D2579E" w:rsidP="00DB57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 xml:space="preserve">Показатель задачи 4 – </w:t>
            </w:r>
            <w:r w:rsidRPr="000C7162">
              <w:rPr>
                <w:rFonts w:ascii="Times New Roman" w:hAnsi="Times New Roman" w:cs="Times New Roman"/>
              </w:rPr>
              <w:t>количество построенных (отремонтированных, приведенных в нормативное состояние</w:t>
            </w:r>
            <w:r>
              <w:rPr>
                <w:rFonts w:ascii="Times New Roman" w:hAnsi="Times New Roman" w:cs="Times New Roman"/>
              </w:rPr>
              <w:t>, обследованных</w:t>
            </w:r>
            <w:r w:rsidRPr="000C7162">
              <w:rPr>
                <w:rFonts w:ascii="Times New Roman" w:hAnsi="Times New Roman" w:cs="Times New Roman"/>
              </w:rPr>
              <w:t xml:space="preserve">) </w:t>
            </w:r>
            <w:r w:rsidRPr="00D2579E">
              <w:rPr>
                <w:rFonts w:ascii="Times New Roman" w:hAnsi="Times New Roman" w:cs="Times New Roman"/>
              </w:rPr>
              <w:t>объектов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162">
              <w:rPr>
                <w:rFonts w:ascii="Times New Roman" w:hAnsi="Times New Roman" w:cs="Times New Roman"/>
              </w:rPr>
              <w:t>культуры, ед.</w:t>
            </w:r>
          </w:p>
        </w:tc>
        <w:tc>
          <w:tcPr>
            <w:tcW w:w="851" w:type="dxa"/>
            <w:gridSpan w:val="5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7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gridSpan w:val="6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gridSpan w:val="5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6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6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6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gridSpan w:val="3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7" w:type="dxa"/>
            <w:gridSpan w:val="3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gridSpan w:val="2"/>
            <w:vAlign w:val="center"/>
          </w:tcPr>
          <w:p w:rsidR="00D2579E" w:rsidRPr="00BC1EC8" w:rsidRDefault="00D2579E" w:rsidP="004728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</w:tr>
      <w:tr w:rsidR="0001433B" w:rsidRPr="000C7162" w:rsidTr="00E66500">
        <w:tc>
          <w:tcPr>
            <w:tcW w:w="1899" w:type="dxa"/>
            <w:gridSpan w:val="5"/>
          </w:tcPr>
          <w:p w:rsidR="00FB6B7C" w:rsidRPr="000C7162" w:rsidRDefault="00FB6B7C" w:rsidP="00B70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Годы:</w:t>
            </w:r>
          </w:p>
        </w:tc>
        <w:tc>
          <w:tcPr>
            <w:tcW w:w="1985" w:type="dxa"/>
            <w:gridSpan w:val="13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985" w:type="dxa"/>
            <w:gridSpan w:val="11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2840" w:type="dxa"/>
            <w:gridSpan w:val="14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16" w:type="dxa"/>
            <w:gridSpan w:val="10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987" w:type="dxa"/>
            <w:gridSpan w:val="4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</w:tr>
      <w:tr w:rsidR="00C4101B" w:rsidRPr="000C7162" w:rsidTr="00E66500">
        <w:tc>
          <w:tcPr>
            <w:tcW w:w="1905" w:type="dxa"/>
            <w:gridSpan w:val="6"/>
            <w:vMerge w:val="restart"/>
            <w:vAlign w:val="center"/>
          </w:tcPr>
          <w:p w:rsidR="00FB6B7C" w:rsidRPr="000C7162" w:rsidRDefault="00C4101B" w:rsidP="001948E9">
            <w:pPr>
              <w:jc w:val="both"/>
              <w:rPr>
                <w:rFonts w:ascii="Times New Roman" w:hAnsi="Times New Roman" w:cs="Times New Roman"/>
              </w:rPr>
            </w:pPr>
            <w:r w:rsidRPr="000C7162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(с разбивкой по годам, тыс. руб.)</w:t>
            </w:r>
          </w:p>
        </w:tc>
        <w:tc>
          <w:tcPr>
            <w:tcW w:w="851" w:type="dxa"/>
            <w:gridSpan w:val="5"/>
            <w:vAlign w:val="center"/>
          </w:tcPr>
          <w:p w:rsidR="00FB6B7C" w:rsidRPr="000C7162" w:rsidRDefault="00FB6B7C" w:rsidP="00632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845" w:type="dxa"/>
            <w:gridSpan w:val="5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139" w:type="dxa"/>
            <w:gridSpan w:val="6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846" w:type="dxa"/>
            <w:gridSpan w:val="5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417" w:type="dxa"/>
            <w:gridSpan w:val="7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423" w:type="dxa"/>
            <w:gridSpan w:val="7"/>
            <w:vAlign w:val="center"/>
          </w:tcPr>
          <w:p w:rsidR="00FB6B7C" w:rsidRPr="000C7162" w:rsidRDefault="00FB6B7C" w:rsidP="00632BB1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559" w:type="dxa"/>
            <w:gridSpan w:val="4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557" w:type="dxa"/>
            <w:gridSpan w:val="6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994" w:type="dxa"/>
            <w:gridSpan w:val="3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993" w:type="dxa"/>
            <w:vAlign w:val="center"/>
          </w:tcPr>
          <w:p w:rsidR="00FB6B7C" w:rsidRPr="000C7162" w:rsidRDefault="00FB6B7C" w:rsidP="00632B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</w:tr>
      <w:tr w:rsidR="00FA6344" w:rsidRPr="000C7162" w:rsidTr="00E66500">
        <w:trPr>
          <w:trHeight w:val="384"/>
        </w:trPr>
        <w:tc>
          <w:tcPr>
            <w:tcW w:w="1905" w:type="dxa"/>
            <w:gridSpan w:val="6"/>
            <w:vMerge/>
          </w:tcPr>
          <w:p w:rsidR="00FA6344" w:rsidRPr="000C7162" w:rsidRDefault="00FA6344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A6344" w:rsidRPr="000C7162" w:rsidRDefault="00FA6344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1 127 223,3</w:t>
            </w:r>
          </w:p>
        </w:tc>
        <w:tc>
          <w:tcPr>
            <w:tcW w:w="845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755 233,4</w:t>
            </w:r>
          </w:p>
        </w:tc>
        <w:tc>
          <w:tcPr>
            <w:tcW w:w="846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3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284 389,9</w:t>
            </w:r>
          </w:p>
        </w:tc>
        <w:tc>
          <w:tcPr>
            <w:tcW w:w="1557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3" w:type="dxa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6344" w:rsidRPr="000C7162" w:rsidTr="00E66500">
        <w:trPr>
          <w:trHeight w:val="407"/>
        </w:trPr>
        <w:tc>
          <w:tcPr>
            <w:tcW w:w="1905" w:type="dxa"/>
            <w:gridSpan w:val="6"/>
            <w:vMerge/>
          </w:tcPr>
          <w:p w:rsidR="00FA6344" w:rsidRPr="000C7162" w:rsidRDefault="00FA6344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A6344" w:rsidRPr="000C7162" w:rsidRDefault="00FA6344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34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921 443,6</w:t>
            </w:r>
          </w:p>
        </w:tc>
        <w:tc>
          <w:tcPr>
            <w:tcW w:w="845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643 113,6</w:t>
            </w:r>
          </w:p>
        </w:tc>
        <w:tc>
          <w:tcPr>
            <w:tcW w:w="846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3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557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3" w:type="dxa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6344" w:rsidRPr="000C7162" w:rsidTr="00E66500">
        <w:trPr>
          <w:trHeight w:val="403"/>
        </w:trPr>
        <w:tc>
          <w:tcPr>
            <w:tcW w:w="1905" w:type="dxa"/>
            <w:gridSpan w:val="6"/>
            <w:vMerge/>
          </w:tcPr>
          <w:p w:rsidR="00FA6344" w:rsidRPr="000C7162" w:rsidRDefault="00FA6344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A6344" w:rsidRPr="000C7162" w:rsidRDefault="00FA6344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34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1 064 426,6</w:t>
            </w:r>
          </w:p>
        </w:tc>
        <w:tc>
          <w:tcPr>
            <w:tcW w:w="845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786 096,6</w:t>
            </w:r>
          </w:p>
        </w:tc>
        <w:tc>
          <w:tcPr>
            <w:tcW w:w="846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3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557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3" w:type="dxa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6344" w:rsidRPr="000C7162" w:rsidTr="00E66500">
        <w:trPr>
          <w:trHeight w:val="427"/>
        </w:trPr>
        <w:tc>
          <w:tcPr>
            <w:tcW w:w="1905" w:type="dxa"/>
            <w:gridSpan w:val="6"/>
            <w:vMerge/>
          </w:tcPr>
          <w:p w:rsidR="00FA6344" w:rsidRPr="000C7162" w:rsidRDefault="00FA6344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A6344" w:rsidRPr="000C7162" w:rsidRDefault="00FA6344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34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930 443,3</w:t>
            </w:r>
          </w:p>
        </w:tc>
        <w:tc>
          <w:tcPr>
            <w:tcW w:w="845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652 113,3</w:t>
            </w:r>
          </w:p>
        </w:tc>
        <w:tc>
          <w:tcPr>
            <w:tcW w:w="846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3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557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3" w:type="dxa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6344" w:rsidRPr="000C7162" w:rsidTr="00E66500">
        <w:trPr>
          <w:trHeight w:val="459"/>
        </w:trPr>
        <w:tc>
          <w:tcPr>
            <w:tcW w:w="1905" w:type="dxa"/>
            <w:gridSpan w:val="6"/>
            <w:vMerge/>
          </w:tcPr>
          <w:p w:rsidR="00FA6344" w:rsidRPr="000C7162" w:rsidRDefault="00FA6344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A6344" w:rsidRPr="000C7162" w:rsidRDefault="00FA6344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1134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937 376,6</w:t>
            </w:r>
          </w:p>
        </w:tc>
        <w:tc>
          <w:tcPr>
            <w:tcW w:w="845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659 046,6</w:t>
            </w:r>
          </w:p>
        </w:tc>
        <w:tc>
          <w:tcPr>
            <w:tcW w:w="846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23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557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3" w:type="dxa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6344" w:rsidRPr="000C7162" w:rsidTr="00E66500">
        <w:trPr>
          <w:trHeight w:val="468"/>
        </w:trPr>
        <w:tc>
          <w:tcPr>
            <w:tcW w:w="1905" w:type="dxa"/>
            <w:gridSpan w:val="6"/>
            <w:vMerge/>
          </w:tcPr>
          <w:p w:rsidR="00FA6344" w:rsidRPr="000C7162" w:rsidRDefault="00FA6344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A6344" w:rsidRPr="000C7162" w:rsidRDefault="00FA6344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  <w:tc>
          <w:tcPr>
            <w:tcW w:w="1134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945 223,3</w:t>
            </w:r>
          </w:p>
        </w:tc>
        <w:tc>
          <w:tcPr>
            <w:tcW w:w="845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641 393,3</w:t>
            </w:r>
          </w:p>
        </w:tc>
        <w:tc>
          <w:tcPr>
            <w:tcW w:w="846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423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201 230,0</w:t>
            </w:r>
          </w:p>
        </w:tc>
        <w:tc>
          <w:tcPr>
            <w:tcW w:w="1557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993" w:type="dxa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6344" w:rsidRPr="000C7162" w:rsidTr="003253AA">
        <w:trPr>
          <w:trHeight w:val="440"/>
        </w:trPr>
        <w:tc>
          <w:tcPr>
            <w:tcW w:w="1905" w:type="dxa"/>
            <w:gridSpan w:val="6"/>
            <w:vMerge/>
          </w:tcPr>
          <w:p w:rsidR="00FA6344" w:rsidRPr="000C7162" w:rsidRDefault="00FA6344" w:rsidP="0000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A6344" w:rsidRPr="000C7162" w:rsidRDefault="00FA6344" w:rsidP="00E665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162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134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5 926 136,6</w:t>
            </w:r>
          </w:p>
        </w:tc>
        <w:tc>
          <w:tcPr>
            <w:tcW w:w="845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4 136 996,7</w:t>
            </w:r>
          </w:p>
        </w:tc>
        <w:tc>
          <w:tcPr>
            <w:tcW w:w="846" w:type="dxa"/>
            <w:gridSpan w:val="5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</w:t>
            </w:r>
          </w:p>
        </w:tc>
        <w:tc>
          <w:tcPr>
            <w:tcW w:w="1423" w:type="dxa"/>
            <w:gridSpan w:val="7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1 248 539,9</w:t>
            </w:r>
          </w:p>
        </w:tc>
        <w:tc>
          <w:tcPr>
            <w:tcW w:w="1557" w:type="dxa"/>
            <w:gridSpan w:val="6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465 600,0</w:t>
            </w:r>
          </w:p>
        </w:tc>
        <w:tc>
          <w:tcPr>
            <w:tcW w:w="993" w:type="dxa"/>
            <w:vAlign w:val="center"/>
          </w:tcPr>
          <w:p w:rsidR="00FA6344" w:rsidRPr="00FA6344" w:rsidRDefault="00FA6344" w:rsidP="00FA6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B6B7C" w:rsidRPr="000C7162" w:rsidTr="00E66500">
        <w:tc>
          <w:tcPr>
            <w:tcW w:w="1905" w:type="dxa"/>
            <w:gridSpan w:val="6"/>
          </w:tcPr>
          <w:p w:rsidR="00FB6B7C" w:rsidRPr="000C7162" w:rsidRDefault="00FB6B7C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12758" w:type="dxa"/>
            <w:gridSpan w:val="56"/>
          </w:tcPr>
          <w:p w:rsidR="00FB6B7C" w:rsidRPr="000C7162" w:rsidRDefault="00FB6B7C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2024 - 2029 гг.</w:t>
            </w:r>
          </w:p>
        </w:tc>
      </w:tr>
      <w:tr w:rsidR="00FB6B7C" w:rsidRPr="000C7162" w:rsidTr="00E66500">
        <w:tc>
          <w:tcPr>
            <w:tcW w:w="1905" w:type="dxa"/>
            <w:gridSpan w:val="6"/>
          </w:tcPr>
          <w:p w:rsidR="00FB6B7C" w:rsidRPr="000C7162" w:rsidRDefault="00FB6B7C" w:rsidP="006F3D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12758" w:type="dxa"/>
            <w:gridSpan w:val="56"/>
          </w:tcPr>
          <w:p w:rsidR="00FB6B7C" w:rsidRPr="000C7162" w:rsidRDefault="00FB6B7C" w:rsidP="003D2B77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1) подпрограмма «Развитие культуры»;</w:t>
            </w:r>
          </w:p>
          <w:p w:rsidR="00FB6B7C" w:rsidRPr="000C7162" w:rsidRDefault="00FB6B7C" w:rsidP="003D2B77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2) подпрограмма «Развитие туризма»;</w:t>
            </w:r>
          </w:p>
          <w:p w:rsidR="00FB6B7C" w:rsidRPr="000C7162" w:rsidRDefault="00FB6B7C" w:rsidP="003D2B77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3) подпрограмма «Организация и обеспечение эффективного функционирования сети учреждений»;</w:t>
            </w:r>
          </w:p>
          <w:p w:rsidR="00FB6B7C" w:rsidRPr="000C7162" w:rsidRDefault="00FB6B7C" w:rsidP="003D2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4) подпрограмма «Строительство, реконструкция, капитальный ремонт объектов культуры»</w:t>
            </w:r>
            <w:r w:rsidR="00B70F34" w:rsidRPr="000C716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B6B7C" w:rsidRPr="000C7162" w:rsidTr="00E66500">
        <w:tc>
          <w:tcPr>
            <w:tcW w:w="1905" w:type="dxa"/>
            <w:gridSpan w:val="6"/>
          </w:tcPr>
          <w:p w:rsidR="00FB6B7C" w:rsidRPr="000C7162" w:rsidRDefault="00FB6B7C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 xml:space="preserve">Организация управления муниципальной программой и </w:t>
            </w:r>
            <w:proofErr w:type="gramStart"/>
            <w:r w:rsidRPr="000C7162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0C7162">
              <w:rPr>
                <w:rFonts w:ascii="Times New Roman" w:hAnsi="Times New Roman" w:cs="Times New Roman"/>
                <w:szCs w:val="22"/>
              </w:rPr>
              <w:t xml:space="preserve"> ее реализацией:</w:t>
            </w:r>
          </w:p>
        </w:tc>
        <w:tc>
          <w:tcPr>
            <w:tcW w:w="12758" w:type="dxa"/>
            <w:gridSpan w:val="56"/>
          </w:tcPr>
          <w:p w:rsidR="00FB6B7C" w:rsidRPr="000C7162" w:rsidRDefault="00FB6B7C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6B7C" w:rsidRPr="000C7162" w:rsidTr="00E66500">
        <w:tc>
          <w:tcPr>
            <w:tcW w:w="1905" w:type="dxa"/>
            <w:gridSpan w:val="6"/>
          </w:tcPr>
          <w:p w:rsidR="00FB6B7C" w:rsidRPr="000C7162" w:rsidRDefault="00FB6B7C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- управление муниципальной программой осуществляет</w:t>
            </w:r>
          </w:p>
        </w:tc>
        <w:tc>
          <w:tcPr>
            <w:tcW w:w="12758" w:type="dxa"/>
            <w:gridSpan w:val="56"/>
          </w:tcPr>
          <w:p w:rsidR="00FB6B7C" w:rsidRPr="000C7162" w:rsidRDefault="00FB6B7C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Города Томска</w:t>
            </w:r>
          </w:p>
        </w:tc>
      </w:tr>
      <w:tr w:rsidR="00FB6B7C" w:rsidRPr="000C7162" w:rsidTr="00E66500">
        <w:tc>
          <w:tcPr>
            <w:tcW w:w="1905" w:type="dxa"/>
            <w:gridSpan w:val="6"/>
          </w:tcPr>
          <w:p w:rsidR="00FB6B7C" w:rsidRPr="000C7162" w:rsidRDefault="00FB6B7C" w:rsidP="00005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162">
              <w:rPr>
                <w:rFonts w:ascii="Times New Roman" w:hAnsi="Times New Roman" w:cs="Times New Roman"/>
                <w:szCs w:val="22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2758" w:type="dxa"/>
            <w:gridSpan w:val="56"/>
          </w:tcPr>
          <w:p w:rsidR="00FB6B7C" w:rsidRPr="000C7162" w:rsidRDefault="00FB6B7C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администрации Города Томска (далее </w:t>
            </w:r>
            <w:r w:rsidR="001A2C6D" w:rsidRPr="000C71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УК).</w:t>
            </w:r>
          </w:p>
          <w:p w:rsidR="00FB6B7C" w:rsidRPr="000C7162" w:rsidRDefault="00FB6B7C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капитального строительства администрации Города Томска (далее </w:t>
            </w:r>
            <w:r w:rsidR="001A2C6D" w:rsidRPr="000C71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ДКС)</w:t>
            </w:r>
          </w:p>
          <w:p w:rsidR="00FB6B7C" w:rsidRPr="000C7162" w:rsidRDefault="00FB6B7C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Кировского района Города Томска (далее </w:t>
            </w:r>
            <w:r w:rsidR="001A2C6D" w:rsidRPr="000C71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АКР)</w:t>
            </w:r>
          </w:p>
          <w:p w:rsidR="00FB6B7C" w:rsidRPr="000C7162" w:rsidRDefault="00FB6B7C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Ленинского района Города Томска (далее </w:t>
            </w:r>
            <w:r w:rsidR="001A2C6D" w:rsidRPr="000C71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АЛР)</w:t>
            </w:r>
          </w:p>
          <w:p w:rsidR="00FB6B7C" w:rsidRPr="000C7162" w:rsidRDefault="00FB6B7C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Октябрьского района Города Томска (далее </w:t>
            </w:r>
            <w:r w:rsidR="001A2C6D" w:rsidRPr="000C71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АОР)</w:t>
            </w:r>
          </w:p>
          <w:p w:rsidR="00FB6B7C" w:rsidRPr="000C7162" w:rsidRDefault="00FB6B7C" w:rsidP="00005D6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Советского района Города Томска (далее </w:t>
            </w:r>
            <w:r w:rsidR="001A2C6D" w:rsidRPr="000C71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C7162">
              <w:rPr>
                <w:rFonts w:ascii="Times New Roman" w:hAnsi="Times New Roman" w:cs="Times New Roman"/>
                <w:sz w:val="22"/>
                <w:szCs w:val="22"/>
              </w:rPr>
              <w:t xml:space="preserve"> АСР)</w:t>
            </w:r>
          </w:p>
        </w:tc>
      </w:tr>
    </w:tbl>
    <w:p w:rsidR="00C966E4" w:rsidRPr="000C7162" w:rsidRDefault="00C966E4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EC" w:rsidRPr="000C7162" w:rsidRDefault="00B065EC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80361" w:rsidRPr="000C7162" w:rsidRDefault="00B80361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F20F5" w:rsidRPr="000C7162" w:rsidRDefault="00FF20F5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80361" w:rsidRPr="000C7162" w:rsidRDefault="00B80361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065EC" w:rsidRPr="000C7162" w:rsidRDefault="00B065EC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C5A33" w:rsidRPr="000C7162" w:rsidRDefault="003C5A33" w:rsidP="002668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0C7162">
        <w:rPr>
          <w:rFonts w:ascii="Times New Roman" w:hAnsi="Times New Roman" w:cs="Times New Roman"/>
          <w:b/>
          <w:bCs/>
        </w:rPr>
        <w:t>II</w:t>
      </w:r>
      <w:r w:rsidR="00B70F34" w:rsidRPr="000C7162">
        <w:rPr>
          <w:rFonts w:ascii="Times New Roman" w:hAnsi="Times New Roman" w:cs="Times New Roman"/>
          <w:b/>
          <w:bCs/>
        </w:rPr>
        <w:t xml:space="preserve">. </w:t>
      </w:r>
      <w:r w:rsidRPr="000C7162">
        <w:rPr>
          <w:rFonts w:ascii="Times New Roman" w:hAnsi="Times New Roman" w:cs="Times New Roman"/>
          <w:b/>
          <w:bCs/>
        </w:rPr>
        <w:t>ОБЩАЯ ХАРАКТЕРИСТИКА МУНИЦИПАЛЬНОЙ ПРОГРАММЫ</w:t>
      </w:r>
    </w:p>
    <w:p w:rsidR="003C5A33" w:rsidRPr="000C7162" w:rsidRDefault="003C5A33" w:rsidP="00B54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56F8" w:rsidRPr="000C7162" w:rsidRDefault="00AE56F8" w:rsidP="003D2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C7162">
        <w:rPr>
          <w:rFonts w:ascii="Times New Roman" w:eastAsia="Calibri" w:hAnsi="Times New Roman" w:cs="Times New Roman"/>
        </w:rPr>
        <w:t xml:space="preserve">В соответствии со Стратегией государственной культурной политики </w:t>
      </w:r>
      <w:r w:rsidR="00DD1FD1" w:rsidRPr="000C7162">
        <w:rPr>
          <w:rFonts w:ascii="Times New Roman" w:eastAsia="Calibri" w:hAnsi="Times New Roman" w:cs="Times New Roman"/>
        </w:rPr>
        <w:t xml:space="preserve">до 2030 года, утверждённой </w:t>
      </w:r>
      <w:r w:rsidRPr="000C7162">
        <w:rPr>
          <w:rFonts w:ascii="Times New Roman" w:eastAsia="Calibri" w:hAnsi="Times New Roman" w:cs="Times New Roman"/>
        </w:rPr>
        <w:t>распоряжением Правительства Российской Федерации от 29.02.2016 № 326-р</w:t>
      </w:r>
      <w:r w:rsidR="003A7DC2" w:rsidRPr="000C7162">
        <w:rPr>
          <w:rFonts w:ascii="Times New Roman" w:eastAsia="Calibri" w:hAnsi="Times New Roman" w:cs="Times New Roman"/>
        </w:rPr>
        <w:t xml:space="preserve"> «Об утверждении Стратегии гос</w:t>
      </w:r>
      <w:r w:rsidR="003D2B77" w:rsidRPr="000C7162">
        <w:rPr>
          <w:rFonts w:ascii="Times New Roman" w:eastAsia="Calibri" w:hAnsi="Times New Roman" w:cs="Times New Roman"/>
        </w:rPr>
        <w:t>ударственной культурной политики на период до 2030 года»,</w:t>
      </w:r>
      <w:r w:rsidRPr="000C7162">
        <w:rPr>
          <w:rFonts w:ascii="Times New Roman" w:eastAsia="Calibri" w:hAnsi="Times New Roman" w:cs="Times New Roman"/>
        </w:rPr>
        <w:t xml:space="preserve"> основными целями государственной культурной политики являются: формирование гармонично развитой личности; укрепление гражданской идентичности, создание условий для воспитания граждан, сохранение культурного и исторического наследия и его использование для воспитания и образования;</w:t>
      </w:r>
      <w:proofErr w:type="gramEnd"/>
      <w:r w:rsidRPr="000C7162">
        <w:rPr>
          <w:rFonts w:ascii="Times New Roman" w:eastAsia="Calibri" w:hAnsi="Times New Roman" w:cs="Times New Roman"/>
        </w:rPr>
        <w:t xml:space="preserve"> передача от поколения к поколению традиционных для российского общества ценностей, норм, традиций и обычаев; создание условий для реализации каждым человеком его творческого потенциала; обеспечение гражданам доступа к знаниям, информации и культурным ценностям.</w:t>
      </w:r>
    </w:p>
    <w:p w:rsidR="00715079" w:rsidRPr="000C7162" w:rsidRDefault="003102DF" w:rsidP="003D2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C7162">
        <w:rPr>
          <w:rFonts w:ascii="Times New Roman" w:eastAsia="Calibri" w:hAnsi="Times New Roman" w:cs="Times New Roman"/>
        </w:rPr>
        <w:t>П</w:t>
      </w:r>
      <w:r w:rsidR="000D0321" w:rsidRPr="000C7162">
        <w:rPr>
          <w:rFonts w:ascii="Times New Roman" w:eastAsia="Calibri" w:hAnsi="Times New Roman" w:cs="Times New Roman"/>
        </w:rPr>
        <w:t>рогноз долгосрочного социально-</w:t>
      </w:r>
      <w:r w:rsidRPr="000C7162">
        <w:rPr>
          <w:rFonts w:ascii="Times New Roman" w:eastAsia="Calibri" w:hAnsi="Times New Roman" w:cs="Times New Roman"/>
        </w:rPr>
        <w:t>экономического</w:t>
      </w:r>
      <w:r w:rsidR="00A40FEC" w:rsidRPr="000C7162">
        <w:rPr>
          <w:rFonts w:ascii="Times New Roman" w:eastAsia="Calibri" w:hAnsi="Times New Roman" w:cs="Times New Roman"/>
        </w:rPr>
        <w:t xml:space="preserve"> развития Российской Федерации</w:t>
      </w:r>
      <w:r w:rsidR="00EC3B11" w:rsidRPr="000C7162">
        <w:rPr>
          <w:rFonts w:ascii="Times New Roman" w:eastAsia="Calibri" w:hAnsi="Times New Roman" w:cs="Times New Roman"/>
        </w:rPr>
        <w:t xml:space="preserve"> на </w:t>
      </w:r>
      <w:r w:rsidR="00164EF3" w:rsidRPr="000C7162">
        <w:rPr>
          <w:rFonts w:ascii="Times New Roman" w:eastAsia="Calibri" w:hAnsi="Times New Roman" w:cs="Times New Roman"/>
        </w:rPr>
        <w:t>период до 2036 года, утверждённый</w:t>
      </w:r>
      <w:r w:rsidR="00E86615" w:rsidRPr="000C7162">
        <w:rPr>
          <w:rFonts w:ascii="Times New Roman" w:eastAsia="Calibri" w:hAnsi="Times New Roman" w:cs="Times New Roman"/>
        </w:rPr>
        <w:t xml:space="preserve"> Правительством Российской Федерации</w:t>
      </w:r>
      <w:r w:rsidR="00464042" w:rsidRPr="000C7162">
        <w:rPr>
          <w:rFonts w:ascii="Times New Roman" w:eastAsia="Calibri" w:hAnsi="Times New Roman" w:cs="Times New Roman"/>
        </w:rPr>
        <w:t xml:space="preserve"> 22.11.2018 (</w:t>
      </w:r>
      <w:r w:rsidR="00E86615" w:rsidRPr="000C7162">
        <w:rPr>
          <w:rFonts w:ascii="Times New Roman" w:eastAsia="Calibri" w:hAnsi="Times New Roman" w:cs="Times New Roman"/>
        </w:rPr>
        <w:t xml:space="preserve">протокол № 34, раздел </w:t>
      </w:r>
      <w:r w:rsidR="00E86615" w:rsidRPr="000C7162">
        <w:rPr>
          <w:rFonts w:ascii="Times New Roman" w:eastAsia="Calibri" w:hAnsi="Times New Roman" w:cs="Times New Roman"/>
          <w:lang w:val="en-US"/>
        </w:rPr>
        <w:t>II</w:t>
      </w:r>
      <w:r w:rsidR="00E86615" w:rsidRPr="000C7162">
        <w:rPr>
          <w:rFonts w:ascii="Times New Roman" w:eastAsia="Calibri" w:hAnsi="Times New Roman" w:cs="Times New Roman"/>
        </w:rPr>
        <w:t xml:space="preserve"> пункт 2)</w:t>
      </w:r>
      <w:r w:rsidR="003D2B77" w:rsidRPr="000C7162">
        <w:rPr>
          <w:rFonts w:ascii="Times New Roman" w:eastAsia="Calibri" w:hAnsi="Times New Roman" w:cs="Times New Roman"/>
        </w:rPr>
        <w:t>,</w:t>
      </w:r>
      <w:r w:rsidR="002F3854" w:rsidRPr="000C7162">
        <w:rPr>
          <w:rFonts w:ascii="Times New Roman" w:eastAsia="Calibri" w:hAnsi="Times New Roman" w:cs="Times New Roman"/>
        </w:rPr>
        <w:t xml:space="preserve"> предполагает совершенствование организационных, экономических и пра</w:t>
      </w:r>
      <w:r w:rsidR="003D2B77" w:rsidRPr="000C7162">
        <w:rPr>
          <w:rFonts w:ascii="Times New Roman" w:eastAsia="Calibri" w:hAnsi="Times New Roman" w:cs="Times New Roman"/>
        </w:rPr>
        <w:t>вовых механизмов сферы культуры,</w:t>
      </w:r>
      <w:r w:rsidR="00EE130A" w:rsidRPr="000C7162">
        <w:rPr>
          <w:rFonts w:ascii="Times New Roman" w:eastAsia="Calibri" w:hAnsi="Times New Roman" w:cs="Times New Roman"/>
        </w:rPr>
        <w:t xml:space="preserve"> </w:t>
      </w:r>
      <w:r w:rsidR="002F3854" w:rsidRPr="000C7162">
        <w:rPr>
          <w:rFonts w:ascii="Times New Roman" w:eastAsia="Calibri" w:hAnsi="Times New Roman" w:cs="Times New Roman"/>
        </w:rPr>
        <w:t>необходимых условий для реализации творческого потенциала нации, цифровизации услуг и формирования информационного пространства, создание необходимых условий, направленных на обеспечение максималь</w:t>
      </w:r>
      <w:r w:rsidR="003D2B77" w:rsidRPr="000C7162">
        <w:rPr>
          <w:rFonts w:ascii="Times New Roman" w:eastAsia="Calibri" w:hAnsi="Times New Roman" w:cs="Times New Roman"/>
        </w:rPr>
        <w:t>ной доступности культурных благ,</w:t>
      </w:r>
      <w:r w:rsidR="002F3854" w:rsidRPr="000C7162">
        <w:rPr>
          <w:rFonts w:ascii="Times New Roman" w:eastAsia="Calibri" w:hAnsi="Times New Roman" w:cs="Times New Roman"/>
        </w:rPr>
        <w:t xml:space="preserve"> сохране</w:t>
      </w:r>
      <w:r w:rsidR="003D2B77" w:rsidRPr="000C7162">
        <w:rPr>
          <w:rFonts w:ascii="Times New Roman" w:eastAsia="Calibri" w:hAnsi="Times New Roman" w:cs="Times New Roman"/>
        </w:rPr>
        <w:t>ние культурного наследия России,</w:t>
      </w:r>
      <w:r w:rsidR="00724ACD" w:rsidRPr="000C7162">
        <w:rPr>
          <w:rFonts w:ascii="Times New Roman" w:eastAsia="Calibri" w:hAnsi="Times New Roman" w:cs="Times New Roman"/>
        </w:rPr>
        <w:t xml:space="preserve"> повышени</w:t>
      </w:r>
      <w:r w:rsidR="00C5449D" w:rsidRPr="000C7162">
        <w:rPr>
          <w:rFonts w:ascii="Times New Roman" w:eastAsia="Calibri" w:hAnsi="Times New Roman" w:cs="Times New Roman"/>
        </w:rPr>
        <w:t>е качества</w:t>
      </w:r>
      <w:proofErr w:type="gramEnd"/>
      <w:r w:rsidR="00C5449D" w:rsidRPr="000C7162">
        <w:rPr>
          <w:rFonts w:ascii="Times New Roman" w:eastAsia="Calibri" w:hAnsi="Times New Roman" w:cs="Times New Roman"/>
        </w:rPr>
        <w:t xml:space="preserve"> и разнообразия услуг,</w:t>
      </w:r>
      <w:r w:rsidR="00724ACD" w:rsidRPr="000C7162">
        <w:rPr>
          <w:rFonts w:ascii="Times New Roman" w:eastAsia="Calibri" w:hAnsi="Times New Roman" w:cs="Times New Roman"/>
        </w:rPr>
        <w:t xml:space="preserve"> предоставляемых в сфере культуры.</w:t>
      </w:r>
      <w:r w:rsidR="00376B4B" w:rsidRPr="000C7162">
        <w:rPr>
          <w:rFonts w:ascii="Times New Roman" w:eastAsia="Calibri" w:hAnsi="Times New Roman" w:cs="Times New Roman"/>
        </w:rPr>
        <w:t xml:space="preserve"> Для </w:t>
      </w:r>
      <w:r w:rsidR="00A65F79" w:rsidRPr="000C7162">
        <w:rPr>
          <w:rFonts w:ascii="Times New Roman" w:eastAsia="Calibri" w:hAnsi="Times New Roman" w:cs="Times New Roman"/>
        </w:rPr>
        <w:t>дальнейшего разв</w:t>
      </w:r>
      <w:r w:rsidR="00464042" w:rsidRPr="000C7162">
        <w:rPr>
          <w:rFonts w:ascii="Times New Roman" w:eastAsia="Calibri" w:hAnsi="Times New Roman" w:cs="Times New Roman"/>
        </w:rPr>
        <w:t>ития сферы культуры планируется</w:t>
      </w:r>
      <w:r w:rsidR="001D2159" w:rsidRPr="000C7162">
        <w:rPr>
          <w:rFonts w:ascii="Times New Roman" w:eastAsia="Calibri" w:hAnsi="Times New Roman" w:cs="Times New Roman"/>
        </w:rPr>
        <w:t xml:space="preserve"> </w:t>
      </w:r>
      <w:r w:rsidR="00C20B42" w:rsidRPr="000C7162">
        <w:rPr>
          <w:rFonts w:ascii="Times New Roman" w:eastAsia="Calibri" w:hAnsi="Times New Roman" w:cs="Times New Roman"/>
        </w:rPr>
        <w:t>широкое внедрение цифровых технологий</w:t>
      </w:r>
      <w:r w:rsidR="00575E4C" w:rsidRPr="000C7162">
        <w:rPr>
          <w:rFonts w:ascii="Times New Roman" w:eastAsia="Calibri" w:hAnsi="Times New Roman" w:cs="Times New Roman"/>
        </w:rPr>
        <w:t xml:space="preserve"> в</w:t>
      </w:r>
      <w:r w:rsidR="00345990" w:rsidRPr="000C7162">
        <w:rPr>
          <w:rFonts w:ascii="Times New Roman" w:eastAsia="Calibri" w:hAnsi="Times New Roman" w:cs="Times New Roman"/>
        </w:rPr>
        <w:t xml:space="preserve"> культурное пространство страны</w:t>
      </w:r>
      <w:r w:rsidR="001D2159" w:rsidRPr="000C7162">
        <w:rPr>
          <w:rFonts w:ascii="Times New Roman" w:eastAsia="Calibri" w:hAnsi="Times New Roman" w:cs="Times New Roman"/>
        </w:rPr>
        <w:t xml:space="preserve"> (</w:t>
      </w:r>
      <w:r w:rsidR="00575E4C" w:rsidRPr="000C7162">
        <w:rPr>
          <w:rFonts w:ascii="Times New Roman" w:eastAsia="Calibri" w:hAnsi="Times New Roman" w:cs="Times New Roman"/>
        </w:rPr>
        <w:t>виртуальные концертные залы, оцифровка книжных фондов, циф</w:t>
      </w:r>
      <w:r w:rsidR="00222757" w:rsidRPr="000C7162">
        <w:rPr>
          <w:rFonts w:ascii="Times New Roman" w:eastAsia="Calibri" w:hAnsi="Times New Roman" w:cs="Times New Roman"/>
        </w:rPr>
        <w:t>ровые гиды и онлайн-трансляции)</w:t>
      </w:r>
      <w:r w:rsidR="00E53957" w:rsidRPr="000C7162">
        <w:rPr>
          <w:rFonts w:ascii="Times New Roman" w:eastAsia="Calibri" w:hAnsi="Times New Roman" w:cs="Times New Roman"/>
        </w:rPr>
        <w:t>.</w:t>
      </w:r>
    </w:p>
    <w:p w:rsidR="006B3069" w:rsidRPr="000C7162" w:rsidRDefault="0072207A" w:rsidP="003D2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C7162">
        <w:rPr>
          <w:rFonts w:ascii="Times New Roman" w:eastAsia="Calibri" w:hAnsi="Times New Roman" w:cs="Times New Roman"/>
        </w:rPr>
        <w:t>Достижение указа</w:t>
      </w:r>
      <w:r w:rsidR="00E6778F" w:rsidRPr="000C7162">
        <w:rPr>
          <w:rFonts w:ascii="Times New Roman" w:eastAsia="Calibri" w:hAnsi="Times New Roman" w:cs="Times New Roman"/>
        </w:rPr>
        <w:t>нных целей обеспечено</w:t>
      </w:r>
      <w:r w:rsidRPr="000C7162">
        <w:rPr>
          <w:rFonts w:ascii="Times New Roman" w:eastAsia="Calibri" w:hAnsi="Times New Roman" w:cs="Times New Roman"/>
        </w:rPr>
        <w:t xml:space="preserve"> комплексом мер экономической политики</w:t>
      </w:r>
      <w:r w:rsidR="00D208CC" w:rsidRPr="000C7162">
        <w:rPr>
          <w:rFonts w:ascii="Times New Roman" w:eastAsia="Calibri" w:hAnsi="Times New Roman" w:cs="Times New Roman"/>
        </w:rPr>
        <w:t xml:space="preserve"> с использованием инструментов государственных программ, дорожных карт по решению конкретных проблем, а также за счёт реализации проектного подхода в рамках пр</w:t>
      </w:r>
      <w:r w:rsidR="00A81877" w:rsidRPr="000C7162">
        <w:rPr>
          <w:rFonts w:ascii="Times New Roman" w:eastAsia="Calibri" w:hAnsi="Times New Roman" w:cs="Times New Roman"/>
        </w:rPr>
        <w:t>оектов различного уровня, в том</w:t>
      </w:r>
      <w:r w:rsidR="00D208CC" w:rsidRPr="000C7162">
        <w:rPr>
          <w:rFonts w:ascii="Times New Roman" w:eastAsia="Calibri" w:hAnsi="Times New Roman" w:cs="Times New Roman"/>
        </w:rPr>
        <w:t xml:space="preserve"> числе</w:t>
      </w:r>
      <w:r w:rsidR="00581F05" w:rsidRPr="000C7162">
        <w:rPr>
          <w:rFonts w:ascii="Times New Roman" w:eastAsia="Calibri" w:hAnsi="Times New Roman" w:cs="Times New Roman"/>
        </w:rPr>
        <w:t>,</w:t>
      </w:r>
      <w:r w:rsidR="00D208CC" w:rsidRPr="000C7162">
        <w:rPr>
          <w:rFonts w:ascii="Times New Roman" w:eastAsia="Calibri" w:hAnsi="Times New Roman" w:cs="Times New Roman"/>
        </w:rPr>
        <w:t xml:space="preserve"> </w:t>
      </w:r>
      <w:r w:rsidR="00581F05" w:rsidRPr="000C7162">
        <w:rPr>
          <w:rFonts w:ascii="Times New Roman" w:eastAsia="Calibri" w:hAnsi="Times New Roman" w:cs="Times New Roman"/>
        </w:rPr>
        <w:t>н</w:t>
      </w:r>
      <w:r w:rsidR="00D208CC" w:rsidRPr="000C7162">
        <w:rPr>
          <w:rFonts w:ascii="Times New Roman" w:eastAsia="Calibri" w:hAnsi="Times New Roman" w:cs="Times New Roman"/>
        </w:rPr>
        <w:t>ационального проекта «Культура»</w:t>
      </w:r>
      <w:r w:rsidR="00A81877" w:rsidRPr="000C7162">
        <w:rPr>
          <w:rFonts w:ascii="Times New Roman" w:eastAsia="Calibri" w:hAnsi="Times New Roman" w:cs="Times New Roman"/>
        </w:rPr>
        <w:t>, ведомственных проектов федеральных органов исполнительной власти и других ключевых проектов в сфере культуры.</w:t>
      </w:r>
      <w:r w:rsidR="00790B8B" w:rsidRPr="000C7162">
        <w:rPr>
          <w:rFonts w:ascii="Times New Roman" w:eastAsia="Calibri" w:hAnsi="Times New Roman" w:cs="Times New Roman"/>
        </w:rPr>
        <w:t xml:space="preserve"> </w:t>
      </w:r>
      <w:r w:rsidR="000849C1" w:rsidRPr="000C7162">
        <w:rPr>
          <w:rFonts w:ascii="Times New Roman" w:eastAsia="Times New Roman" w:hAnsi="Times New Roman" w:cs="Times New Roman"/>
        </w:rPr>
        <w:t xml:space="preserve">В </w:t>
      </w:r>
      <w:r w:rsidR="001A2C6D" w:rsidRPr="000C7162">
        <w:rPr>
          <w:rFonts w:ascii="Times New Roman" w:eastAsia="Times New Roman" w:hAnsi="Times New Roman" w:cs="Times New Roman"/>
        </w:rPr>
        <w:t>данной</w:t>
      </w:r>
      <w:r w:rsidR="000849C1" w:rsidRPr="000C7162">
        <w:rPr>
          <w:rFonts w:ascii="Times New Roman" w:eastAsia="Times New Roman" w:hAnsi="Times New Roman" w:cs="Times New Roman"/>
        </w:rPr>
        <w:t xml:space="preserve"> </w:t>
      </w:r>
      <w:r w:rsidR="00581717" w:rsidRPr="000C7162">
        <w:rPr>
          <w:rFonts w:ascii="Times New Roman" w:eastAsia="Times New Roman" w:hAnsi="Times New Roman" w:cs="Times New Roman"/>
        </w:rPr>
        <w:t xml:space="preserve">муниципальной программе (далее – Программа) </w:t>
      </w:r>
      <w:r w:rsidR="000849C1" w:rsidRPr="000C7162">
        <w:rPr>
          <w:rFonts w:ascii="Times New Roman" w:eastAsia="Times New Roman" w:hAnsi="Times New Roman" w:cs="Times New Roman"/>
        </w:rPr>
        <w:t>отражено финансирование мероприятий, направленных на достижение целей национального проекта, реализуе</w:t>
      </w:r>
      <w:r w:rsidR="00581F05" w:rsidRPr="000C7162">
        <w:rPr>
          <w:rFonts w:ascii="Times New Roman" w:eastAsia="Times New Roman" w:hAnsi="Times New Roman" w:cs="Times New Roman"/>
        </w:rPr>
        <w:t>мых, в том числе</w:t>
      </w:r>
      <w:r w:rsidR="000849C1" w:rsidRPr="000C7162">
        <w:rPr>
          <w:rFonts w:ascii="Times New Roman" w:eastAsia="Times New Roman" w:hAnsi="Times New Roman" w:cs="Times New Roman"/>
        </w:rPr>
        <w:t xml:space="preserve"> с привлечением средств федерального бюдже</w:t>
      </w:r>
      <w:r w:rsidR="00581F05" w:rsidRPr="000C7162">
        <w:rPr>
          <w:rFonts w:ascii="Times New Roman" w:eastAsia="Times New Roman" w:hAnsi="Times New Roman" w:cs="Times New Roman"/>
        </w:rPr>
        <w:t>та, бюджето</w:t>
      </w:r>
      <w:r w:rsidR="00556C98" w:rsidRPr="000C7162">
        <w:rPr>
          <w:rFonts w:ascii="Times New Roman" w:eastAsia="Times New Roman" w:hAnsi="Times New Roman" w:cs="Times New Roman"/>
        </w:rPr>
        <w:t>в Томской области и г</w:t>
      </w:r>
      <w:r w:rsidR="000849C1" w:rsidRPr="000C7162">
        <w:rPr>
          <w:rFonts w:ascii="Times New Roman" w:eastAsia="Times New Roman" w:hAnsi="Times New Roman" w:cs="Times New Roman"/>
        </w:rPr>
        <w:t xml:space="preserve">орода Томска. </w:t>
      </w:r>
      <w:proofErr w:type="gramStart"/>
      <w:r w:rsidR="00A36A09" w:rsidRPr="000C7162">
        <w:rPr>
          <w:rFonts w:ascii="Times New Roman" w:eastAsia="Times New Roman" w:hAnsi="Times New Roman" w:cs="Times New Roman"/>
        </w:rPr>
        <w:t xml:space="preserve">Мониторинг </w:t>
      </w:r>
      <w:r w:rsidR="004D13B3" w:rsidRPr="000C7162">
        <w:rPr>
          <w:rFonts w:ascii="Times New Roman" w:eastAsia="Times New Roman" w:hAnsi="Times New Roman" w:cs="Times New Roman"/>
        </w:rPr>
        <w:t xml:space="preserve">мероприятий национального проекта «Культура», не требующих финансирования, </w:t>
      </w:r>
      <w:r w:rsidR="00581717" w:rsidRPr="000C7162">
        <w:rPr>
          <w:rFonts w:ascii="Times New Roman" w:eastAsia="Times New Roman" w:hAnsi="Times New Roman" w:cs="Times New Roman"/>
        </w:rPr>
        <w:t>осуществляет</w:t>
      </w:r>
      <w:r w:rsidR="004D13B3" w:rsidRPr="000C7162">
        <w:rPr>
          <w:rFonts w:ascii="Times New Roman" w:eastAsia="Times New Roman" w:hAnsi="Times New Roman" w:cs="Times New Roman"/>
        </w:rPr>
        <w:t>ся</w:t>
      </w:r>
      <w:r w:rsidR="006B3069" w:rsidRPr="000C7162">
        <w:rPr>
          <w:rFonts w:ascii="Times New Roman" w:eastAsia="Times New Roman" w:hAnsi="Times New Roman" w:cs="Times New Roman"/>
        </w:rPr>
        <w:t xml:space="preserve"> в соответствии с</w:t>
      </w:r>
      <w:r w:rsidR="006B3069" w:rsidRPr="000C7162">
        <w:rPr>
          <w:rFonts w:ascii="Times New Roman" w:hAnsi="Times New Roman" w:cs="Times New Roman"/>
        </w:rPr>
        <w:t xml:space="preserve"> распоряжением администрации </w:t>
      </w:r>
      <w:r w:rsidR="00E24126" w:rsidRPr="000C7162">
        <w:rPr>
          <w:rFonts w:ascii="Times New Roman" w:hAnsi="Times New Roman" w:cs="Times New Roman"/>
        </w:rPr>
        <w:t>Города Томска от 23.09.2019 № р</w:t>
      </w:r>
      <w:r w:rsidR="006B3069" w:rsidRPr="000C7162">
        <w:rPr>
          <w:rFonts w:ascii="Times New Roman" w:hAnsi="Times New Roman" w:cs="Times New Roman"/>
        </w:rPr>
        <w:t>1330</w:t>
      </w:r>
      <w:r w:rsidR="00581717" w:rsidRPr="000C7162">
        <w:rPr>
          <w:rFonts w:ascii="Times New Roman" w:hAnsi="Times New Roman" w:cs="Times New Roman"/>
        </w:rPr>
        <w:t xml:space="preserve"> «</w:t>
      </w:r>
      <w:r w:rsidR="00581717" w:rsidRPr="000C7162">
        <w:rPr>
          <w:rFonts w:ascii="Times New Roman" w:hAnsi="Times New Roman" w:cs="Times New Roman"/>
          <w:bCs/>
          <w:color w:val="000000"/>
        </w:rPr>
        <w:t>Об определении должностных лиц ответственными за организацию работы по основным направлениям стратегического развития Российской Федерации (национальным проектам) до 2025 года на территории муниципального образования «Город Томск»</w:t>
      </w:r>
      <w:r w:rsidR="006B3069" w:rsidRPr="000C7162">
        <w:rPr>
          <w:rFonts w:ascii="Times New Roman" w:hAnsi="Times New Roman" w:cs="Times New Roman"/>
        </w:rPr>
        <w:t xml:space="preserve">, в котором отражены </w:t>
      </w:r>
      <w:r w:rsidR="006B3069" w:rsidRPr="000C7162">
        <w:rPr>
          <w:rFonts w:ascii="Times New Roman" w:eastAsia="Times New Roman" w:hAnsi="Times New Roman" w:cs="Times New Roman"/>
        </w:rPr>
        <w:t>планируемые целевые показатели национального проекта</w:t>
      </w:r>
      <w:r w:rsidR="000D2357" w:rsidRPr="000C7162">
        <w:rPr>
          <w:rFonts w:ascii="Times New Roman" w:eastAsia="Times New Roman" w:hAnsi="Times New Roman" w:cs="Times New Roman"/>
        </w:rPr>
        <w:t>.</w:t>
      </w:r>
      <w:proofErr w:type="gramEnd"/>
    </w:p>
    <w:p w:rsidR="00B065EC" w:rsidRPr="000C7162" w:rsidRDefault="00B065EC" w:rsidP="003D2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36B77" w:rsidRPr="000C7162" w:rsidRDefault="00A01285" w:rsidP="00E66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C7162">
        <w:rPr>
          <w:rFonts w:ascii="Times New Roman" w:eastAsia="Calibri" w:hAnsi="Times New Roman" w:cs="Times New Roman"/>
        </w:rPr>
        <w:t xml:space="preserve">Разработка настоящей Программы и её реализация </w:t>
      </w:r>
      <w:r w:rsidR="00CC6013" w:rsidRPr="000C7162">
        <w:rPr>
          <w:rFonts w:ascii="Times New Roman" w:eastAsia="Calibri" w:hAnsi="Times New Roman" w:cs="Times New Roman"/>
        </w:rPr>
        <w:t xml:space="preserve">в целом </w:t>
      </w:r>
      <w:r w:rsidRPr="000C7162">
        <w:rPr>
          <w:rFonts w:ascii="Times New Roman" w:eastAsia="Calibri" w:hAnsi="Times New Roman" w:cs="Times New Roman"/>
        </w:rPr>
        <w:t>соответствуют</w:t>
      </w:r>
      <w:r w:rsidR="000050D7" w:rsidRPr="000C7162">
        <w:rPr>
          <w:rFonts w:ascii="Times New Roman" w:eastAsia="Calibri" w:hAnsi="Times New Roman" w:cs="Times New Roman"/>
        </w:rPr>
        <w:t xml:space="preserve"> вышеуказанным документам и рассматриваются как процесс включения муниципального образования «Город Томск»</w:t>
      </w:r>
      <w:r w:rsidR="003F7110" w:rsidRPr="000C7162">
        <w:rPr>
          <w:rFonts w:ascii="Times New Roman" w:eastAsia="Calibri" w:hAnsi="Times New Roman" w:cs="Times New Roman"/>
        </w:rPr>
        <w:t xml:space="preserve"> </w:t>
      </w:r>
      <w:r w:rsidR="00B50B97" w:rsidRPr="000C7162">
        <w:rPr>
          <w:rFonts w:ascii="Times New Roman" w:eastAsia="Calibri" w:hAnsi="Times New Roman" w:cs="Times New Roman"/>
        </w:rPr>
        <w:t xml:space="preserve">(далее – Город Томск) </w:t>
      </w:r>
      <w:r w:rsidR="003F7110" w:rsidRPr="000C7162">
        <w:rPr>
          <w:rFonts w:ascii="Times New Roman" w:eastAsia="Calibri" w:hAnsi="Times New Roman" w:cs="Times New Roman"/>
        </w:rPr>
        <w:t>в комплекс стратегических мер социально-экономического развитии Томской области, реализации Стратегии</w:t>
      </w:r>
      <w:r w:rsidR="004A3226" w:rsidRPr="000C7162">
        <w:rPr>
          <w:rFonts w:ascii="Times New Roman" w:eastAsia="Calibri" w:hAnsi="Times New Roman" w:cs="Times New Roman"/>
        </w:rPr>
        <w:t xml:space="preserve"> социально-экономического развития</w:t>
      </w:r>
      <w:r w:rsidR="00C36B77" w:rsidRPr="000C7162">
        <w:rPr>
          <w:rFonts w:ascii="Times New Roman" w:hAnsi="Times New Roman" w:cs="Times New Roman"/>
        </w:rPr>
        <w:t xml:space="preserve"> муниципального образования «Город Томск» до 2</w:t>
      </w:r>
      <w:r w:rsidR="00556C98" w:rsidRPr="000C7162">
        <w:rPr>
          <w:rFonts w:ascii="Times New Roman" w:hAnsi="Times New Roman" w:cs="Times New Roman"/>
        </w:rPr>
        <w:t>030 года, утверждённой</w:t>
      </w:r>
      <w:r w:rsidR="00C36B77" w:rsidRPr="000C7162">
        <w:rPr>
          <w:rFonts w:ascii="Times New Roman" w:hAnsi="Times New Roman" w:cs="Times New Roman"/>
        </w:rPr>
        <w:t xml:space="preserve"> решением Думы Города Томска от 27.06.2006 </w:t>
      </w:r>
      <w:r w:rsidR="00D65401" w:rsidRPr="000C7162">
        <w:rPr>
          <w:rFonts w:ascii="Times New Roman" w:hAnsi="Times New Roman" w:cs="Times New Roman"/>
        </w:rPr>
        <w:t>№</w:t>
      </w:r>
      <w:r w:rsidR="00556C98" w:rsidRPr="000C7162">
        <w:rPr>
          <w:rFonts w:ascii="Times New Roman" w:hAnsi="Times New Roman" w:cs="Times New Roman"/>
        </w:rPr>
        <w:t xml:space="preserve"> </w:t>
      </w:r>
      <w:r w:rsidR="00C36B77" w:rsidRPr="000C7162">
        <w:rPr>
          <w:rFonts w:ascii="Times New Roman" w:hAnsi="Times New Roman" w:cs="Times New Roman"/>
        </w:rPr>
        <w:t>224, и направлены на реализацию стратегической задачи по содействию культурному и</w:t>
      </w:r>
      <w:proofErr w:type="gramEnd"/>
      <w:r w:rsidR="00C36B77" w:rsidRPr="000C7162">
        <w:rPr>
          <w:rFonts w:ascii="Times New Roman" w:hAnsi="Times New Roman" w:cs="Times New Roman"/>
        </w:rPr>
        <w:t xml:space="preserve"> духовному развитию </w:t>
      </w:r>
      <w:r w:rsidR="00556C98" w:rsidRPr="000C7162">
        <w:rPr>
          <w:rFonts w:ascii="Times New Roman" w:hAnsi="Times New Roman" w:cs="Times New Roman"/>
        </w:rPr>
        <w:t xml:space="preserve">личности. </w:t>
      </w:r>
    </w:p>
    <w:p w:rsidR="00FD02F8" w:rsidRPr="000C7162" w:rsidRDefault="00C36B77" w:rsidP="003D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Томск принадлежит к числу городов, обладающих значительным историко-культурным и туристским потенциалом</w:t>
      </w:r>
      <w:r w:rsidR="00556C98" w:rsidRPr="000C7162">
        <w:rPr>
          <w:rFonts w:ascii="Times New Roman" w:hAnsi="Times New Roman" w:cs="Times New Roman"/>
        </w:rPr>
        <w:t>,</w:t>
      </w:r>
      <w:r w:rsidRPr="000C7162">
        <w:rPr>
          <w:rFonts w:ascii="Times New Roman" w:hAnsi="Times New Roman" w:cs="Times New Roman"/>
        </w:rPr>
        <w:t xml:space="preserve"> с развитой сетью государственных и муниципальных</w:t>
      </w:r>
      <w:r w:rsidR="00FD02F8" w:rsidRPr="000C7162">
        <w:rPr>
          <w:rFonts w:ascii="Times New Roman" w:hAnsi="Times New Roman" w:cs="Times New Roman"/>
        </w:rPr>
        <w:t xml:space="preserve">, некоммерческих </w:t>
      </w:r>
      <w:r w:rsidRPr="000C7162">
        <w:rPr>
          <w:rFonts w:ascii="Times New Roman" w:hAnsi="Times New Roman" w:cs="Times New Roman"/>
        </w:rPr>
        <w:t xml:space="preserve">учреждений, оказывающих услуги населению, обеспечивающих доступ населения к культурным ценностям, информации и знаниям о них. </w:t>
      </w:r>
    </w:p>
    <w:p w:rsidR="00C36B77" w:rsidRPr="000C7162" w:rsidRDefault="00C36B77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Настоящая Программа разработана для определения путей и способов обеспечения устойчивого и динамичного развития отраслей культуры и туризма Город</w:t>
      </w:r>
      <w:r w:rsidR="00BC34C7" w:rsidRPr="000C7162">
        <w:rPr>
          <w:rFonts w:ascii="Times New Roman" w:hAnsi="Times New Roman" w:cs="Times New Roman"/>
        </w:rPr>
        <w:t>а Томска</w:t>
      </w:r>
      <w:r w:rsidRPr="000C7162">
        <w:rPr>
          <w:rFonts w:ascii="Times New Roman" w:hAnsi="Times New Roman" w:cs="Times New Roman"/>
        </w:rPr>
        <w:t xml:space="preserve"> и призвана обеспечить выравнивание возможностей участия населения в культурной жизни и приобщения граждан к культурному наследию Города Томска независимо от уровня доходов, социального статуса и места проживания.</w:t>
      </w:r>
    </w:p>
    <w:p w:rsidR="00001748" w:rsidRPr="000C7162" w:rsidRDefault="00001748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6B77" w:rsidRPr="000C7162" w:rsidRDefault="00C36B77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Достижение стратегических показателей развития Города Томска до 2030 года</w:t>
      </w:r>
      <w:r w:rsidR="00AF0A27" w:rsidRPr="000C7162">
        <w:rPr>
          <w:rFonts w:ascii="Times New Roman" w:hAnsi="Times New Roman" w:cs="Times New Roman"/>
        </w:rPr>
        <w:t>:</w:t>
      </w:r>
      <w:r w:rsidR="00E451F6" w:rsidRPr="000C7162">
        <w:rPr>
          <w:rFonts w:ascii="Times New Roman" w:hAnsi="Times New Roman" w:cs="Times New Roman"/>
        </w:rPr>
        <w:t xml:space="preserve"> </w:t>
      </w:r>
    </w:p>
    <w:p w:rsidR="00E451F6" w:rsidRPr="000C7162" w:rsidRDefault="007518F7" w:rsidP="00BC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lastRenderedPageBreak/>
        <w:t xml:space="preserve">- </w:t>
      </w:r>
      <w:r w:rsidR="00E451F6" w:rsidRPr="000C7162">
        <w:rPr>
          <w:rFonts w:ascii="Times New Roman" w:hAnsi="Times New Roman" w:cs="Times New Roman"/>
        </w:rPr>
        <w:t>доля населения, положительно оценивающего качество услуг в сфере культуры</w:t>
      </w:r>
      <w:r w:rsidRPr="000C7162">
        <w:rPr>
          <w:rFonts w:ascii="Times New Roman" w:hAnsi="Times New Roman" w:cs="Times New Roman"/>
        </w:rPr>
        <w:t>,</w:t>
      </w:r>
      <w:r w:rsidR="00E451F6" w:rsidRPr="000C7162">
        <w:rPr>
          <w:rFonts w:ascii="Times New Roman" w:hAnsi="Times New Roman" w:cs="Times New Roman"/>
        </w:rPr>
        <w:t xml:space="preserve"> от числа опрошенных </w:t>
      </w:r>
      <w:r w:rsidRPr="000C7162">
        <w:rPr>
          <w:rFonts w:ascii="Times New Roman" w:hAnsi="Times New Roman" w:cs="Times New Roman"/>
        </w:rPr>
        <w:t>–</w:t>
      </w:r>
      <w:r w:rsidR="00E451F6" w:rsidRPr="000C7162">
        <w:rPr>
          <w:rFonts w:ascii="Times New Roman" w:hAnsi="Times New Roman" w:cs="Times New Roman"/>
        </w:rPr>
        <w:t xml:space="preserve"> не ниже 75</w:t>
      </w:r>
      <w:r w:rsidR="00B065EC" w:rsidRPr="000C7162">
        <w:rPr>
          <w:rFonts w:ascii="Times New Roman" w:hAnsi="Times New Roman" w:cs="Times New Roman"/>
        </w:rPr>
        <w:t>%</w:t>
      </w:r>
      <w:r w:rsidR="00E451F6" w:rsidRPr="000C7162">
        <w:rPr>
          <w:rFonts w:ascii="Times New Roman" w:hAnsi="Times New Roman" w:cs="Times New Roman"/>
        </w:rPr>
        <w:t>;</w:t>
      </w:r>
    </w:p>
    <w:p w:rsidR="00E451F6" w:rsidRPr="000C7162" w:rsidRDefault="007518F7" w:rsidP="002C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- </w:t>
      </w:r>
      <w:r w:rsidR="00E451F6" w:rsidRPr="000C7162">
        <w:rPr>
          <w:rFonts w:ascii="Times New Roman" w:hAnsi="Times New Roman" w:cs="Times New Roman"/>
        </w:rPr>
        <w:t xml:space="preserve">увеличение </w:t>
      </w:r>
      <w:proofErr w:type="gramStart"/>
      <w:r w:rsidR="00E451F6" w:rsidRPr="000C7162">
        <w:rPr>
          <w:rFonts w:ascii="Times New Roman" w:hAnsi="Times New Roman" w:cs="Times New Roman"/>
        </w:rPr>
        <w:t>числа посетителей/пользователей организаций культуры</w:t>
      </w:r>
      <w:proofErr w:type="gramEnd"/>
      <w:r w:rsidR="00E451F6" w:rsidRPr="000C7162">
        <w:rPr>
          <w:rFonts w:ascii="Times New Roman" w:hAnsi="Times New Roman" w:cs="Times New Roman"/>
        </w:rPr>
        <w:t xml:space="preserve"> </w:t>
      </w:r>
      <w:r w:rsidRPr="000C7162">
        <w:rPr>
          <w:rFonts w:ascii="Times New Roman" w:hAnsi="Times New Roman" w:cs="Times New Roman"/>
        </w:rPr>
        <w:t xml:space="preserve">по отношению </w:t>
      </w:r>
      <w:r w:rsidR="00E451F6" w:rsidRPr="000C7162">
        <w:rPr>
          <w:rFonts w:ascii="Times New Roman" w:hAnsi="Times New Roman" w:cs="Times New Roman"/>
        </w:rPr>
        <w:t xml:space="preserve">к уровню 2012 года, в расчете на 1 жителя, в 2025 году </w:t>
      </w:r>
      <w:r w:rsidRPr="000C7162">
        <w:rPr>
          <w:rFonts w:ascii="Times New Roman" w:hAnsi="Times New Roman" w:cs="Times New Roman"/>
        </w:rPr>
        <w:t>–</w:t>
      </w:r>
      <w:r w:rsidR="00E451F6" w:rsidRPr="000C7162">
        <w:rPr>
          <w:rFonts w:ascii="Times New Roman" w:hAnsi="Times New Roman" w:cs="Times New Roman"/>
        </w:rPr>
        <w:t xml:space="preserve"> 80%</w:t>
      </w:r>
      <w:r w:rsidR="005D5DB5" w:rsidRPr="000C7162">
        <w:rPr>
          <w:rFonts w:ascii="Times New Roman" w:hAnsi="Times New Roman" w:cs="Times New Roman"/>
        </w:rPr>
        <w:t>.</w:t>
      </w:r>
      <w:r w:rsidR="002C6D39" w:rsidRPr="000C7162">
        <w:rPr>
          <w:rFonts w:ascii="Times New Roman" w:hAnsi="Times New Roman" w:cs="Times New Roman"/>
        </w:rPr>
        <w:t xml:space="preserve"> </w:t>
      </w:r>
      <w:r w:rsidR="005D5DB5" w:rsidRPr="000C7162">
        <w:rPr>
          <w:rFonts w:ascii="Times New Roman" w:hAnsi="Times New Roman" w:cs="Times New Roman"/>
        </w:rPr>
        <w:t>Не предусматривается положительная динамика в 2024 году по сравнению с 2022 годом в связи с неустойчивой динамикой посещений мероприятий на открытых площадках, зависящих от погодных условий</w:t>
      </w:r>
      <w:r w:rsidR="002C6D39" w:rsidRPr="000C7162">
        <w:rPr>
          <w:rFonts w:ascii="Times New Roman" w:hAnsi="Times New Roman" w:cs="Times New Roman"/>
        </w:rPr>
        <w:t>;</w:t>
      </w:r>
    </w:p>
    <w:p w:rsidR="00AF0A27" w:rsidRPr="000C7162" w:rsidRDefault="007518F7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- </w:t>
      </w:r>
      <w:r w:rsidR="00E451F6" w:rsidRPr="000C7162">
        <w:rPr>
          <w:rFonts w:ascii="Times New Roman" w:hAnsi="Times New Roman" w:cs="Times New Roman"/>
        </w:rPr>
        <w:t>количество участников конкурсов и проектов в сфере культуры, проводимых на школьном, городском, региональном, общероссийском и/ил</w:t>
      </w:r>
      <w:r w:rsidRPr="000C7162">
        <w:rPr>
          <w:rFonts w:ascii="Times New Roman" w:hAnsi="Times New Roman" w:cs="Times New Roman"/>
        </w:rPr>
        <w:t xml:space="preserve">и международном уровнях, </w:t>
      </w:r>
      <w:r w:rsidR="00E451F6" w:rsidRPr="000C7162">
        <w:rPr>
          <w:rFonts w:ascii="Times New Roman" w:hAnsi="Times New Roman" w:cs="Times New Roman"/>
        </w:rPr>
        <w:t xml:space="preserve">в 2025 году </w:t>
      </w:r>
      <w:r w:rsidRPr="000C7162">
        <w:rPr>
          <w:rFonts w:ascii="Times New Roman" w:hAnsi="Times New Roman" w:cs="Times New Roman"/>
        </w:rPr>
        <w:t>–</w:t>
      </w:r>
      <w:r w:rsidR="00E451F6" w:rsidRPr="000C7162">
        <w:rPr>
          <w:rFonts w:ascii="Times New Roman" w:hAnsi="Times New Roman" w:cs="Times New Roman"/>
        </w:rPr>
        <w:t xml:space="preserve"> не менее 7</w:t>
      </w:r>
      <w:r w:rsidRPr="000C7162">
        <w:rPr>
          <w:rFonts w:ascii="Times New Roman" w:hAnsi="Times New Roman" w:cs="Times New Roman"/>
        </w:rPr>
        <w:t xml:space="preserve"> 000 человек</w:t>
      </w:r>
      <w:r w:rsidR="00E451F6" w:rsidRPr="000C7162">
        <w:rPr>
          <w:rFonts w:ascii="Times New Roman" w:hAnsi="Times New Roman" w:cs="Times New Roman"/>
        </w:rPr>
        <w:t>, обеспечивается выполнением целей и задач Программы.</w:t>
      </w:r>
    </w:p>
    <w:p w:rsidR="00B065EC" w:rsidRPr="000C7162" w:rsidRDefault="00B065EC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A173E" w:rsidRPr="000C7162" w:rsidRDefault="00AF0A27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В данной </w:t>
      </w:r>
      <w:r w:rsidR="007518F7" w:rsidRPr="000C7162">
        <w:rPr>
          <w:rFonts w:ascii="Times New Roman" w:hAnsi="Times New Roman" w:cs="Times New Roman"/>
        </w:rPr>
        <w:t>П</w:t>
      </w:r>
      <w:r w:rsidRPr="000C7162">
        <w:rPr>
          <w:rFonts w:ascii="Times New Roman" w:hAnsi="Times New Roman" w:cs="Times New Roman"/>
        </w:rPr>
        <w:t>рограмме предусматривается статистический учёт деятельности  только муниципальных учреждений сферы культуры.</w:t>
      </w:r>
    </w:p>
    <w:p w:rsidR="003B0AD3" w:rsidRPr="000C7162" w:rsidRDefault="007518F7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Показатели «О</w:t>
      </w:r>
      <w:r w:rsidR="003B0AD3" w:rsidRPr="000C7162">
        <w:rPr>
          <w:rFonts w:ascii="Times New Roman" w:hAnsi="Times New Roman" w:cs="Times New Roman"/>
        </w:rPr>
        <w:t>беспеченность населения общедос</w:t>
      </w:r>
      <w:r w:rsidRPr="000C7162">
        <w:rPr>
          <w:rFonts w:ascii="Times New Roman" w:hAnsi="Times New Roman" w:cs="Times New Roman"/>
        </w:rPr>
        <w:t>тупными библиотеками, ед.» и «О</w:t>
      </w:r>
      <w:r w:rsidR="003B0AD3" w:rsidRPr="000C7162">
        <w:rPr>
          <w:rFonts w:ascii="Times New Roman" w:hAnsi="Times New Roman" w:cs="Times New Roman"/>
        </w:rPr>
        <w:t xml:space="preserve">беспеченность населения клубами и учреждениями клубного типа, ед.» отражают </w:t>
      </w:r>
      <w:r w:rsidR="00AF0A27" w:rsidRPr="000C7162">
        <w:rPr>
          <w:rFonts w:ascii="Times New Roman" w:hAnsi="Times New Roman" w:cs="Times New Roman"/>
        </w:rPr>
        <w:t xml:space="preserve">также </w:t>
      </w:r>
      <w:r w:rsidR="003B0AD3" w:rsidRPr="000C7162">
        <w:rPr>
          <w:rFonts w:ascii="Times New Roman" w:hAnsi="Times New Roman" w:cs="Times New Roman"/>
        </w:rPr>
        <w:t>статистику только муниципальных учреждений отрасли культуры Города Томска, финансирование которых обеспечивается в рамках реализации данной Программы.</w:t>
      </w:r>
    </w:p>
    <w:p w:rsidR="006E4774" w:rsidRPr="000C7162" w:rsidRDefault="006E4774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Сравнительный анализ </w:t>
      </w:r>
      <w:proofErr w:type="gramStart"/>
      <w:r w:rsidRPr="000C7162">
        <w:rPr>
          <w:rFonts w:ascii="Times New Roman" w:hAnsi="Times New Roman" w:cs="Times New Roman"/>
        </w:rPr>
        <w:t>пока</w:t>
      </w:r>
      <w:r w:rsidR="006E1943" w:rsidRPr="000C7162">
        <w:rPr>
          <w:rFonts w:ascii="Times New Roman" w:hAnsi="Times New Roman" w:cs="Times New Roman"/>
        </w:rPr>
        <w:t xml:space="preserve">зателей сферы культуры </w:t>
      </w:r>
      <w:r w:rsidRPr="000C7162">
        <w:rPr>
          <w:rFonts w:ascii="Times New Roman" w:hAnsi="Times New Roman" w:cs="Times New Roman"/>
        </w:rPr>
        <w:t xml:space="preserve"> Города Томска</w:t>
      </w:r>
      <w:proofErr w:type="gramEnd"/>
      <w:r w:rsidRPr="000C7162">
        <w:rPr>
          <w:rFonts w:ascii="Times New Roman" w:hAnsi="Times New Roman" w:cs="Times New Roman"/>
        </w:rPr>
        <w:t xml:space="preserve"> и Томской области, по итогам 20</w:t>
      </w:r>
      <w:r w:rsidR="000571C9" w:rsidRPr="000C7162">
        <w:rPr>
          <w:rFonts w:ascii="Times New Roman" w:hAnsi="Times New Roman" w:cs="Times New Roman"/>
        </w:rPr>
        <w:t>2</w:t>
      </w:r>
      <w:r w:rsidRPr="000C7162">
        <w:rPr>
          <w:rFonts w:ascii="Times New Roman" w:hAnsi="Times New Roman" w:cs="Times New Roman"/>
        </w:rPr>
        <w:t>1 года выглядит следующим образом:</w:t>
      </w:r>
    </w:p>
    <w:p w:rsidR="006E4774" w:rsidRPr="000C7162" w:rsidRDefault="006E4774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пополнение библиотечного фонда на 1000 ч</w:t>
      </w:r>
      <w:r w:rsidR="007518F7" w:rsidRPr="000C7162">
        <w:rPr>
          <w:rFonts w:ascii="Times New Roman" w:hAnsi="Times New Roman" w:cs="Times New Roman"/>
        </w:rPr>
        <w:t>еловек населения на конец года</w:t>
      </w:r>
      <w:r w:rsidRPr="000C7162">
        <w:rPr>
          <w:rFonts w:ascii="Times New Roman" w:hAnsi="Times New Roman" w:cs="Times New Roman"/>
        </w:rPr>
        <w:t>:</w:t>
      </w:r>
      <w:r w:rsidR="0079771E" w:rsidRPr="000C7162">
        <w:rPr>
          <w:rFonts w:ascii="Times New Roman" w:hAnsi="Times New Roman" w:cs="Times New Roman"/>
        </w:rPr>
        <w:t xml:space="preserve"> </w:t>
      </w:r>
      <w:r w:rsidR="00381D7E" w:rsidRPr="000C7162">
        <w:rPr>
          <w:rFonts w:ascii="Times New Roman" w:hAnsi="Times New Roman" w:cs="Times New Roman"/>
        </w:rPr>
        <w:t xml:space="preserve">по Томской области </w:t>
      </w:r>
      <w:r w:rsidR="007518F7" w:rsidRPr="000C7162">
        <w:rPr>
          <w:rFonts w:ascii="Times New Roman" w:hAnsi="Times New Roman" w:cs="Times New Roman"/>
        </w:rPr>
        <w:t>–</w:t>
      </w:r>
      <w:r w:rsidR="00381D7E" w:rsidRPr="000C7162">
        <w:rPr>
          <w:rFonts w:ascii="Times New Roman" w:hAnsi="Times New Roman" w:cs="Times New Roman"/>
        </w:rPr>
        <w:t xml:space="preserve"> </w:t>
      </w:r>
      <w:r w:rsidR="00854124" w:rsidRPr="000C7162">
        <w:rPr>
          <w:rFonts w:ascii="Times New Roman" w:hAnsi="Times New Roman" w:cs="Times New Roman"/>
        </w:rPr>
        <w:t>106</w:t>
      </w:r>
      <w:r w:rsidR="007518F7" w:rsidRPr="000C7162">
        <w:rPr>
          <w:rFonts w:ascii="Times New Roman" w:hAnsi="Times New Roman" w:cs="Times New Roman"/>
        </w:rPr>
        <w:t xml:space="preserve"> экземпляров</w:t>
      </w:r>
      <w:r w:rsidRPr="000C7162">
        <w:rPr>
          <w:rFonts w:ascii="Times New Roman" w:hAnsi="Times New Roman" w:cs="Times New Roman"/>
        </w:rPr>
        <w:t>, по муниципальной информационной библиот</w:t>
      </w:r>
      <w:r w:rsidR="00381D7E" w:rsidRPr="000C7162">
        <w:rPr>
          <w:rFonts w:ascii="Times New Roman" w:hAnsi="Times New Roman" w:cs="Times New Roman"/>
        </w:rPr>
        <w:t xml:space="preserve">ечной системе Города Томска </w:t>
      </w:r>
      <w:r w:rsidR="00854124" w:rsidRPr="000C7162">
        <w:rPr>
          <w:rFonts w:ascii="Times New Roman" w:hAnsi="Times New Roman" w:cs="Times New Roman"/>
        </w:rPr>
        <w:t>–</w:t>
      </w:r>
      <w:r w:rsidR="00381D7E" w:rsidRPr="000C7162">
        <w:rPr>
          <w:rFonts w:ascii="Times New Roman" w:hAnsi="Times New Roman" w:cs="Times New Roman"/>
        </w:rPr>
        <w:t xml:space="preserve"> </w:t>
      </w:r>
      <w:r w:rsidR="00854124" w:rsidRPr="000C7162">
        <w:rPr>
          <w:rFonts w:ascii="Times New Roman" w:hAnsi="Times New Roman" w:cs="Times New Roman"/>
        </w:rPr>
        <w:t>29</w:t>
      </w:r>
      <w:r w:rsidR="007518F7" w:rsidRPr="000C7162">
        <w:rPr>
          <w:rFonts w:ascii="Times New Roman" w:hAnsi="Times New Roman" w:cs="Times New Roman"/>
        </w:rPr>
        <w:t xml:space="preserve"> экземпляров</w:t>
      </w:r>
      <w:r w:rsidRPr="000C7162">
        <w:rPr>
          <w:rFonts w:ascii="Times New Roman" w:hAnsi="Times New Roman" w:cs="Times New Roman"/>
        </w:rPr>
        <w:t>;</w:t>
      </w:r>
      <w:r w:rsidR="00381D7E" w:rsidRPr="000C7162">
        <w:rPr>
          <w:rFonts w:ascii="Times New Roman" w:hAnsi="Times New Roman" w:cs="Times New Roman"/>
        </w:rPr>
        <w:t xml:space="preserve"> </w:t>
      </w:r>
    </w:p>
    <w:p w:rsidR="0079771E" w:rsidRPr="000C7162" w:rsidRDefault="0079771E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среднее число культурно-ма</w:t>
      </w:r>
      <w:r w:rsidR="007518F7" w:rsidRPr="000C7162">
        <w:rPr>
          <w:rFonts w:ascii="Times New Roman" w:hAnsi="Times New Roman" w:cs="Times New Roman"/>
        </w:rPr>
        <w:t>с</w:t>
      </w:r>
      <w:r w:rsidRPr="000C7162">
        <w:rPr>
          <w:rFonts w:ascii="Times New Roman" w:hAnsi="Times New Roman" w:cs="Times New Roman"/>
        </w:rPr>
        <w:t>совых мероприятий на одно учреждение</w:t>
      </w:r>
      <w:r w:rsidR="007518F7" w:rsidRPr="000C7162">
        <w:rPr>
          <w:rFonts w:ascii="Times New Roman" w:hAnsi="Times New Roman" w:cs="Times New Roman"/>
        </w:rPr>
        <w:t xml:space="preserve">: </w:t>
      </w:r>
      <w:r w:rsidRPr="000C7162">
        <w:rPr>
          <w:rFonts w:ascii="Times New Roman" w:hAnsi="Times New Roman" w:cs="Times New Roman"/>
        </w:rPr>
        <w:t>по Томской области – 88, по муниципальным  культурно-досуговым учреждениям</w:t>
      </w:r>
      <w:r w:rsidR="007F7973" w:rsidRPr="000C7162">
        <w:rPr>
          <w:rFonts w:ascii="Times New Roman" w:hAnsi="Times New Roman" w:cs="Times New Roman"/>
        </w:rPr>
        <w:t xml:space="preserve"> Томска</w:t>
      </w:r>
      <w:r w:rsidRPr="000C7162">
        <w:rPr>
          <w:rFonts w:ascii="Times New Roman" w:hAnsi="Times New Roman" w:cs="Times New Roman"/>
        </w:rPr>
        <w:t xml:space="preserve"> – 184;</w:t>
      </w:r>
    </w:p>
    <w:p w:rsidR="00CA7F1F" w:rsidRPr="000C7162" w:rsidRDefault="006E4774" w:rsidP="00751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- число посещений </w:t>
      </w:r>
      <w:r w:rsidR="00CA7F1F" w:rsidRPr="000C7162">
        <w:rPr>
          <w:rFonts w:ascii="Times New Roman" w:hAnsi="Times New Roman" w:cs="Times New Roman"/>
        </w:rPr>
        <w:t xml:space="preserve"> выставок, экспо</w:t>
      </w:r>
      <w:r w:rsidR="007518F7" w:rsidRPr="000C7162">
        <w:rPr>
          <w:rFonts w:ascii="Times New Roman" w:hAnsi="Times New Roman" w:cs="Times New Roman"/>
        </w:rPr>
        <w:t>зиций и экскурсионных посещений:</w:t>
      </w:r>
      <w:r w:rsidR="00CA7F1F" w:rsidRPr="000C7162">
        <w:rPr>
          <w:rFonts w:ascii="Times New Roman" w:hAnsi="Times New Roman" w:cs="Times New Roman"/>
        </w:rPr>
        <w:t xml:space="preserve"> </w:t>
      </w:r>
      <w:r w:rsidR="007518F7" w:rsidRPr="000C7162">
        <w:rPr>
          <w:rFonts w:ascii="Times New Roman" w:hAnsi="Times New Roman" w:cs="Times New Roman"/>
        </w:rPr>
        <w:t xml:space="preserve">областной краеведческий музей им М.Б. Шатилова – 54,3 тыс. чел., </w:t>
      </w:r>
      <w:r w:rsidR="00CA7F1F" w:rsidRPr="000C7162">
        <w:rPr>
          <w:rFonts w:ascii="Times New Roman" w:hAnsi="Times New Roman" w:cs="Times New Roman"/>
        </w:rPr>
        <w:t>в музее истории Томска</w:t>
      </w:r>
      <w:r w:rsidR="007518F7" w:rsidRPr="000C7162">
        <w:rPr>
          <w:rFonts w:ascii="Times New Roman" w:hAnsi="Times New Roman" w:cs="Times New Roman"/>
        </w:rPr>
        <w:t xml:space="preserve"> – </w:t>
      </w:r>
      <w:r w:rsidR="00CA7F1F" w:rsidRPr="000C7162">
        <w:rPr>
          <w:rFonts w:ascii="Times New Roman" w:hAnsi="Times New Roman" w:cs="Times New Roman"/>
        </w:rPr>
        <w:t xml:space="preserve">63,2 </w:t>
      </w:r>
      <w:r w:rsidR="007518F7" w:rsidRPr="000C7162">
        <w:rPr>
          <w:rFonts w:ascii="Times New Roman" w:hAnsi="Times New Roman" w:cs="Times New Roman"/>
        </w:rPr>
        <w:t>тыс. человек.</w:t>
      </w:r>
    </w:p>
    <w:p w:rsidR="00CA7F1F" w:rsidRPr="000C7162" w:rsidRDefault="00CA7F1F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Данными по Сибирскому Федеральному округу</w:t>
      </w:r>
      <w:r w:rsidR="00E13C6E" w:rsidRPr="000C7162">
        <w:rPr>
          <w:rFonts w:ascii="Times New Roman" w:hAnsi="Times New Roman" w:cs="Times New Roman"/>
        </w:rPr>
        <w:t xml:space="preserve"> в подобном аналитическом ракурсе </w:t>
      </w:r>
      <w:r w:rsidRPr="000C7162">
        <w:rPr>
          <w:rFonts w:ascii="Times New Roman" w:hAnsi="Times New Roman" w:cs="Times New Roman"/>
        </w:rPr>
        <w:t>не располагаем.</w:t>
      </w:r>
    </w:p>
    <w:p w:rsidR="00B065EC" w:rsidRPr="000C7162" w:rsidRDefault="00B065EC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0C7162" w:rsidRDefault="00E34E7A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Согласно</w:t>
      </w:r>
      <w:r w:rsidR="006E4774" w:rsidRPr="000C7162">
        <w:rPr>
          <w:rFonts w:ascii="Times New Roman" w:hAnsi="Times New Roman" w:cs="Times New Roman"/>
        </w:rPr>
        <w:t xml:space="preserve"> данным Департамента по культур</w:t>
      </w:r>
      <w:r w:rsidR="00C03231" w:rsidRPr="000C7162">
        <w:rPr>
          <w:rFonts w:ascii="Times New Roman" w:hAnsi="Times New Roman" w:cs="Times New Roman"/>
        </w:rPr>
        <w:t>е Томской области по итогам 2021</w:t>
      </w:r>
      <w:r w:rsidR="006E4774" w:rsidRPr="000C7162">
        <w:rPr>
          <w:rFonts w:ascii="Times New Roman" w:hAnsi="Times New Roman" w:cs="Times New Roman"/>
        </w:rPr>
        <w:t xml:space="preserve"> года учреждения культуры Города Томска занимают следующие позиции по Томской области:</w:t>
      </w:r>
    </w:p>
    <w:p w:rsidR="008D2B21" w:rsidRPr="000C7162" w:rsidRDefault="008D2B21" w:rsidP="008D2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- 1 место среди детских музыкальных, художественных школ и школ искусств по проценту работников основного персонала с высшим и средним профессиональным образованием;</w:t>
      </w:r>
    </w:p>
    <w:p w:rsidR="006E4774" w:rsidRPr="000C7162" w:rsidRDefault="006E4774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- 3 место по среднему числу участников в 1 культурно-досуговом формировании;</w:t>
      </w:r>
    </w:p>
    <w:p w:rsidR="008D2B21" w:rsidRPr="000C7162" w:rsidRDefault="008D2B21" w:rsidP="008D2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- 3 место среди музеев по проценту работников основного персонала с высшим и средним профессиональным образованием;</w:t>
      </w:r>
    </w:p>
    <w:p w:rsidR="008D2B21" w:rsidRPr="000C7162" w:rsidRDefault="008D2B21" w:rsidP="008D2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- 5  место по проценту работников библиотек основного персонала с высшим и средним профессиональным образованием;</w:t>
      </w:r>
    </w:p>
    <w:p w:rsidR="006E4774" w:rsidRPr="000C7162" w:rsidRDefault="00904F03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- 6</w:t>
      </w:r>
      <w:r w:rsidR="006E4774" w:rsidRPr="000C7162">
        <w:rPr>
          <w:rFonts w:ascii="Times New Roman" w:hAnsi="Times New Roman" w:cs="Times New Roman"/>
        </w:rPr>
        <w:t xml:space="preserve"> место по среднему числу посетителей на одном платном мероприятии;</w:t>
      </w:r>
    </w:p>
    <w:p w:rsidR="006E4774" w:rsidRPr="000C7162" w:rsidRDefault="00366A53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- 18</w:t>
      </w:r>
      <w:r w:rsidR="006E4774" w:rsidRPr="000C7162">
        <w:rPr>
          <w:rFonts w:ascii="Times New Roman" w:hAnsi="Times New Roman" w:cs="Times New Roman"/>
        </w:rPr>
        <w:t xml:space="preserve"> место по количеству ф</w:t>
      </w:r>
      <w:r w:rsidR="008D2B21" w:rsidRPr="000C7162">
        <w:rPr>
          <w:rFonts w:ascii="Times New Roman" w:hAnsi="Times New Roman" w:cs="Times New Roman"/>
        </w:rPr>
        <w:t>инансовых средств на 1 читателя.</w:t>
      </w:r>
    </w:p>
    <w:p w:rsidR="006E4774" w:rsidRPr="000C7162" w:rsidRDefault="006E4774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Для улучшения культурного обслуживания населения Города Томска, повышения творческого потенциала населения необходимо проведение капитального ремонта и реконструкции учреждений культуры, а также строительство новых современных зданий, позволяющих организовать деятельность учреждений культуры в соответствии с потребностями населения. Учреждения культуры должны сочетать досуговые и образовательные технологии, сохранение традиций народной культуры, создавать зоны для свободного общения и в целом играть роль центра культурной и общественной жизни Города Томска.</w:t>
      </w:r>
    </w:p>
    <w:p w:rsidR="00C13E82" w:rsidRPr="000C7162" w:rsidRDefault="00C13E82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0C7162" w:rsidRDefault="006E4774" w:rsidP="00BC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Наиболее острыми проблемами сферы культуры и туризма Города Томска являются: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высокая степень старения зданий учреждений культуры;</w:t>
      </w:r>
    </w:p>
    <w:p w:rsidR="006E4774" w:rsidRPr="000C7162" w:rsidRDefault="0088611C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</w:t>
      </w:r>
      <w:r w:rsidR="006E4774" w:rsidRPr="000C7162">
        <w:rPr>
          <w:rFonts w:ascii="Times New Roman" w:hAnsi="Times New Roman" w:cs="Times New Roman"/>
        </w:rPr>
        <w:t>неудовлетворительное состояние материально-технической оснащенности большинства учреждений культуры, недостаточный уровень внедрения информационно-коммуникационных технологий;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lastRenderedPageBreak/>
        <w:t>- недостаток средств на повышение квалификации кадров сферы культуры и туризма;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недостаток средств на участие лучших представителей культуры и туризма во всероссийских и международных событиях (форумах, конкурсах, фестивалях и др.), организация гастрольной и выставочной деятельности;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недостаточный уровень продвижения культурного и туристского потенциала Города Томска.</w:t>
      </w:r>
    </w:p>
    <w:p w:rsidR="00C13E82" w:rsidRPr="000C7162" w:rsidRDefault="00C13E82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В целях решения </w:t>
      </w:r>
      <w:proofErr w:type="spellStart"/>
      <w:r w:rsidRPr="000C7162">
        <w:rPr>
          <w:rFonts w:ascii="Times New Roman" w:hAnsi="Times New Roman" w:cs="Times New Roman"/>
        </w:rPr>
        <w:t>вышеобозначенных</w:t>
      </w:r>
      <w:proofErr w:type="spellEnd"/>
      <w:r w:rsidRPr="000C7162">
        <w:rPr>
          <w:rFonts w:ascii="Times New Roman" w:hAnsi="Times New Roman" w:cs="Times New Roman"/>
        </w:rPr>
        <w:t xml:space="preserve"> проблем сферы культуры и туризма требуется: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повышение эффективности управления отраслями, построение результативной системы планирования, механизма координации действий в сфере культуры и туризма;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качественное изменение подходов к развитию инфраструктуры и материально-технической базы этих отраслей, повышению профессионального уровня персонала, укреплению кадрового потенциала и, соответственно, оказанию услуг и выполнению работ в сфере культуры и туризма;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активное внедрение современных информационных технологий, развитие отраслевой информационной инфраструктуры, в первую очередь обеспечивающей новые возможности использования фондов музея и библиотек;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реализация мероприятий по оптимизации бюджетных расходов, повышению конкурентоспособности отраслей культуры и туризма, увеличению объема платных услуг, а также приоритетных проектов регионального и всероссийского значения;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активное использование механизма государственно-частного партнерства для привлечения частных инвестиций;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развитие системы муниципального регулирования и поддержки туристской деятельности.</w:t>
      </w:r>
    </w:p>
    <w:p w:rsidR="00C13E82" w:rsidRPr="000C7162" w:rsidRDefault="00C13E82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Необходимость разработки и реализации </w:t>
      </w:r>
      <w:r w:rsidR="00C13E82" w:rsidRPr="000C7162">
        <w:rPr>
          <w:rFonts w:ascii="Times New Roman" w:hAnsi="Times New Roman" w:cs="Times New Roman"/>
        </w:rPr>
        <w:t>П</w:t>
      </w:r>
      <w:r w:rsidRPr="000C7162">
        <w:rPr>
          <w:rFonts w:ascii="Times New Roman" w:hAnsi="Times New Roman" w:cs="Times New Roman"/>
        </w:rPr>
        <w:t>рограммы обусловлена следующими причинами: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социально-экономическая острота имеющихся проблем в сфере культуры и туризма;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недостаточная эффективность проводимых мероприятий в сфере культуры и туризма;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необходимость комплексного подхода к развитию культуры и туризма и эффективного механизма координации деятельности всех субъектов, участвующих в развитии культуры и туризма.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Характер проблем требует наличия долговременной стратегии и применения программно-целевого подхода для обеспечения взаимодействия, координации усилий и концентрации ресурсов субъектов экономики и институтов общества, прямо или косвенно задействованных в развитии сфер культуры и туризма.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Таким образом, Программа направлена на устранение узковедомственного подхода, дублирования, нерационального использования ресурсов и консолидацию сил и сре</w:t>
      </w:r>
      <w:proofErr w:type="gramStart"/>
      <w:r w:rsidRPr="000C7162">
        <w:rPr>
          <w:rFonts w:ascii="Times New Roman" w:hAnsi="Times New Roman" w:cs="Times New Roman"/>
        </w:rPr>
        <w:t>дств дл</w:t>
      </w:r>
      <w:proofErr w:type="gramEnd"/>
      <w:r w:rsidRPr="000C7162">
        <w:rPr>
          <w:rFonts w:ascii="Times New Roman" w:hAnsi="Times New Roman" w:cs="Times New Roman"/>
        </w:rPr>
        <w:t>я реализации мероприятий по повышению доступности и эффективности услуг сферы культуры и туризма.</w:t>
      </w:r>
    </w:p>
    <w:p w:rsidR="00C13E82" w:rsidRPr="000C7162" w:rsidRDefault="00C13E82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Реализация мероприятий Программы при достаточном финансировании позволит обеспечить достижение стратегических показателей развития города Томска</w:t>
      </w:r>
      <w:r w:rsidR="00C13E82" w:rsidRPr="000C7162">
        <w:rPr>
          <w:rFonts w:ascii="Times New Roman" w:hAnsi="Times New Roman" w:cs="Times New Roman"/>
        </w:rPr>
        <w:t xml:space="preserve"> и в сфере туризма</w:t>
      </w:r>
      <w:r w:rsidRPr="000C7162">
        <w:rPr>
          <w:rFonts w:ascii="Times New Roman" w:hAnsi="Times New Roman" w:cs="Times New Roman"/>
        </w:rPr>
        <w:t xml:space="preserve">, обозначенных в </w:t>
      </w:r>
      <w:hyperlink r:id="rId8" w:history="1">
        <w:r w:rsidRPr="000C7162">
          <w:rPr>
            <w:rFonts w:ascii="Times New Roman" w:hAnsi="Times New Roman" w:cs="Times New Roman"/>
          </w:rPr>
          <w:t>Стратегии</w:t>
        </w:r>
      </w:hyperlink>
      <w:r w:rsidRPr="000C7162">
        <w:rPr>
          <w:rFonts w:ascii="Times New Roman" w:hAnsi="Times New Roman" w:cs="Times New Roman"/>
        </w:rPr>
        <w:t xml:space="preserve"> социально-экономического развития муниципа</w:t>
      </w:r>
      <w:r w:rsidR="002251E2" w:rsidRPr="000C7162">
        <w:rPr>
          <w:rFonts w:ascii="Times New Roman" w:hAnsi="Times New Roman" w:cs="Times New Roman"/>
        </w:rPr>
        <w:t>льного образования «Город Томск»</w:t>
      </w:r>
      <w:r w:rsidRPr="000C7162">
        <w:rPr>
          <w:rFonts w:ascii="Times New Roman" w:hAnsi="Times New Roman" w:cs="Times New Roman"/>
        </w:rPr>
        <w:t xml:space="preserve"> до 2030 года.</w:t>
      </w:r>
    </w:p>
    <w:p w:rsidR="006E4774" w:rsidRPr="000C7162" w:rsidRDefault="006E4774" w:rsidP="0000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Содействие развитию культурно-познавательного туризма входит в число приоритетных направлений государств</w:t>
      </w:r>
      <w:r w:rsidR="00C13E82" w:rsidRPr="000C7162">
        <w:rPr>
          <w:rFonts w:ascii="Times New Roman" w:hAnsi="Times New Roman" w:cs="Times New Roman"/>
        </w:rPr>
        <w:t>енной политики в сфере культуры. С</w:t>
      </w:r>
      <w:r w:rsidRPr="000C7162">
        <w:rPr>
          <w:rFonts w:ascii="Times New Roman" w:hAnsi="Times New Roman" w:cs="Times New Roman"/>
        </w:rPr>
        <w:t>тимулирование интереса молодежи к историческому и культурному наследию России путем развития системы внутреннего туризма является одной из задач госу</w:t>
      </w:r>
      <w:r w:rsidR="00C13E82" w:rsidRPr="000C7162">
        <w:rPr>
          <w:rFonts w:ascii="Times New Roman" w:hAnsi="Times New Roman" w:cs="Times New Roman"/>
        </w:rPr>
        <w:t>дарственной молодежной политики.</w:t>
      </w:r>
      <w:r w:rsidRPr="000C7162">
        <w:rPr>
          <w:rFonts w:ascii="Times New Roman" w:hAnsi="Times New Roman" w:cs="Times New Roman"/>
        </w:rPr>
        <w:t xml:space="preserve"> </w:t>
      </w:r>
      <w:r w:rsidR="00C13E82" w:rsidRPr="000C7162">
        <w:rPr>
          <w:rFonts w:ascii="Times New Roman" w:hAnsi="Times New Roman" w:cs="Times New Roman"/>
        </w:rPr>
        <w:t>Р</w:t>
      </w:r>
      <w:r w:rsidRPr="000C7162">
        <w:rPr>
          <w:rFonts w:ascii="Times New Roman" w:hAnsi="Times New Roman" w:cs="Times New Roman"/>
        </w:rPr>
        <w:t>азвитие экологического туризма является актуальной задачей по капитализации э</w:t>
      </w:r>
      <w:r w:rsidR="00C13E82" w:rsidRPr="000C7162">
        <w:rPr>
          <w:rFonts w:ascii="Times New Roman" w:hAnsi="Times New Roman" w:cs="Times New Roman"/>
        </w:rPr>
        <w:t>кологических преимуществ России. С</w:t>
      </w:r>
      <w:r w:rsidRPr="000C7162">
        <w:rPr>
          <w:rFonts w:ascii="Times New Roman" w:hAnsi="Times New Roman" w:cs="Times New Roman"/>
        </w:rPr>
        <w:t>оздание условий для развития туризма рассматривается как один из факторов формирования здорового образа жизни населения. Город Том</w:t>
      </w:r>
      <w:proofErr w:type="gramStart"/>
      <w:r w:rsidRPr="000C7162">
        <w:rPr>
          <w:rFonts w:ascii="Times New Roman" w:hAnsi="Times New Roman" w:cs="Times New Roman"/>
        </w:rPr>
        <w:t>ск вкл</w:t>
      </w:r>
      <w:proofErr w:type="gramEnd"/>
      <w:r w:rsidRPr="000C7162">
        <w:rPr>
          <w:rFonts w:ascii="Times New Roman" w:hAnsi="Times New Roman" w:cs="Times New Roman"/>
        </w:rPr>
        <w:t xml:space="preserve">ючен в </w:t>
      </w:r>
      <w:hyperlink r:id="rId9" w:history="1">
        <w:r w:rsidRPr="000C7162">
          <w:rPr>
            <w:rFonts w:ascii="Times New Roman" w:hAnsi="Times New Roman" w:cs="Times New Roman"/>
          </w:rPr>
          <w:t>перечень</w:t>
        </w:r>
      </w:hyperlink>
      <w:r w:rsidRPr="000C7162">
        <w:rPr>
          <w:rFonts w:ascii="Times New Roman" w:hAnsi="Times New Roman" w:cs="Times New Roman"/>
        </w:rPr>
        <w:t xml:space="preserve"> исторических поселений России, утвержденный Приказом Минкультуры России и </w:t>
      </w:r>
      <w:proofErr w:type="spellStart"/>
      <w:r w:rsidRPr="000C7162">
        <w:rPr>
          <w:rFonts w:ascii="Times New Roman" w:hAnsi="Times New Roman" w:cs="Times New Roman"/>
        </w:rPr>
        <w:t>Минрегиона</w:t>
      </w:r>
      <w:proofErr w:type="spellEnd"/>
      <w:r w:rsidRPr="000C7162">
        <w:rPr>
          <w:rFonts w:ascii="Times New Roman" w:hAnsi="Times New Roman" w:cs="Times New Roman"/>
        </w:rPr>
        <w:t xml:space="preserve"> России от 29.07.2010 </w:t>
      </w:r>
      <w:r w:rsidR="00C13E82" w:rsidRPr="000C7162">
        <w:rPr>
          <w:rFonts w:ascii="Times New Roman" w:hAnsi="Times New Roman" w:cs="Times New Roman"/>
        </w:rPr>
        <w:t xml:space="preserve">   </w:t>
      </w:r>
      <w:r w:rsidR="00D65401" w:rsidRPr="000C7162">
        <w:rPr>
          <w:rFonts w:ascii="Times New Roman" w:hAnsi="Times New Roman" w:cs="Times New Roman"/>
        </w:rPr>
        <w:t>№</w:t>
      </w:r>
      <w:r w:rsidR="002E7BE6" w:rsidRPr="000C7162">
        <w:rPr>
          <w:rFonts w:ascii="Times New Roman" w:hAnsi="Times New Roman" w:cs="Times New Roman"/>
        </w:rPr>
        <w:t xml:space="preserve"> 418/339 «</w:t>
      </w:r>
      <w:r w:rsidRPr="000C7162">
        <w:rPr>
          <w:rFonts w:ascii="Times New Roman" w:hAnsi="Times New Roman" w:cs="Times New Roman"/>
        </w:rPr>
        <w:t>Об утверждении</w:t>
      </w:r>
      <w:r w:rsidR="002E7BE6" w:rsidRPr="000C7162">
        <w:rPr>
          <w:rFonts w:ascii="Times New Roman" w:hAnsi="Times New Roman" w:cs="Times New Roman"/>
        </w:rPr>
        <w:t xml:space="preserve"> перечня исторических поселений»</w:t>
      </w:r>
      <w:r w:rsidRPr="000C7162">
        <w:rPr>
          <w:rFonts w:ascii="Times New Roman" w:hAnsi="Times New Roman" w:cs="Times New Roman"/>
        </w:rPr>
        <w:t>.</w:t>
      </w:r>
    </w:p>
    <w:p w:rsidR="006E4774" w:rsidRPr="000C7162" w:rsidRDefault="006E4774" w:rsidP="006E47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lastRenderedPageBreak/>
        <w:t>Реализация Программы в целом позволит обеспечить более высокий уровень культурной жизни населения Города Томска, углубить контакты различных социально-демографических групп населения с ценностями культуры, лучше организовать полноценный, разнообразный и содержательный досуг. Значительно расширится разнообразие форм культурной деятельности населения, усилится ориентация на активный индивидуальный групповой и семейный отдых, на неформальное общение на основе совместных культурно-досуговых интересов</w:t>
      </w:r>
      <w:r w:rsidR="00697C56" w:rsidRPr="000C7162">
        <w:rPr>
          <w:rFonts w:ascii="Times New Roman" w:hAnsi="Times New Roman" w:cs="Times New Roman"/>
        </w:rPr>
        <w:t xml:space="preserve">. </w:t>
      </w:r>
      <w:r w:rsidRPr="000C7162">
        <w:rPr>
          <w:rFonts w:ascii="Times New Roman" w:hAnsi="Times New Roman" w:cs="Times New Roman"/>
        </w:rPr>
        <w:t xml:space="preserve">Решение этой задачи возможно лишь при активном участии творческих союзов и различных общественных организаций. </w:t>
      </w:r>
      <w:r w:rsidR="00C13E82" w:rsidRPr="000C7162">
        <w:rPr>
          <w:rFonts w:ascii="Times New Roman" w:hAnsi="Times New Roman" w:cs="Times New Roman"/>
        </w:rPr>
        <w:t>Данная</w:t>
      </w:r>
      <w:r w:rsidRPr="000C7162">
        <w:rPr>
          <w:rFonts w:ascii="Times New Roman" w:hAnsi="Times New Roman" w:cs="Times New Roman"/>
        </w:rPr>
        <w:t xml:space="preserve"> Программа создаст материальные и организационные предпосылки для широкого развертывания такой работы в Городе Томске.</w:t>
      </w:r>
    </w:p>
    <w:p w:rsidR="00B016E8" w:rsidRPr="000C7162" w:rsidRDefault="004A21D5" w:rsidP="006E47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1861" w:history="1">
        <w:r w:rsidR="006E4774" w:rsidRPr="000C7162">
          <w:rPr>
            <w:rFonts w:ascii="Times New Roman" w:hAnsi="Times New Roman" w:cs="Times New Roman"/>
          </w:rPr>
          <w:t>Показатели</w:t>
        </w:r>
      </w:hyperlink>
      <w:r w:rsidR="006E4774" w:rsidRPr="000C7162">
        <w:rPr>
          <w:rFonts w:ascii="Times New Roman" w:hAnsi="Times New Roman" w:cs="Times New Roman"/>
        </w:rPr>
        <w:t xml:space="preserve"> цели, задач, мероприятий Программы приведены в приложении 1 к Программе. </w:t>
      </w:r>
    </w:p>
    <w:p w:rsidR="00373E82" w:rsidRPr="000C7162" w:rsidRDefault="00EA046F" w:rsidP="00EA04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Фактические данные по пока</w:t>
      </w:r>
      <w:r w:rsidR="00C13E82" w:rsidRPr="000C7162">
        <w:rPr>
          <w:rFonts w:ascii="Times New Roman" w:hAnsi="Times New Roman" w:cs="Times New Roman"/>
        </w:rPr>
        <w:t>зателю «Д</w:t>
      </w:r>
      <w:r w:rsidRPr="000C7162">
        <w:rPr>
          <w:rFonts w:ascii="Times New Roman" w:hAnsi="Times New Roman" w:cs="Times New Roman"/>
        </w:rPr>
        <w:t>оля населения, положительно оценивающего качество услуг в сфере культ</w:t>
      </w:r>
      <w:r w:rsidR="00C13E82" w:rsidRPr="000C7162">
        <w:rPr>
          <w:rFonts w:ascii="Times New Roman" w:hAnsi="Times New Roman" w:cs="Times New Roman"/>
        </w:rPr>
        <w:t>уры, % от числа опрошенных» з</w:t>
      </w:r>
      <w:r w:rsidRPr="000C7162">
        <w:rPr>
          <w:rFonts w:ascii="Times New Roman" w:hAnsi="Times New Roman" w:cs="Times New Roman"/>
        </w:rPr>
        <w:t xml:space="preserve">аполняются на основании данных социологического исследования, полученных от Администрации Томской области через управление экономического развития администрации Города Томска. </w:t>
      </w:r>
    </w:p>
    <w:p w:rsidR="006E4774" w:rsidRPr="000C7162" w:rsidRDefault="00EA046F" w:rsidP="00EA04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П</w:t>
      </w:r>
      <w:r w:rsidR="006E4774" w:rsidRPr="000C7162">
        <w:rPr>
          <w:rFonts w:ascii="Times New Roman" w:hAnsi="Times New Roman" w:cs="Times New Roman"/>
        </w:rPr>
        <w:t xml:space="preserve">еречень мероприятий и ресурсное </w:t>
      </w:r>
      <w:hyperlink w:anchor="Par22123" w:history="1">
        <w:r w:rsidR="006E4774" w:rsidRPr="000C7162">
          <w:rPr>
            <w:rFonts w:ascii="Times New Roman" w:hAnsi="Times New Roman" w:cs="Times New Roman"/>
          </w:rPr>
          <w:t>обеспечение</w:t>
        </w:r>
      </w:hyperlink>
      <w:r w:rsidR="006E4774" w:rsidRPr="000C7162">
        <w:rPr>
          <w:rFonts w:ascii="Times New Roman" w:hAnsi="Times New Roman" w:cs="Times New Roman"/>
        </w:rPr>
        <w:t xml:space="preserve"> </w:t>
      </w:r>
      <w:r w:rsidR="00C13E82" w:rsidRPr="000C7162">
        <w:rPr>
          <w:rFonts w:ascii="Times New Roman" w:hAnsi="Times New Roman" w:cs="Times New Roman"/>
        </w:rPr>
        <w:t>Программы</w:t>
      </w:r>
      <w:r w:rsidR="006E4774" w:rsidRPr="000C7162">
        <w:rPr>
          <w:rFonts w:ascii="Times New Roman" w:hAnsi="Times New Roman" w:cs="Times New Roman"/>
        </w:rPr>
        <w:t xml:space="preserve"> приведены в приложении 2 к Программе.</w:t>
      </w:r>
    </w:p>
    <w:p w:rsidR="00AA173E" w:rsidRPr="000C7162" w:rsidRDefault="00AA173E" w:rsidP="00D04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AA173E" w:rsidRPr="000C7162" w:rsidRDefault="00AA173E" w:rsidP="00D04062">
      <w:pPr>
        <w:tabs>
          <w:tab w:val="left" w:pos="59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0C7162">
        <w:rPr>
          <w:rFonts w:ascii="Times New Roman" w:hAnsi="Times New Roman" w:cs="Times New Roman"/>
          <w:b/>
          <w:bCs/>
        </w:rPr>
        <w:t>III. МЕХАНИЗМ</w:t>
      </w:r>
      <w:r w:rsidR="00EF5069" w:rsidRPr="000C7162">
        <w:rPr>
          <w:rFonts w:ascii="Times New Roman" w:hAnsi="Times New Roman" w:cs="Times New Roman"/>
          <w:b/>
          <w:bCs/>
        </w:rPr>
        <w:t>Ы</w:t>
      </w:r>
      <w:r w:rsidRPr="000C7162">
        <w:rPr>
          <w:rFonts w:ascii="Times New Roman" w:hAnsi="Times New Roman" w:cs="Times New Roman"/>
          <w:b/>
          <w:bCs/>
        </w:rPr>
        <w:t xml:space="preserve"> УПРАВЛЕНИЯ И КОНТРОЛЯ</w:t>
      </w:r>
    </w:p>
    <w:p w:rsidR="00AA173E" w:rsidRPr="000C7162" w:rsidRDefault="00AA173E" w:rsidP="00AA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0BE" w:rsidRPr="000C7162" w:rsidRDefault="00AA173E" w:rsidP="005D2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Разработчиком и исполнителем Программы является управление культуры администрации Города Томска с привлечением при необходимости подрядных организаций, отбор которых осуществляется в соответствии с законодательством Российской Федерации. В целях достижения поставленных целей возможно взаимодействие органов администрации Города Томска с общественными организациями на основании договоров о совмест</w:t>
      </w:r>
      <w:r w:rsidR="005D20BE" w:rsidRPr="000C7162">
        <w:rPr>
          <w:rFonts w:ascii="Times New Roman" w:hAnsi="Times New Roman" w:cs="Times New Roman"/>
        </w:rPr>
        <w:t xml:space="preserve">ной деятельности. </w:t>
      </w:r>
    </w:p>
    <w:p w:rsidR="00683594" w:rsidRPr="000C7162" w:rsidRDefault="005D20BE" w:rsidP="005D2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Соисполнителями Программы выступаю</w:t>
      </w:r>
      <w:r w:rsidR="00AA173E" w:rsidRPr="000C7162">
        <w:rPr>
          <w:rFonts w:ascii="Times New Roman" w:hAnsi="Times New Roman" w:cs="Times New Roman"/>
        </w:rPr>
        <w:t>т</w:t>
      </w:r>
      <w:r w:rsidR="00683594" w:rsidRPr="000C7162">
        <w:rPr>
          <w:rFonts w:ascii="Times New Roman" w:hAnsi="Times New Roman" w:cs="Times New Roman"/>
        </w:rPr>
        <w:t>:</w:t>
      </w:r>
    </w:p>
    <w:p w:rsidR="00683594" w:rsidRPr="000C7162" w:rsidRDefault="006563C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Д</w:t>
      </w:r>
      <w:r w:rsidR="00AA173E" w:rsidRPr="000C7162">
        <w:rPr>
          <w:rFonts w:ascii="Times New Roman" w:hAnsi="Times New Roman" w:cs="Times New Roman"/>
        </w:rPr>
        <w:t>епартамент капитального строительс</w:t>
      </w:r>
      <w:r w:rsidR="005D20BE" w:rsidRPr="000C7162">
        <w:rPr>
          <w:rFonts w:ascii="Times New Roman" w:hAnsi="Times New Roman" w:cs="Times New Roman"/>
        </w:rPr>
        <w:t>тва администрации Города Томска,</w:t>
      </w:r>
      <w:r w:rsidR="00683594" w:rsidRPr="000C7162">
        <w:rPr>
          <w:rFonts w:ascii="Times New Roman" w:hAnsi="Times New Roman" w:cs="Times New Roman"/>
        </w:rPr>
        <w:t xml:space="preserve"> </w:t>
      </w:r>
    </w:p>
    <w:p w:rsidR="00683594" w:rsidRPr="000C7162" w:rsidRDefault="00683594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Администрация Кировского района Города Томска</w:t>
      </w:r>
      <w:r w:rsidR="00F450DF" w:rsidRPr="000C7162">
        <w:rPr>
          <w:rFonts w:ascii="Times New Roman" w:hAnsi="Times New Roman" w:cs="Times New Roman"/>
        </w:rPr>
        <w:t>,</w:t>
      </w:r>
    </w:p>
    <w:p w:rsidR="00683594" w:rsidRPr="000C7162" w:rsidRDefault="00683594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Администрация Ленинского района Города Томска</w:t>
      </w:r>
      <w:r w:rsidR="00F450DF" w:rsidRPr="000C7162">
        <w:rPr>
          <w:rFonts w:ascii="Times New Roman" w:hAnsi="Times New Roman" w:cs="Times New Roman"/>
        </w:rPr>
        <w:t>,</w:t>
      </w:r>
    </w:p>
    <w:p w:rsidR="00683594" w:rsidRPr="000C7162" w:rsidRDefault="00683594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Администрация Октябрьского района Города Томска</w:t>
      </w:r>
      <w:r w:rsidR="00F450DF" w:rsidRPr="000C7162">
        <w:rPr>
          <w:rFonts w:ascii="Times New Roman" w:hAnsi="Times New Roman" w:cs="Times New Roman"/>
        </w:rPr>
        <w:t>,</w:t>
      </w:r>
    </w:p>
    <w:p w:rsidR="00AA173E" w:rsidRPr="000C7162" w:rsidRDefault="00683594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Администрация Советского района Города Томска</w:t>
      </w:r>
      <w:r w:rsidR="00F450DF" w:rsidRPr="000C7162">
        <w:rPr>
          <w:rFonts w:ascii="Times New Roman" w:hAnsi="Times New Roman" w:cs="Times New Roman"/>
        </w:rPr>
        <w:t>.</w:t>
      </w:r>
    </w:p>
    <w:p w:rsidR="005D20BE" w:rsidRPr="000C7162" w:rsidRDefault="005D20B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73E" w:rsidRPr="000C7162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Управление культуры администрации Города Томска организует постоянное взаимодействие с </w:t>
      </w:r>
      <w:r w:rsidR="00530857" w:rsidRPr="000C7162">
        <w:rPr>
          <w:rFonts w:ascii="Times New Roman" w:hAnsi="Times New Roman" w:cs="Times New Roman"/>
        </w:rPr>
        <w:t xml:space="preserve"> вышеперечисленными соисполнителями </w:t>
      </w:r>
      <w:r w:rsidRPr="000C7162">
        <w:rPr>
          <w:rFonts w:ascii="Times New Roman" w:hAnsi="Times New Roman" w:cs="Times New Roman"/>
        </w:rPr>
        <w:t xml:space="preserve"> по</w:t>
      </w:r>
      <w:r w:rsidR="005D20BE" w:rsidRPr="000C7162">
        <w:rPr>
          <w:rFonts w:ascii="Times New Roman" w:hAnsi="Times New Roman" w:cs="Times New Roman"/>
        </w:rPr>
        <w:t xml:space="preserve"> </w:t>
      </w:r>
      <w:r w:rsidRPr="000C7162">
        <w:rPr>
          <w:rFonts w:ascii="Times New Roman" w:hAnsi="Times New Roman" w:cs="Times New Roman"/>
        </w:rPr>
        <w:t xml:space="preserve"> вопросам:</w:t>
      </w:r>
    </w:p>
    <w:p w:rsidR="00AA173E" w:rsidRPr="000C7162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- обеспечения своевременного внесения изменений в </w:t>
      </w:r>
      <w:r w:rsidR="005D20BE" w:rsidRPr="000C7162">
        <w:rPr>
          <w:rFonts w:ascii="Times New Roman" w:hAnsi="Times New Roman" w:cs="Times New Roman"/>
        </w:rPr>
        <w:t>П</w:t>
      </w:r>
      <w:r w:rsidRPr="000C7162">
        <w:rPr>
          <w:rFonts w:ascii="Times New Roman" w:hAnsi="Times New Roman" w:cs="Times New Roman"/>
        </w:rPr>
        <w:t>рограмму, в том числе в целях ее приведения в соответствие с решениями Думы Города Томска о бюдж</w:t>
      </w:r>
      <w:r w:rsidR="00530857" w:rsidRPr="000C7162">
        <w:rPr>
          <w:rFonts w:ascii="Times New Roman" w:hAnsi="Times New Roman" w:cs="Times New Roman"/>
        </w:rPr>
        <w:t>ете муниципального образования «Город Томск»</w:t>
      </w:r>
      <w:r w:rsidRPr="000C7162">
        <w:rPr>
          <w:rFonts w:ascii="Times New Roman" w:hAnsi="Times New Roman" w:cs="Times New Roman"/>
        </w:rPr>
        <w:t xml:space="preserve"> и плановый период и изменениями в данное решение;</w:t>
      </w:r>
    </w:p>
    <w:p w:rsidR="00AA173E" w:rsidRPr="000C7162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своевременно</w:t>
      </w:r>
      <w:r w:rsidR="005D20BE" w:rsidRPr="000C7162">
        <w:rPr>
          <w:rFonts w:ascii="Times New Roman" w:hAnsi="Times New Roman" w:cs="Times New Roman"/>
        </w:rPr>
        <w:t>й и качественной подготовки отчё</w:t>
      </w:r>
      <w:r w:rsidRPr="000C7162">
        <w:rPr>
          <w:rFonts w:ascii="Times New Roman" w:hAnsi="Times New Roman" w:cs="Times New Roman"/>
        </w:rPr>
        <w:t>тов о ходе реализации муниципальной программы;</w:t>
      </w:r>
    </w:p>
    <w:p w:rsidR="00AA173E" w:rsidRPr="000C7162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формирования заявок и предложений для обеспечения финансирования муниципальной программы из бюдж</w:t>
      </w:r>
      <w:r w:rsidR="00530857" w:rsidRPr="000C7162">
        <w:rPr>
          <w:rFonts w:ascii="Times New Roman" w:hAnsi="Times New Roman" w:cs="Times New Roman"/>
        </w:rPr>
        <w:t>ета муниципального образования «Город Томск»</w:t>
      </w:r>
      <w:r w:rsidR="005D20BE" w:rsidRPr="000C7162">
        <w:rPr>
          <w:rFonts w:ascii="Times New Roman" w:hAnsi="Times New Roman" w:cs="Times New Roman"/>
        </w:rPr>
        <w:t xml:space="preserve">, </w:t>
      </w:r>
      <w:r w:rsidRPr="000C7162">
        <w:rPr>
          <w:rFonts w:ascii="Times New Roman" w:hAnsi="Times New Roman" w:cs="Times New Roman"/>
        </w:rPr>
        <w:t>софинансирования из иных бюджетных источников;</w:t>
      </w:r>
    </w:p>
    <w:p w:rsidR="00AA173E" w:rsidRPr="000C7162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- привлечения софинансирования из внебюджетных источников.</w:t>
      </w:r>
    </w:p>
    <w:p w:rsidR="00AA173E" w:rsidRPr="000C7162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C7162">
        <w:rPr>
          <w:rFonts w:ascii="Times New Roman" w:hAnsi="Times New Roman" w:cs="Times New Roman"/>
        </w:rPr>
        <w:t>Средства из областного и федерального бюджетов, внебюджетных источников привлекаются на условиях и в порядке, установленных в соответствии с нормативными правовыми актами Российской Федерации и Томской области.</w:t>
      </w:r>
      <w:proofErr w:type="gramEnd"/>
    </w:p>
    <w:p w:rsidR="005D20BE" w:rsidRPr="000C7162" w:rsidRDefault="005D20B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73E" w:rsidRPr="000C7162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Управление культуры администрации Города Томска,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</w:t>
      </w:r>
      <w:r w:rsidRPr="000C7162">
        <w:rPr>
          <w:rFonts w:ascii="Times New Roman" w:hAnsi="Times New Roman" w:cs="Times New Roman"/>
        </w:rPr>
        <w:lastRenderedPageBreak/>
        <w:t xml:space="preserve">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</w:t>
      </w:r>
      <w:r w:rsidR="0088611C" w:rsidRPr="000C7162">
        <w:rPr>
          <w:rFonts w:ascii="Times New Roman" w:hAnsi="Times New Roman" w:cs="Times New Roman"/>
        </w:rPr>
        <w:t>данной</w:t>
      </w:r>
      <w:r w:rsidRPr="000C7162">
        <w:rPr>
          <w:rFonts w:ascii="Times New Roman" w:hAnsi="Times New Roman" w:cs="Times New Roman"/>
        </w:rPr>
        <w:t xml:space="preserve"> </w:t>
      </w:r>
      <w:r w:rsidR="005D20BE" w:rsidRPr="000C7162">
        <w:rPr>
          <w:rFonts w:ascii="Times New Roman" w:hAnsi="Times New Roman" w:cs="Times New Roman"/>
        </w:rPr>
        <w:t>П</w:t>
      </w:r>
      <w:r w:rsidRPr="000C7162">
        <w:rPr>
          <w:rFonts w:ascii="Times New Roman" w:hAnsi="Times New Roman" w:cs="Times New Roman"/>
        </w:rPr>
        <w:t>рограммы.</w:t>
      </w:r>
    </w:p>
    <w:p w:rsidR="00AA173E" w:rsidRPr="000C7162" w:rsidRDefault="00AA173E" w:rsidP="005D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C7162">
        <w:rPr>
          <w:rFonts w:ascii="Times New Roman" w:hAnsi="Times New Roman" w:cs="Times New Roman"/>
        </w:rPr>
        <w:t>Департамент капитального строительства администрации Города Томска</w:t>
      </w:r>
      <w:r w:rsidR="0088611C" w:rsidRPr="000C7162">
        <w:rPr>
          <w:rFonts w:ascii="Times New Roman" w:hAnsi="Times New Roman" w:cs="Times New Roman"/>
        </w:rPr>
        <w:t>,</w:t>
      </w:r>
      <w:r w:rsidRPr="000C7162">
        <w:rPr>
          <w:rFonts w:ascii="Times New Roman" w:hAnsi="Times New Roman" w:cs="Times New Roman"/>
        </w:rPr>
        <w:t xml:space="preserve"> </w:t>
      </w:r>
      <w:r w:rsidR="00F450DF" w:rsidRPr="000C7162">
        <w:rPr>
          <w:rFonts w:ascii="Times New Roman" w:hAnsi="Times New Roman" w:cs="Times New Roman"/>
        </w:rPr>
        <w:t xml:space="preserve"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 </w:t>
      </w:r>
      <w:r w:rsidRPr="000C7162">
        <w:rPr>
          <w:rFonts w:ascii="Times New Roman" w:hAnsi="Times New Roman" w:cs="Times New Roman"/>
        </w:rPr>
        <w:t>ежегодно в срок до 25 января года, сле</w:t>
      </w:r>
      <w:r w:rsidR="005D20BE" w:rsidRPr="000C7162">
        <w:rPr>
          <w:rFonts w:ascii="Times New Roman" w:hAnsi="Times New Roman" w:cs="Times New Roman"/>
        </w:rPr>
        <w:t>дующего за отчетным, представляю</w:t>
      </w:r>
      <w:r w:rsidRPr="000C7162">
        <w:rPr>
          <w:rFonts w:ascii="Times New Roman" w:hAnsi="Times New Roman" w:cs="Times New Roman"/>
        </w:rPr>
        <w:t>т в управление культуры администрации Города Томска</w:t>
      </w:r>
      <w:r w:rsidR="00BC4826" w:rsidRPr="000C7162">
        <w:rPr>
          <w:rFonts w:ascii="Times New Roman" w:hAnsi="Times New Roman" w:cs="Times New Roman"/>
        </w:rPr>
        <w:t xml:space="preserve"> </w:t>
      </w:r>
      <w:hyperlink r:id="rId10" w:history="1">
        <w:r w:rsidRPr="000C7162">
          <w:rPr>
            <w:rFonts w:ascii="Times New Roman" w:hAnsi="Times New Roman" w:cs="Times New Roman"/>
          </w:rPr>
          <w:t>отчет</w:t>
        </w:r>
      </w:hyperlink>
      <w:r w:rsidRPr="000C7162">
        <w:rPr>
          <w:rFonts w:ascii="Times New Roman" w:hAnsi="Times New Roman" w:cs="Times New Roman"/>
        </w:rPr>
        <w:t xml:space="preserve"> о реализации </w:t>
      </w:r>
      <w:hyperlink w:anchor="Par11872" w:history="1">
        <w:r w:rsidRPr="000C7162">
          <w:rPr>
            <w:rFonts w:ascii="Times New Roman" w:hAnsi="Times New Roman" w:cs="Times New Roman"/>
          </w:rPr>
          <w:t>Подпрограммы</w:t>
        </w:r>
      </w:hyperlink>
      <w:r w:rsidR="008C3420" w:rsidRPr="000C7162">
        <w:rPr>
          <w:rFonts w:ascii="Times New Roman" w:hAnsi="Times New Roman" w:cs="Times New Roman"/>
        </w:rPr>
        <w:t xml:space="preserve"> «</w:t>
      </w:r>
      <w:r w:rsidRPr="000C7162">
        <w:rPr>
          <w:rFonts w:ascii="Times New Roman" w:hAnsi="Times New Roman" w:cs="Times New Roman"/>
        </w:rPr>
        <w:t>Строительство, реконструкция, капит</w:t>
      </w:r>
      <w:r w:rsidR="008C3420" w:rsidRPr="000C7162">
        <w:rPr>
          <w:rFonts w:ascii="Times New Roman" w:hAnsi="Times New Roman" w:cs="Times New Roman"/>
        </w:rPr>
        <w:t>альный ремонт объектов культуры»</w:t>
      </w:r>
      <w:r w:rsidRPr="000C7162">
        <w:rPr>
          <w:rFonts w:ascii="Times New Roman" w:hAnsi="Times New Roman" w:cs="Times New Roman"/>
        </w:rPr>
        <w:t xml:space="preserve"> по итогам отчетного года </w:t>
      </w:r>
      <w:r w:rsidR="005D20BE" w:rsidRPr="000C7162">
        <w:rPr>
          <w:rFonts w:ascii="Times New Roman" w:hAnsi="Times New Roman" w:cs="Times New Roman"/>
        </w:rPr>
        <w:t>–</w:t>
      </w:r>
      <w:r w:rsidRPr="000C7162">
        <w:rPr>
          <w:rFonts w:ascii="Times New Roman" w:hAnsi="Times New Roman" w:cs="Times New Roman"/>
        </w:rPr>
        <w:t xml:space="preserve"> по форме, аналогичной</w:t>
      </w:r>
      <w:proofErr w:type="gramEnd"/>
      <w:r w:rsidRPr="000C7162">
        <w:rPr>
          <w:rFonts w:ascii="Times New Roman" w:hAnsi="Times New Roman" w:cs="Times New Roman"/>
        </w:rPr>
        <w:t xml:space="preserve"> приложению 8 к Порядку принятия решений о разработке муниципальных прогр</w:t>
      </w:r>
      <w:r w:rsidR="007A3FBF" w:rsidRPr="000C7162">
        <w:rPr>
          <w:rFonts w:ascii="Times New Roman" w:hAnsi="Times New Roman" w:cs="Times New Roman"/>
        </w:rPr>
        <w:t>амм муниципального образования «Город Томск»</w:t>
      </w:r>
      <w:r w:rsidRPr="000C7162">
        <w:rPr>
          <w:rFonts w:ascii="Times New Roman" w:hAnsi="Times New Roman" w:cs="Times New Roman"/>
        </w:rPr>
        <w:t xml:space="preserve">, их формирования, реализации, мониторинга и контроля, утвержденному постановлением администрации Города Томска от 15.07.2014 </w:t>
      </w:r>
      <w:r w:rsidR="00D65401" w:rsidRPr="000C7162">
        <w:rPr>
          <w:rFonts w:ascii="Times New Roman" w:hAnsi="Times New Roman" w:cs="Times New Roman"/>
        </w:rPr>
        <w:t>№</w:t>
      </w:r>
      <w:r w:rsidRPr="000C7162">
        <w:rPr>
          <w:rFonts w:ascii="Times New Roman" w:hAnsi="Times New Roman" w:cs="Times New Roman"/>
        </w:rPr>
        <w:t xml:space="preserve"> 677.</w:t>
      </w:r>
    </w:p>
    <w:p w:rsidR="005D20BE" w:rsidRPr="000C7162" w:rsidRDefault="00AA173E" w:rsidP="00C36D99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C7162">
        <w:rPr>
          <w:rFonts w:ascii="Times New Roman" w:hAnsi="Times New Roman" w:cs="Times New Roman"/>
        </w:rPr>
        <w:t>Управление культуры администрации Города Томска представляет предварительн</w:t>
      </w:r>
      <w:r w:rsidR="005D20BE" w:rsidRPr="000C7162">
        <w:rPr>
          <w:rFonts w:ascii="Times New Roman" w:hAnsi="Times New Roman" w:cs="Times New Roman"/>
        </w:rPr>
        <w:t>ый</w:t>
      </w:r>
      <w:r w:rsidRPr="000C7162">
        <w:rPr>
          <w:rFonts w:ascii="Times New Roman" w:hAnsi="Times New Roman" w:cs="Times New Roman"/>
        </w:rPr>
        <w:t xml:space="preserve"> отчет о реализации </w:t>
      </w:r>
      <w:r w:rsidR="005D20BE" w:rsidRPr="000C7162">
        <w:rPr>
          <w:rFonts w:ascii="Times New Roman" w:hAnsi="Times New Roman" w:cs="Times New Roman"/>
        </w:rPr>
        <w:t>Программы</w:t>
      </w:r>
      <w:r w:rsidRPr="000C7162">
        <w:rPr>
          <w:rFonts w:ascii="Times New Roman" w:hAnsi="Times New Roman" w:cs="Times New Roman"/>
        </w:rPr>
        <w:t xml:space="preserve"> по</w:t>
      </w:r>
      <w:r w:rsidR="0088611C" w:rsidRPr="000C7162">
        <w:rPr>
          <w:rFonts w:ascii="Times New Roman" w:hAnsi="Times New Roman" w:cs="Times New Roman"/>
        </w:rPr>
        <w:t xml:space="preserve"> итогам отчё</w:t>
      </w:r>
      <w:r w:rsidRPr="000C7162">
        <w:rPr>
          <w:rFonts w:ascii="Times New Roman" w:hAnsi="Times New Roman" w:cs="Times New Roman"/>
        </w:rPr>
        <w:t xml:space="preserve">тного года (далее </w:t>
      </w:r>
      <w:r w:rsidR="005D20BE" w:rsidRPr="000C7162">
        <w:rPr>
          <w:rFonts w:ascii="Times New Roman" w:hAnsi="Times New Roman" w:cs="Times New Roman"/>
        </w:rPr>
        <w:t>–</w:t>
      </w:r>
      <w:r w:rsidRPr="000C7162">
        <w:rPr>
          <w:rFonts w:ascii="Times New Roman" w:hAnsi="Times New Roman" w:cs="Times New Roman"/>
        </w:rPr>
        <w:t xml:space="preserve"> предварительн</w:t>
      </w:r>
      <w:r w:rsidR="005D20BE" w:rsidRPr="000C7162">
        <w:rPr>
          <w:rFonts w:ascii="Times New Roman" w:hAnsi="Times New Roman" w:cs="Times New Roman"/>
        </w:rPr>
        <w:t>ый</w:t>
      </w:r>
      <w:r w:rsidR="0088611C" w:rsidRPr="000C7162">
        <w:rPr>
          <w:rFonts w:ascii="Times New Roman" w:hAnsi="Times New Roman" w:cs="Times New Roman"/>
        </w:rPr>
        <w:t xml:space="preserve"> отчё</w:t>
      </w:r>
      <w:r w:rsidRPr="000C7162">
        <w:rPr>
          <w:rFonts w:ascii="Times New Roman" w:hAnsi="Times New Roman" w:cs="Times New Roman"/>
        </w:rPr>
        <w:t xml:space="preserve">т) в срок до 10 </w:t>
      </w:r>
      <w:r w:rsidR="0088611C" w:rsidRPr="000C7162">
        <w:rPr>
          <w:rFonts w:ascii="Times New Roman" w:hAnsi="Times New Roman" w:cs="Times New Roman"/>
        </w:rPr>
        <w:t>февраля года, следующего за отчё</w:t>
      </w:r>
      <w:r w:rsidRPr="000C7162">
        <w:rPr>
          <w:rFonts w:ascii="Times New Roman" w:hAnsi="Times New Roman" w:cs="Times New Roman"/>
        </w:rPr>
        <w:t xml:space="preserve">тным, по формам согласно </w:t>
      </w:r>
      <w:hyperlink r:id="rId11" w:history="1">
        <w:r w:rsidRPr="000C7162">
          <w:rPr>
            <w:rFonts w:ascii="Times New Roman" w:hAnsi="Times New Roman" w:cs="Times New Roman"/>
          </w:rPr>
          <w:t>приложениям 8</w:t>
        </w:r>
      </w:hyperlink>
      <w:r w:rsidRPr="000C7162">
        <w:rPr>
          <w:rFonts w:ascii="Times New Roman" w:hAnsi="Times New Roman" w:cs="Times New Roman"/>
        </w:rPr>
        <w:t xml:space="preserve"> и </w:t>
      </w:r>
      <w:hyperlink r:id="rId12" w:history="1">
        <w:r w:rsidRPr="000C7162">
          <w:rPr>
            <w:rFonts w:ascii="Times New Roman" w:hAnsi="Times New Roman" w:cs="Times New Roman"/>
          </w:rPr>
          <w:t>8.1</w:t>
        </w:r>
      </w:hyperlink>
      <w:r w:rsidRPr="000C7162">
        <w:rPr>
          <w:rFonts w:ascii="Times New Roman" w:hAnsi="Times New Roman" w:cs="Times New Roman"/>
        </w:rPr>
        <w:t xml:space="preserve"> к Порядку </w:t>
      </w:r>
      <w:r w:rsidR="005D20BE" w:rsidRPr="000C7162">
        <w:rPr>
          <w:rFonts w:ascii="Times New Roman" w:hAnsi="Times New Roman" w:cs="Times New Roman"/>
        </w:rPr>
        <w:t>принятия решений о разработке муниципальных программ муниципального образования «Город Томск», их формирования, реализации, мониторинга и контроля, утвержденному постановлением администрации Города Томска от 15.07.2014 № 677</w:t>
      </w:r>
      <w:proofErr w:type="gramEnd"/>
      <w:r w:rsidR="005D20BE" w:rsidRPr="000C7162">
        <w:rPr>
          <w:rFonts w:ascii="Times New Roman" w:hAnsi="Times New Roman" w:cs="Times New Roman"/>
        </w:rPr>
        <w:t xml:space="preserve">, </w:t>
      </w:r>
      <w:r w:rsidRPr="000C7162">
        <w:rPr>
          <w:rFonts w:ascii="Times New Roman" w:hAnsi="Times New Roman" w:cs="Times New Roman"/>
        </w:rPr>
        <w:t xml:space="preserve">в бумажном, а также в электронном виде (в формате MS </w:t>
      </w:r>
      <w:proofErr w:type="spellStart"/>
      <w:r w:rsidRPr="000C7162">
        <w:rPr>
          <w:rFonts w:ascii="Times New Roman" w:hAnsi="Times New Roman" w:cs="Times New Roman"/>
        </w:rPr>
        <w:t>Excel</w:t>
      </w:r>
      <w:proofErr w:type="spellEnd"/>
      <w:r w:rsidRPr="000C7162">
        <w:rPr>
          <w:rFonts w:ascii="Times New Roman" w:hAnsi="Times New Roman" w:cs="Times New Roman"/>
        </w:rPr>
        <w:t xml:space="preserve"> и MS </w:t>
      </w:r>
      <w:proofErr w:type="spellStart"/>
      <w:r w:rsidRPr="000C7162">
        <w:rPr>
          <w:rFonts w:ascii="Times New Roman" w:hAnsi="Times New Roman" w:cs="Times New Roman"/>
        </w:rPr>
        <w:t>Word</w:t>
      </w:r>
      <w:proofErr w:type="spellEnd"/>
      <w:r w:rsidRPr="000C7162">
        <w:rPr>
          <w:rFonts w:ascii="Times New Roman" w:hAnsi="Times New Roman" w:cs="Times New Roman"/>
        </w:rPr>
        <w:t xml:space="preserve"> соответственно) в управление экономического развития </w:t>
      </w:r>
      <w:r w:rsidR="005D20BE" w:rsidRPr="000C7162">
        <w:rPr>
          <w:rFonts w:ascii="Times New Roman" w:hAnsi="Times New Roman" w:cs="Times New Roman"/>
        </w:rPr>
        <w:t xml:space="preserve">администрации Города Томска </w:t>
      </w:r>
      <w:r w:rsidRPr="000C7162">
        <w:rPr>
          <w:rFonts w:ascii="Times New Roman" w:hAnsi="Times New Roman" w:cs="Times New Roman"/>
        </w:rPr>
        <w:t>и департамент финансов</w:t>
      </w:r>
      <w:r w:rsidR="005D20BE" w:rsidRPr="000C7162">
        <w:rPr>
          <w:rFonts w:ascii="Times New Roman" w:hAnsi="Times New Roman" w:cs="Times New Roman"/>
        </w:rPr>
        <w:t xml:space="preserve"> администрации Города Томска</w:t>
      </w:r>
      <w:r w:rsidRPr="000C7162">
        <w:rPr>
          <w:rFonts w:ascii="Times New Roman" w:hAnsi="Times New Roman" w:cs="Times New Roman"/>
        </w:rPr>
        <w:t xml:space="preserve">. </w:t>
      </w:r>
    </w:p>
    <w:p w:rsidR="00AA173E" w:rsidRPr="000C7162" w:rsidRDefault="00AA173E" w:rsidP="00C36D99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Управление экономического развития </w:t>
      </w:r>
      <w:r w:rsidR="005D20BE" w:rsidRPr="000C7162">
        <w:rPr>
          <w:rFonts w:ascii="Times New Roman" w:hAnsi="Times New Roman" w:cs="Times New Roman"/>
        </w:rPr>
        <w:t xml:space="preserve">администрации Города Томска </w:t>
      </w:r>
      <w:r w:rsidRPr="000C7162">
        <w:rPr>
          <w:rFonts w:ascii="Times New Roman" w:hAnsi="Times New Roman" w:cs="Times New Roman"/>
        </w:rPr>
        <w:t xml:space="preserve">и департамент финансов </w:t>
      </w:r>
      <w:r w:rsidR="005D20BE" w:rsidRPr="000C7162">
        <w:rPr>
          <w:rFonts w:ascii="Times New Roman" w:hAnsi="Times New Roman" w:cs="Times New Roman"/>
        </w:rPr>
        <w:t xml:space="preserve">администрации Города Томска </w:t>
      </w:r>
      <w:r w:rsidRPr="000C7162">
        <w:rPr>
          <w:rFonts w:ascii="Times New Roman" w:hAnsi="Times New Roman" w:cs="Times New Roman"/>
        </w:rPr>
        <w:t xml:space="preserve">в течение 15 рабочих дней </w:t>
      </w:r>
      <w:proofErr w:type="gramStart"/>
      <w:r w:rsidRPr="000C7162">
        <w:rPr>
          <w:rFonts w:ascii="Times New Roman" w:hAnsi="Times New Roman" w:cs="Times New Roman"/>
        </w:rPr>
        <w:t>с даты поступления</w:t>
      </w:r>
      <w:proofErr w:type="gramEnd"/>
      <w:r w:rsidRPr="000C7162">
        <w:rPr>
          <w:rFonts w:ascii="Times New Roman" w:hAnsi="Times New Roman" w:cs="Times New Roman"/>
        </w:rPr>
        <w:t xml:space="preserve"> предварительн</w:t>
      </w:r>
      <w:r w:rsidR="0088611C" w:rsidRPr="000C7162">
        <w:rPr>
          <w:rFonts w:ascii="Times New Roman" w:hAnsi="Times New Roman" w:cs="Times New Roman"/>
        </w:rPr>
        <w:t>ого отчё</w:t>
      </w:r>
      <w:r w:rsidR="005D20BE" w:rsidRPr="000C7162">
        <w:rPr>
          <w:rFonts w:ascii="Times New Roman" w:hAnsi="Times New Roman" w:cs="Times New Roman"/>
        </w:rPr>
        <w:t>та</w:t>
      </w:r>
      <w:r w:rsidRPr="000C7162">
        <w:rPr>
          <w:rFonts w:ascii="Times New Roman" w:hAnsi="Times New Roman" w:cs="Times New Roman"/>
        </w:rPr>
        <w:t xml:space="preserve"> проводят проверку представленных в </w:t>
      </w:r>
      <w:r w:rsidR="0088611C" w:rsidRPr="000C7162">
        <w:rPr>
          <w:rFonts w:ascii="Times New Roman" w:hAnsi="Times New Roman" w:cs="Times New Roman"/>
        </w:rPr>
        <w:t>отчё</w:t>
      </w:r>
      <w:r w:rsidRPr="000C7162">
        <w:rPr>
          <w:rFonts w:ascii="Times New Roman" w:hAnsi="Times New Roman" w:cs="Times New Roman"/>
        </w:rPr>
        <w:t>т</w:t>
      </w:r>
      <w:r w:rsidR="005D20BE" w:rsidRPr="000C7162">
        <w:rPr>
          <w:rFonts w:ascii="Times New Roman" w:hAnsi="Times New Roman" w:cs="Times New Roman"/>
        </w:rPr>
        <w:t>е</w:t>
      </w:r>
      <w:r w:rsidRPr="000C7162">
        <w:rPr>
          <w:rFonts w:ascii="Times New Roman" w:hAnsi="Times New Roman" w:cs="Times New Roman"/>
        </w:rPr>
        <w:t xml:space="preserve"> данных.</w:t>
      </w:r>
    </w:p>
    <w:p w:rsidR="00AA173E" w:rsidRPr="000C7162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Днем получения предварительн</w:t>
      </w:r>
      <w:r w:rsidR="005D20BE" w:rsidRPr="000C7162">
        <w:rPr>
          <w:rFonts w:ascii="Times New Roman" w:hAnsi="Times New Roman" w:cs="Times New Roman"/>
        </w:rPr>
        <w:t>ого</w:t>
      </w:r>
      <w:r w:rsidRPr="000C7162">
        <w:rPr>
          <w:rFonts w:ascii="Times New Roman" w:hAnsi="Times New Roman" w:cs="Times New Roman"/>
        </w:rPr>
        <w:t xml:space="preserve"> отчет</w:t>
      </w:r>
      <w:r w:rsidR="005D20BE" w:rsidRPr="000C7162">
        <w:rPr>
          <w:rFonts w:ascii="Times New Roman" w:hAnsi="Times New Roman" w:cs="Times New Roman"/>
        </w:rPr>
        <w:t>а</w:t>
      </w:r>
      <w:r w:rsidRPr="000C7162">
        <w:rPr>
          <w:rFonts w:ascii="Times New Roman" w:hAnsi="Times New Roman" w:cs="Times New Roman"/>
        </w:rPr>
        <w:t xml:space="preserve"> от управления культуры администрации Города Томска считается день </w:t>
      </w:r>
      <w:r w:rsidR="00665321" w:rsidRPr="000C7162">
        <w:rPr>
          <w:rFonts w:ascii="Times New Roman" w:hAnsi="Times New Roman" w:cs="Times New Roman"/>
        </w:rPr>
        <w:t xml:space="preserve">его </w:t>
      </w:r>
      <w:r w:rsidRPr="000C7162">
        <w:rPr>
          <w:rFonts w:ascii="Times New Roman" w:hAnsi="Times New Roman" w:cs="Times New Roman"/>
        </w:rPr>
        <w:t xml:space="preserve">регистрации в управлении экономического развития </w:t>
      </w:r>
      <w:r w:rsidR="00665321" w:rsidRPr="000C7162">
        <w:rPr>
          <w:rFonts w:ascii="Times New Roman" w:hAnsi="Times New Roman" w:cs="Times New Roman"/>
        </w:rPr>
        <w:t xml:space="preserve">администрации Города Томска </w:t>
      </w:r>
      <w:r w:rsidRPr="000C7162">
        <w:rPr>
          <w:rFonts w:ascii="Times New Roman" w:hAnsi="Times New Roman" w:cs="Times New Roman"/>
        </w:rPr>
        <w:t xml:space="preserve">и департаменте финансов </w:t>
      </w:r>
      <w:r w:rsidR="00665321" w:rsidRPr="000C7162">
        <w:rPr>
          <w:rFonts w:ascii="Times New Roman" w:hAnsi="Times New Roman" w:cs="Times New Roman"/>
        </w:rPr>
        <w:t xml:space="preserve">администрации Города Томска </w:t>
      </w:r>
      <w:r w:rsidRPr="000C7162">
        <w:rPr>
          <w:rFonts w:ascii="Times New Roman" w:hAnsi="Times New Roman" w:cs="Times New Roman"/>
        </w:rPr>
        <w:t>соответственно.</w:t>
      </w:r>
    </w:p>
    <w:p w:rsidR="00AA173E" w:rsidRPr="000C7162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Управление культуры администрации Города Томска устраняет замечания управления экономического развития </w:t>
      </w:r>
      <w:r w:rsidR="001427BF" w:rsidRPr="000C7162">
        <w:rPr>
          <w:rFonts w:ascii="Times New Roman" w:hAnsi="Times New Roman" w:cs="Times New Roman"/>
        </w:rPr>
        <w:t xml:space="preserve">администрации Города Томска </w:t>
      </w:r>
      <w:r w:rsidRPr="000C7162">
        <w:rPr>
          <w:rFonts w:ascii="Times New Roman" w:hAnsi="Times New Roman" w:cs="Times New Roman"/>
        </w:rPr>
        <w:t>и департамента финансов</w:t>
      </w:r>
      <w:r w:rsidR="001427BF" w:rsidRPr="000C7162">
        <w:rPr>
          <w:rFonts w:ascii="Times New Roman" w:hAnsi="Times New Roman" w:cs="Times New Roman"/>
        </w:rPr>
        <w:t xml:space="preserve"> администрации Города Томска</w:t>
      </w:r>
      <w:r w:rsidRPr="000C7162">
        <w:rPr>
          <w:rFonts w:ascii="Times New Roman" w:hAnsi="Times New Roman" w:cs="Times New Roman"/>
        </w:rPr>
        <w:t>, утверждает итогов</w:t>
      </w:r>
      <w:r w:rsidR="001427BF" w:rsidRPr="000C7162">
        <w:rPr>
          <w:rFonts w:ascii="Times New Roman" w:hAnsi="Times New Roman" w:cs="Times New Roman"/>
        </w:rPr>
        <w:t>ый</w:t>
      </w:r>
      <w:r w:rsidR="0088611C" w:rsidRPr="000C7162">
        <w:rPr>
          <w:rFonts w:ascii="Times New Roman" w:hAnsi="Times New Roman" w:cs="Times New Roman"/>
        </w:rPr>
        <w:t xml:space="preserve"> отчё</w:t>
      </w:r>
      <w:r w:rsidRPr="000C7162">
        <w:rPr>
          <w:rFonts w:ascii="Times New Roman" w:hAnsi="Times New Roman" w:cs="Times New Roman"/>
        </w:rPr>
        <w:t xml:space="preserve">т муниципальным правовым актом управления культуры администрации Города Томска и представляет </w:t>
      </w:r>
      <w:r w:rsidR="001427BF" w:rsidRPr="000C7162">
        <w:rPr>
          <w:rFonts w:ascii="Times New Roman" w:hAnsi="Times New Roman" w:cs="Times New Roman"/>
        </w:rPr>
        <w:t xml:space="preserve">его </w:t>
      </w:r>
      <w:r w:rsidRPr="000C7162">
        <w:rPr>
          <w:rFonts w:ascii="Times New Roman" w:hAnsi="Times New Roman" w:cs="Times New Roman"/>
        </w:rPr>
        <w:t>в управление экономического развития</w:t>
      </w:r>
      <w:r w:rsidR="001427BF" w:rsidRPr="000C7162">
        <w:rPr>
          <w:rFonts w:ascii="Times New Roman" w:hAnsi="Times New Roman" w:cs="Times New Roman"/>
        </w:rPr>
        <w:t xml:space="preserve"> администрации Города Томска</w:t>
      </w:r>
      <w:r w:rsidRPr="000C7162">
        <w:rPr>
          <w:rFonts w:ascii="Times New Roman" w:hAnsi="Times New Roman" w:cs="Times New Roman"/>
        </w:rPr>
        <w:t xml:space="preserve">, департамент финансов </w:t>
      </w:r>
      <w:r w:rsidR="001427BF" w:rsidRPr="000C7162">
        <w:rPr>
          <w:rFonts w:ascii="Times New Roman" w:hAnsi="Times New Roman" w:cs="Times New Roman"/>
        </w:rPr>
        <w:t xml:space="preserve">администрации Города Томска </w:t>
      </w:r>
      <w:r w:rsidR="0088611C" w:rsidRPr="000C7162">
        <w:rPr>
          <w:rFonts w:ascii="Times New Roman" w:hAnsi="Times New Roman" w:cs="Times New Roman"/>
        </w:rPr>
        <w:t>и в Счё</w:t>
      </w:r>
      <w:r w:rsidRPr="000C7162">
        <w:rPr>
          <w:rFonts w:ascii="Times New Roman" w:hAnsi="Times New Roman" w:cs="Times New Roman"/>
        </w:rPr>
        <w:t>тную палату Города Томска в срок до 1</w:t>
      </w:r>
      <w:r w:rsidR="0088611C" w:rsidRPr="000C7162">
        <w:rPr>
          <w:rFonts w:ascii="Times New Roman" w:hAnsi="Times New Roman" w:cs="Times New Roman"/>
        </w:rPr>
        <w:t>0 марта года, следующего за отчё</w:t>
      </w:r>
      <w:r w:rsidRPr="000C7162">
        <w:rPr>
          <w:rFonts w:ascii="Times New Roman" w:hAnsi="Times New Roman" w:cs="Times New Roman"/>
        </w:rPr>
        <w:t>тным, в бумажном, а также в электронном виде.</w:t>
      </w:r>
    </w:p>
    <w:p w:rsidR="00C36D99" w:rsidRPr="000C7162" w:rsidRDefault="00C36D99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73E" w:rsidRPr="000C7162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Управление культуры администрации Города Томска осуществляет руководство и текущее управление реализацией Програм</w:t>
      </w:r>
      <w:r w:rsidR="00C36D99" w:rsidRPr="000C7162">
        <w:rPr>
          <w:rFonts w:ascii="Times New Roman" w:hAnsi="Times New Roman" w:cs="Times New Roman"/>
        </w:rPr>
        <w:t>мы, координирует деятельность её</w:t>
      </w:r>
      <w:r w:rsidRPr="000C7162">
        <w:rPr>
          <w:rFonts w:ascii="Times New Roman" w:hAnsi="Times New Roman" w:cs="Times New Roman"/>
        </w:rPr>
        <w:t xml:space="preserve">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Программы. Инструментом контроля являются квартальные и годовые отчеты, представляемые в управление культуры администрации Города Томска муниципальными учреждениями культуры, в отношении которых функции и полномочия учредителя осуществляет управление культуры.</w:t>
      </w:r>
    </w:p>
    <w:p w:rsidR="00AA173E" w:rsidRPr="000C7162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В случае необходимости внесения изменений в </w:t>
      </w:r>
      <w:hyperlink w:anchor="Par11872" w:history="1">
        <w:r w:rsidRPr="000C7162">
          <w:rPr>
            <w:rFonts w:ascii="Times New Roman" w:hAnsi="Times New Roman" w:cs="Times New Roman"/>
          </w:rPr>
          <w:t>Подпрограмму</w:t>
        </w:r>
      </w:hyperlink>
      <w:r w:rsidR="007F7978" w:rsidRPr="000C7162">
        <w:rPr>
          <w:rFonts w:ascii="Times New Roman" w:hAnsi="Times New Roman" w:cs="Times New Roman"/>
        </w:rPr>
        <w:t xml:space="preserve"> «</w:t>
      </w:r>
      <w:r w:rsidRPr="000C7162">
        <w:rPr>
          <w:rFonts w:ascii="Times New Roman" w:hAnsi="Times New Roman" w:cs="Times New Roman"/>
        </w:rPr>
        <w:t>Строительство, реконструкция, капитальный ремонт объект</w:t>
      </w:r>
      <w:r w:rsidR="007F7978" w:rsidRPr="000C7162">
        <w:rPr>
          <w:rFonts w:ascii="Times New Roman" w:hAnsi="Times New Roman" w:cs="Times New Roman"/>
        </w:rPr>
        <w:t>ов культуры»</w:t>
      </w:r>
      <w:r w:rsidRPr="000C7162">
        <w:rPr>
          <w:rFonts w:ascii="Times New Roman" w:hAnsi="Times New Roman" w:cs="Times New Roman"/>
        </w:rPr>
        <w:t xml:space="preserve">, затрагивающих содержание муниципальной программы в целом, ответственный исполнитель данной Подпрограммы (департамент капитального строительства администрации Города Томска) формирует соответствующий проект изменений в части </w:t>
      </w:r>
      <w:r w:rsidR="00C36D99" w:rsidRPr="000C7162">
        <w:rPr>
          <w:rFonts w:ascii="Times New Roman" w:hAnsi="Times New Roman" w:cs="Times New Roman"/>
        </w:rPr>
        <w:t>П</w:t>
      </w:r>
      <w:r w:rsidRPr="000C7162">
        <w:rPr>
          <w:rFonts w:ascii="Times New Roman" w:hAnsi="Times New Roman" w:cs="Times New Roman"/>
        </w:rPr>
        <w:t>рограммы и Подпрограммы</w:t>
      </w:r>
      <w:r w:rsidR="00C36D99" w:rsidRPr="000C7162">
        <w:rPr>
          <w:rFonts w:ascii="Times New Roman" w:hAnsi="Times New Roman" w:cs="Times New Roman"/>
        </w:rPr>
        <w:t xml:space="preserve"> «Строительство, реконструкция, капитальный ремонт объектов культуры»</w:t>
      </w:r>
      <w:r w:rsidRPr="000C7162">
        <w:rPr>
          <w:rFonts w:ascii="Times New Roman" w:hAnsi="Times New Roman" w:cs="Times New Roman"/>
        </w:rPr>
        <w:t>.</w:t>
      </w:r>
    </w:p>
    <w:p w:rsidR="00AA173E" w:rsidRPr="000C7162" w:rsidRDefault="00AA173E" w:rsidP="00C3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муниципальной программы.</w:t>
      </w:r>
    </w:p>
    <w:p w:rsidR="00AA173E" w:rsidRPr="000C7162" w:rsidRDefault="00AA173E" w:rsidP="00AA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28B1" w:rsidRDefault="003228B1" w:rsidP="00646A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3228B1" w:rsidRDefault="003228B1" w:rsidP="00646A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AA173E" w:rsidRPr="000C7162" w:rsidRDefault="00AA173E" w:rsidP="00646A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0C7162">
        <w:rPr>
          <w:rFonts w:ascii="Times New Roman" w:hAnsi="Times New Roman" w:cs="Times New Roman"/>
          <w:b/>
          <w:bCs/>
        </w:rPr>
        <w:lastRenderedPageBreak/>
        <w:t>IV. ПОДПРОГРАММ</w:t>
      </w:r>
      <w:r w:rsidR="00E80D14" w:rsidRPr="000C7162">
        <w:rPr>
          <w:rFonts w:ascii="Times New Roman" w:hAnsi="Times New Roman" w:cs="Times New Roman"/>
          <w:b/>
          <w:bCs/>
        </w:rPr>
        <w:t>Ы</w:t>
      </w:r>
    </w:p>
    <w:p w:rsidR="00AA173E" w:rsidRPr="000C7162" w:rsidRDefault="00AA173E" w:rsidP="0064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173E" w:rsidRPr="000C7162" w:rsidRDefault="00AA173E" w:rsidP="0064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1. </w:t>
      </w:r>
      <w:hyperlink w:anchor="Par568" w:history="1">
        <w:r w:rsidRPr="000C7162">
          <w:rPr>
            <w:rFonts w:ascii="Times New Roman" w:hAnsi="Times New Roman" w:cs="Times New Roman"/>
          </w:rPr>
          <w:t>Подпрограмма</w:t>
        </w:r>
      </w:hyperlink>
      <w:r w:rsidR="005B472A" w:rsidRPr="000C7162">
        <w:rPr>
          <w:rFonts w:ascii="Times New Roman" w:hAnsi="Times New Roman" w:cs="Times New Roman"/>
        </w:rPr>
        <w:t xml:space="preserve"> «Развитие культуры»</w:t>
      </w:r>
      <w:r w:rsidRPr="000C7162">
        <w:rPr>
          <w:rFonts w:ascii="Times New Roman" w:hAnsi="Times New Roman" w:cs="Times New Roman"/>
        </w:rPr>
        <w:t xml:space="preserve"> (раздел IV.I);</w:t>
      </w:r>
    </w:p>
    <w:p w:rsidR="00AA173E" w:rsidRPr="000C7162" w:rsidRDefault="00AA173E" w:rsidP="0064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2. </w:t>
      </w:r>
      <w:hyperlink w:anchor="Par6425" w:history="1">
        <w:r w:rsidRPr="000C7162">
          <w:rPr>
            <w:rFonts w:ascii="Times New Roman" w:hAnsi="Times New Roman" w:cs="Times New Roman"/>
          </w:rPr>
          <w:t>Подпрограмма</w:t>
        </w:r>
      </w:hyperlink>
      <w:r w:rsidR="005B472A" w:rsidRPr="000C7162">
        <w:rPr>
          <w:rFonts w:ascii="Times New Roman" w:hAnsi="Times New Roman" w:cs="Times New Roman"/>
        </w:rPr>
        <w:t xml:space="preserve"> «Развитие туризма»</w:t>
      </w:r>
      <w:r w:rsidRPr="000C7162">
        <w:rPr>
          <w:rFonts w:ascii="Times New Roman" w:hAnsi="Times New Roman" w:cs="Times New Roman"/>
        </w:rPr>
        <w:t xml:space="preserve"> (раздел IV.II);</w:t>
      </w:r>
    </w:p>
    <w:p w:rsidR="00AA173E" w:rsidRPr="000C7162" w:rsidRDefault="00AA173E" w:rsidP="0064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3. </w:t>
      </w:r>
      <w:hyperlink w:anchor="Par11151" w:history="1">
        <w:r w:rsidRPr="000C7162">
          <w:rPr>
            <w:rFonts w:ascii="Times New Roman" w:hAnsi="Times New Roman" w:cs="Times New Roman"/>
          </w:rPr>
          <w:t>Подпрограмма</w:t>
        </w:r>
      </w:hyperlink>
      <w:r w:rsidR="005B472A" w:rsidRPr="000C7162">
        <w:rPr>
          <w:rFonts w:ascii="Times New Roman" w:hAnsi="Times New Roman" w:cs="Times New Roman"/>
        </w:rPr>
        <w:t xml:space="preserve"> «</w:t>
      </w:r>
      <w:r w:rsidRPr="000C7162">
        <w:rPr>
          <w:rFonts w:ascii="Times New Roman" w:hAnsi="Times New Roman" w:cs="Times New Roman"/>
        </w:rPr>
        <w:t>Организация и обеспечение эффективного функционирова</w:t>
      </w:r>
      <w:r w:rsidR="005B472A" w:rsidRPr="000C7162">
        <w:rPr>
          <w:rFonts w:ascii="Times New Roman" w:hAnsi="Times New Roman" w:cs="Times New Roman"/>
        </w:rPr>
        <w:t>ния сети учреждений»</w:t>
      </w:r>
      <w:r w:rsidRPr="000C7162">
        <w:rPr>
          <w:rFonts w:ascii="Times New Roman" w:hAnsi="Times New Roman" w:cs="Times New Roman"/>
        </w:rPr>
        <w:t xml:space="preserve"> (раздел IV.III);</w:t>
      </w:r>
    </w:p>
    <w:p w:rsidR="00AA173E" w:rsidRPr="000C7162" w:rsidRDefault="00AA173E" w:rsidP="00E84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7162">
        <w:rPr>
          <w:rFonts w:ascii="Times New Roman" w:hAnsi="Times New Roman" w:cs="Times New Roman"/>
        </w:rPr>
        <w:t xml:space="preserve">4. </w:t>
      </w:r>
      <w:hyperlink w:anchor="Par11872" w:history="1">
        <w:r w:rsidRPr="000C7162">
          <w:rPr>
            <w:rFonts w:ascii="Times New Roman" w:hAnsi="Times New Roman" w:cs="Times New Roman"/>
          </w:rPr>
          <w:t>Подпрограмма</w:t>
        </w:r>
      </w:hyperlink>
      <w:r w:rsidR="00F04873" w:rsidRPr="000C7162">
        <w:rPr>
          <w:rFonts w:ascii="Times New Roman" w:hAnsi="Times New Roman" w:cs="Times New Roman"/>
        </w:rPr>
        <w:t xml:space="preserve"> «</w:t>
      </w:r>
      <w:r w:rsidRPr="000C7162">
        <w:rPr>
          <w:rFonts w:ascii="Times New Roman" w:hAnsi="Times New Roman" w:cs="Times New Roman"/>
        </w:rPr>
        <w:t>Строительство, реконструкция, капит</w:t>
      </w:r>
      <w:r w:rsidR="00F04873" w:rsidRPr="000C7162">
        <w:rPr>
          <w:rFonts w:ascii="Times New Roman" w:hAnsi="Times New Roman" w:cs="Times New Roman"/>
        </w:rPr>
        <w:t>альный ремонт объектов культуры»</w:t>
      </w:r>
      <w:r w:rsidRPr="000C7162">
        <w:rPr>
          <w:rFonts w:ascii="Times New Roman" w:hAnsi="Times New Roman" w:cs="Times New Roman"/>
        </w:rPr>
        <w:t xml:space="preserve"> (раздел IV.IV).</w:t>
      </w:r>
    </w:p>
    <w:p w:rsidR="00AA173E" w:rsidRPr="000C7162" w:rsidRDefault="00AA173E" w:rsidP="00E8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A173E" w:rsidRPr="000C7162" w:rsidSect="0001433B">
      <w:pgSz w:w="16838" w:h="11905" w:orient="landscape"/>
      <w:pgMar w:top="990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241A"/>
    <w:rsid w:val="000000D5"/>
    <w:rsid w:val="00001748"/>
    <w:rsid w:val="000050D7"/>
    <w:rsid w:val="00005D68"/>
    <w:rsid w:val="00010680"/>
    <w:rsid w:val="0001319A"/>
    <w:rsid w:val="0001433B"/>
    <w:rsid w:val="00017275"/>
    <w:rsid w:val="0002579A"/>
    <w:rsid w:val="00030E27"/>
    <w:rsid w:val="000311F9"/>
    <w:rsid w:val="00031D30"/>
    <w:rsid w:val="00032455"/>
    <w:rsid w:val="00033FEA"/>
    <w:rsid w:val="000364BC"/>
    <w:rsid w:val="00046FC0"/>
    <w:rsid w:val="00047238"/>
    <w:rsid w:val="00051056"/>
    <w:rsid w:val="00055782"/>
    <w:rsid w:val="000571C9"/>
    <w:rsid w:val="00060AAF"/>
    <w:rsid w:val="00072E36"/>
    <w:rsid w:val="00075EAD"/>
    <w:rsid w:val="00080CE4"/>
    <w:rsid w:val="0008144E"/>
    <w:rsid w:val="00082CDB"/>
    <w:rsid w:val="0008338C"/>
    <w:rsid w:val="00083F27"/>
    <w:rsid w:val="000849C1"/>
    <w:rsid w:val="000905C4"/>
    <w:rsid w:val="00090AE2"/>
    <w:rsid w:val="00090F1F"/>
    <w:rsid w:val="00091281"/>
    <w:rsid w:val="0009429C"/>
    <w:rsid w:val="000942F1"/>
    <w:rsid w:val="000A0057"/>
    <w:rsid w:val="000A08D0"/>
    <w:rsid w:val="000A3945"/>
    <w:rsid w:val="000A3E36"/>
    <w:rsid w:val="000A73C2"/>
    <w:rsid w:val="000A7D40"/>
    <w:rsid w:val="000B65C6"/>
    <w:rsid w:val="000B7CE4"/>
    <w:rsid w:val="000C7162"/>
    <w:rsid w:val="000D0321"/>
    <w:rsid w:val="000D1C30"/>
    <w:rsid w:val="000D2357"/>
    <w:rsid w:val="000E2DEA"/>
    <w:rsid w:val="000F080D"/>
    <w:rsid w:val="000F6194"/>
    <w:rsid w:val="0010103A"/>
    <w:rsid w:val="0010209D"/>
    <w:rsid w:val="00102556"/>
    <w:rsid w:val="00102691"/>
    <w:rsid w:val="001041F4"/>
    <w:rsid w:val="00104441"/>
    <w:rsid w:val="001055B6"/>
    <w:rsid w:val="00105DCC"/>
    <w:rsid w:val="001079A7"/>
    <w:rsid w:val="0011072E"/>
    <w:rsid w:val="00110BAE"/>
    <w:rsid w:val="001146E5"/>
    <w:rsid w:val="00114CF0"/>
    <w:rsid w:val="0011541A"/>
    <w:rsid w:val="00115668"/>
    <w:rsid w:val="001159F0"/>
    <w:rsid w:val="001160F2"/>
    <w:rsid w:val="00123327"/>
    <w:rsid w:val="00123713"/>
    <w:rsid w:val="0013757C"/>
    <w:rsid w:val="0014227E"/>
    <w:rsid w:val="001427BF"/>
    <w:rsid w:val="00147B80"/>
    <w:rsid w:val="001536E0"/>
    <w:rsid w:val="00153E25"/>
    <w:rsid w:val="001544F0"/>
    <w:rsid w:val="00154AC5"/>
    <w:rsid w:val="00164EF3"/>
    <w:rsid w:val="00170A5F"/>
    <w:rsid w:val="00174575"/>
    <w:rsid w:val="00176D7F"/>
    <w:rsid w:val="00180A3E"/>
    <w:rsid w:val="00185787"/>
    <w:rsid w:val="00185C4D"/>
    <w:rsid w:val="0019102D"/>
    <w:rsid w:val="001948E9"/>
    <w:rsid w:val="00194ADE"/>
    <w:rsid w:val="00197153"/>
    <w:rsid w:val="00197783"/>
    <w:rsid w:val="001A2C6D"/>
    <w:rsid w:val="001A38FA"/>
    <w:rsid w:val="001A3948"/>
    <w:rsid w:val="001A5189"/>
    <w:rsid w:val="001B408D"/>
    <w:rsid w:val="001C6762"/>
    <w:rsid w:val="001D1622"/>
    <w:rsid w:val="001D1FF0"/>
    <w:rsid w:val="001D20C7"/>
    <w:rsid w:val="001D2159"/>
    <w:rsid w:val="001E44CE"/>
    <w:rsid w:val="001F280B"/>
    <w:rsid w:val="00200FC5"/>
    <w:rsid w:val="002014D2"/>
    <w:rsid w:val="00202821"/>
    <w:rsid w:val="002041D8"/>
    <w:rsid w:val="00210113"/>
    <w:rsid w:val="00214200"/>
    <w:rsid w:val="00215787"/>
    <w:rsid w:val="00216391"/>
    <w:rsid w:val="00216A8C"/>
    <w:rsid w:val="0021706E"/>
    <w:rsid w:val="00222757"/>
    <w:rsid w:val="0022322D"/>
    <w:rsid w:val="0022433E"/>
    <w:rsid w:val="002251E2"/>
    <w:rsid w:val="0022640A"/>
    <w:rsid w:val="00230538"/>
    <w:rsid w:val="00232BC8"/>
    <w:rsid w:val="00234B36"/>
    <w:rsid w:val="00240B01"/>
    <w:rsid w:val="00243D35"/>
    <w:rsid w:val="002477A6"/>
    <w:rsid w:val="00251252"/>
    <w:rsid w:val="00251494"/>
    <w:rsid w:val="00252DEB"/>
    <w:rsid w:val="00262F69"/>
    <w:rsid w:val="0026682F"/>
    <w:rsid w:val="00267F7E"/>
    <w:rsid w:val="00271ED8"/>
    <w:rsid w:val="002762F7"/>
    <w:rsid w:val="0028152E"/>
    <w:rsid w:val="00282DA4"/>
    <w:rsid w:val="00285DB2"/>
    <w:rsid w:val="00290A7D"/>
    <w:rsid w:val="002954F1"/>
    <w:rsid w:val="002A31FB"/>
    <w:rsid w:val="002A4303"/>
    <w:rsid w:val="002B09C0"/>
    <w:rsid w:val="002B2840"/>
    <w:rsid w:val="002B70D0"/>
    <w:rsid w:val="002B7EAC"/>
    <w:rsid w:val="002B7F5D"/>
    <w:rsid w:val="002C073D"/>
    <w:rsid w:val="002C34CE"/>
    <w:rsid w:val="002C3ACC"/>
    <w:rsid w:val="002C4107"/>
    <w:rsid w:val="002C6D39"/>
    <w:rsid w:val="002D0835"/>
    <w:rsid w:val="002D2352"/>
    <w:rsid w:val="002D4E64"/>
    <w:rsid w:val="002D6416"/>
    <w:rsid w:val="002E56C0"/>
    <w:rsid w:val="002E6FEA"/>
    <w:rsid w:val="002E7BE6"/>
    <w:rsid w:val="002F0929"/>
    <w:rsid w:val="002F11D8"/>
    <w:rsid w:val="002F2C18"/>
    <w:rsid w:val="002F3854"/>
    <w:rsid w:val="002F48A2"/>
    <w:rsid w:val="002F5759"/>
    <w:rsid w:val="002F69F3"/>
    <w:rsid w:val="002F7B24"/>
    <w:rsid w:val="00301AD0"/>
    <w:rsid w:val="00301B0D"/>
    <w:rsid w:val="003042CA"/>
    <w:rsid w:val="00304989"/>
    <w:rsid w:val="00304AFC"/>
    <w:rsid w:val="003067CD"/>
    <w:rsid w:val="003102DF"/>
    <w:rsid w:val="0031082A"/>
    <w:rsid w:val="00316156"/>
    <w:rsid w:val="00317A14"/>
    <w:rsid w:val="003228B1"/>
    <w:rsid w:val="003253AA"/>
    <w:rsid w:val="003272E3"/>
    <w:rsid w:val="003362BF"/>
    <w:rsid w:val="00343573"/>
    <w:rsid w:val="00345990"/>
    <w:rsid w:val="0034623A"/>
    <w:rsid w:val="0034668A"/>
    <w:rsid w:val="00346F6A"/>
    <w:rsid w:val="00351C6F"/>
    <w:rsid w:val="00351ECA"/>
    <w:rsid w:val="0036197F"/>
    <w:rsid w:val="00362C56"/>
    <w:rsid w:val="00365313"/>
    <w:rsid w:val="00366A53"/>
    <w:rsid w:val="00366ECD"/>
    <w:rsid w:val="00370462"/>
    <w:rsid w:val="00373E82"/>
    <w:rsid w:val="00374469"/>
    <w:rsid w:val="003766B8"/>
    <w:rsid w:val="00376B4B"/>
    <w:rsid w:val="00377768"/>
    <w:rsid w:val="00380D75"/>
    <w:rsid w:val="00381D7E"/>
    <w:rsid w:val="003821EF"/>
    <w:rsid w:val="003822AE"/>
    <w:rsid w:val="00382A54"/>
    <w:rsid w:val="00383F26"/>
    <w:rsid w:val="003852BA"/>
    <w:rsid w:val="003859C1"/>
    <w:rsid w:val="00392762"/>
    <w:rsid w:val="00396442"/>
    <w:rsid w:val="003A0D94"/>
    <w:rsid w:val="003A7BDE"/>
    <w:rsid w:val="003A7C9F"/>
    <w:rsid w:val="003A7DC2"/>
    <w:rsid w:val="003B0AD3"/>
    <w:rsid w:val="003B0ED4"/>
    <w:rsid w:val="003B4914"/>
    <w:rsid w:val="003B66D1"/>
    <w:rsid w:val="003C5A33"/>
    <w:rsid w:val="003D1091"/>
    <w:rsid w:val="003D2B77"/>
    <w:rsid w:val="003E1418"/>
    <w:rsid w:val="003E15E6"/>
    <w:rsid w:val="003E1E53"/>
    <w:rsid w:val="003E256D"/>
    <w:rsid w:val="003E6D87"/>
    <w:rsid w:val="003F0182"/>
    <w:rsid w:val="003F2F7D"/>
    <w:rsid w:val="003F6670"/>
    <w:rsid w:val="003F7110"/>
    <w:rsid w:val="00405966"/>
    <w:rsid w:val="00410DCE"/>
    <w:rsid w:val="00410F2E"/>
    <w:rsid w:val="00412D4A"/>
    <w:rsid w:val="004174A7"/>
    <w:rsid w:val="00420E5B"/>
    <w:rsid w:val="00424592"/>
    <w:rsid w:val="004267E8"/>
    <w:rsid w:val="00441D40"/>
    <w:rsid w:val="00443EC6"/>
    <w:rsid w:val="00447C81"/>
    <w:rsid w:val="00450812"/>
    <w:rsid w:val="00450833"/>
    <w:rsid w:val="00457F2C"/>
    <w:rsid w:val="00464042"/>
    <w:rsid w:val="00465965"/>
    <w:rsid w:val="0047292B"/>
    <w:rsid w:val="004762AD"/>
    <w:rsid w:val="00476764"/>
    <w:rsid w:val="00477657"/>
    <w:rsid w:val="00480B42"/>
    <w:rsid w:val="00483A78"/>
    <w:rsid w:val="00486757"/>
    <w:rsid w:val="00495F4C"/>
    <w:rsid w:val="004A0B89"/>
    <w:rsid w:val="004A21D5"/>
    <w:rsid w:val="004A24C6"/>
    <w:rsid w:val="004A3226"/>
    <w:rsid w:val="004A3C30"/>
    <w:rsid w:val="004A6233"/>
    <w:rsid w:val="004B5D96"/>
    <w:rsid w:val="004B5F32"/>
    <w:rsid w:val="004B6879"/>
    <w:rsid w:val="004C738C"/>
    <w:rsid w:val="004D1143"/>
    <w:rsid w:val="004D134A"/>
    <w:rsid w:val="004D13B3"/>
    <w:rsid w:val="004D47CD"/>
    <w:rsid w:val="004F3144"/>
    <w:rsid w:val="004F534C"/>
    <w:rsid w:val="005014BF"/>
    <w:rsid w:val="005018E4"/>
    <w:rsid w:val="005026EF"/>
    <w:rsid w:val="00502D16"/>
    <w:rsid w:val="00504CBE"/>
    <w:rsid w:val="00515592"/>
    <w:rsid w:val="00520DFD"/>
    <w:rsid w:val="00527372"/>
    <w:rsid w:val="00527CFD"/>
    <w:rsid w:val="00530857"/>
    <w:rsid w:val="00532C46"/>
    <w:rsid w:val="00534C8F"/>
    <w:rsid w:val="00546943"/>
    <w:rsid w:val="0055188D"/>
    <w:rsid w:val="00551B3C"/>
    <w:rsid w:val="00553565"/>
    <w:rsid w:val="00554373"/>
    <w:rsid w:val="005549E4"/>
    <w:rsid w:val="00556C98"/>
    <w:rsid w:val="00565F5D"/>
    <w:rsid w:val="00565FF4"/>
    <w:rsid w:val="00571886"/>
    <w:rsid w:val="00575E4C"/>
    <w:rsid w:val="0058080D"/>
    <w:rsid w:val="0058106D"/>
    <w:rsid w:val="00581717"/>
    <w:rsid w:val="00581F05"/>
    <w:rsid w:val="00582325"/>
    <w:rsid w:val="00582513"/>
    <w:rsid w:val="005833D3"/>
    <w:rsid w:val="00590D83"/>
    <w:rsid w:val="00592549"/>
    <w:rsid w:val="005950A0"/>
    <w:rsid w:val="005A374E"/>
    <w:rsid w:val="005B1DC8"/>
    <w:rsid w:val="005B472A"/>
    <w:rsid w:val="005C2E05"/>
    <w:rsid w:val="005C436E"/>
    <w:rsid w:val="005C6B4F"/>
    <w:rsid w:val="005D0BA3"/>
    <w:rsid w:val="005D20BE"/>
    <w:rsid w:val="005D261C"/>
    <w:rsid w:val="005D5DB5"/>
    <w:rsid w:val="005E1F67"/>
    <w:rsid w:val="005E6664"/>
    <w:rsid w:val="005F3C65"/>
    <w:rsid w:val="005F773B"/>
    <w:rsid w:val="00601E20"/>
    <w:rsid w:val="006034A4"/>
    <w:rsid w:val="00604503"/>
    <w:rsid w:val="00607130"/>
    <w:rsid w:val="00607F01"/>
    <w:rsid w:val="00614A4D"/>
    <w:rsid w:val="006202A6"/>
    <w:rsid w:val="00623719"/>
    <w:rsid w:val="00630810"/>
    <w:rsid w:val="006316C0"/>
    <w:rsid w:val="0063201A"/>
    <w:rsid w:val="00632BB1"/>
    <w:rsid w:val="00637123"/>
    <w:rsid w:val="00640D4A"/>
    <w:rsid w:val="006431E9"/>
    <w:rsid w:val="00646A49"/>
    <w:rsid w:val="006470E1"/>
    <w:rsid w:val="006473A8"/>
    <w:rsid w:val="006521EF"/>
    <w:rsid w:val="006563CE"/>
    <w:rsid w:val="0066051F"/>
    <w:rsid w:val="00665321"/>
    <w:rsid w:val="00666074"/>
    <w:rsid w:val="00667F26"/>
    <w:rsid w:val="00671F1A"/>
    <w:rsid w:val="00671FA1"/>
    <w:rsid w:val="00672F9A"/>
    <w:rsid w:val="00680792"/>
    <w:rsid w:val="006828D0"/>
    <w:rsid w:val="00683594"/>
    <w:rsid w:val="00685045"/>
    <w:rsid w:val="0068699D"/>
    <w:rsid w:val="00691727"/>
    <w:rsid w:val="006918B1"/>
    <w:rsid w:val="006940A5"/>
    <w:rsid w:val="00695DD6"/>
    <w:rsid w:val="00697C56"/>
    <w:rsid w:val="006A2739"/>
    <w:rsid w:val="006A3DBC"/>
    <w:rsid w:val="006A782F"/>
    <w:rsid w:val="006B0505"/>
    <w:rsid w:val="006B2F42"/>
    <w:rsid w:val="006B3069"/>
    <w:rsid w:val="006B4B00"/>
    <w:rsid w:val="006B4B82"/>
    <w:rsid w:val="006C14ED"/>
    <w:rsid w:val="006C1908"/>
    <w:rsid w:val="006C22F8"/>
    <w:rsid w:val="006C2B8F"/>
    <w:rsid w:val="006C4826"/>
    <w:rsid w:val="006C495C"/>
    <w:rsid w:val="006C6313"/>
    <w:rsid w:val="006D05BB"/>
    <w:rsid w:val="006D18FA"/>
    <w:rsid w:val="006D66C5"/>
    <w:rsid w:val="006D6B71"/>
    <w:rsid w:val="006E0F8C"/>
    <w:rsid w:val="006E1943"/>
    <w:rsid w:val="006E1FFA"/>
    <w:rsid w:val="006E4774"/>
    <w:rsid w:val="006E4D41"/>
    <w:rsid w:val="006F01D0"/>
    <w:rsid w:val="006F19FA"/>
    <w:rsid w:val="006F3DCF"/>
    <w:rsid w:val="006F6CA2"/>
    <w:rsid w:val="00701719"/>
    <w:rsid w:val="00703002"/>
    <w:rsid w:val="00711C40"/>
    <w:rsid w:val="007145FF"/>
    <w:rsid w:val="007149C2"/>
    <w:rsid w:val="00715079"/>
    <w:rsid w:val="00715777"/>
    <w:rsid w:val="007176BB"/>
    <w:rsid w:val="007207D2"/>
    <w:rsid w:val="00720FE9"/>
    <w:rsid w:val="0072207A"/>
    <w:rsid w:val="007223D3"/>
    <w:rsid w:val="007241CB"/>
    <w:rsid w:val="00724ACD"/>
    <w:rsid w:val="0073151E"/>
    <w:rsid w:val="00732C11"/>
    <w:rsid w:val="0073432E"/>
    <w:rsid w:val="0073466D"/>
    <w:rsid w:val="00735277"/>
    <w:rsid w:val="00737489"/>
    <w:rsid w:val="007518F7"/>
    <w:rsid w:val="00752FAA"/>
    <w:rsid w:val="007561BA"/>
    <w:rsid w:val="00757021"/>
    <w:rsid w:val="0076566C"/>
    <w:rsid w:val="007668F1"/>
    <w:rsid w:val="00766A2C"/>
    <w:rsid w:val="00770281"/>
    <w:rsid w:val="00787117"/>
    <w:rsid w:val="00787CCE"/>
    <w:rsid w:val="00790B8B"/>
    <w:rsid w:val="00794682"/>
    <w:rsid w:val="0079771E"/>
    <w:rsid w:val="007A1E74"/>
    <w:rsid w:val="007A3FBF"/>
    <w:rsid w:val="007A54AD"/>
    <w:rsid w:val="007B20B6"/>
    <w:rsid w:val="007B5601"/>
    <w:rsid w:val="007B6063"/>
    <w:rsid w:val="007B68CC"/>
    <w:rsid w:val="007B76F5"/>
    <w:rsid w:val="007B7AE6"/>
    <w:rsid w:val="007B7C5A"/>
    <w:rsid w:val="007C2129"/>
    <w:rsid w:val="007C37F8"/>
    <w:rsid w:val="007C6762"/>
    <w:rsid w:val="007C7B1F"/>
    <w:rsid w:val="007E1E54"/>
    <w:rsid w:val="007E2462"/>
    <w:rsid w:val="007E392E"/>
    <w:rsid w:val="007E597E"/>
    <w:rsid w:val="007F1AF1"/>
    <w:rsid w:val="007F6D47"/>
    <w:rsid w:val="007F7973"/>
    <w:rsid w:val="007F7978"/>
    <w:rsid w:val="008049AB"/>
    <w:rsid w:val="008059AD"/>
    <w:rsid w:val="008168C3"/>
    <w:rsid w:val="008339EE"/>
    <w:rsid w:val="00833FEB"/>
    <w:rsid w:val="00836690"/>
    <w:rsid w:val="00846C23"/>
    <w:rsid w:val="00847C64"/>
    <w:rsid w:val="008501D6"/>
    <w:rsid w:val="00853955"/>
    <w:rsid w:val="00854124"/>
    <w:rsid w:val="00857F04"/>
    <w:rsid w:val="00860C49"/>
    <w:rsid w:val="00860EC4"/>
    <w:rsid w:val="008624D2"/>
    <w:rsid w:val="00864849"/>
    <w:rsid w:val="00866752"/>
    <w:rsid w:val="008675E0"/>
    <w:rsid w:val="00867D0B"/>
    <w:rsid w:val="00873DBF"/>
    <w:rsid w:val="00885CA2"/>
    <w:rsid w:val="0088611C"/>
    <w:rsid w:val="0089258C"/>
    <w:rsid w:val="00893E60"/>
    <w:rsid w:val="00896991"/>
    <w:rsid w:val="008A2DD5"/>
    <w:rsid w:val="008A3CAF"/>
    <w:rsid w:val="008A3D6D"/>
    <w:rsid w:val="008A7CF8"/>
    <w:rsid w:val="008B1D79"/>
    <w:rsid w:val="008B5E7C"/>
    <w:rsid w:val="008B76D3"/>
    <w:rsid w:val="008C1FCA"/>
    <w:rsid w:val="008C2982"/>
    <w:rsid w:val="008C2C6C"/>
    <w:rsid w:val="008C3420"/>
    <w:rsid w:val="008C4194"/>
    <w:rsid w:val="008C7482"/>
    <w:rsid w:val="008C778C"/>
    <w:rsid w:val="008D180D"/>
    <w:rsid w:val="008D2B21"/>
    <w:rsid w:val="008D4304"/>
    <w:rsid w:val="008D7DD0"/>
    <w:rsid w:val="008E378E"/>
    <w:rsid w:val="008E7167"/>
    <w:rsid w:val="008E78AA"/>
    <w:rsid w:val="008F34CC"/>
    <w:rsid w:val="008F3A96"/>
    <w:rsid w:val="00904E82"/>
    <w:rsid w:val="00904F03"/>
    <w:rsid w:val="009124A5"/>
    <w:rsid w:val="00915A5F"/>
    <w:rsid w:val="00920978"/>
    <w:rsid w:val="00921756"/>
    <w:rsid w:val="0092524C"/>
    <w:rsid w:val="00926294"/>
    <w:rsid w:val="009367F3"/>
    <w:rsid w:val="009411DA"/>
    <w:rsid w:val="009418C1"/>
    <w:rsid w:val="00941976"/>
    <w:rsid w:val="0094425B"/>
    <w:rsid w:val="009451C4"/>
    <w:rsid w:val="009473B4"/>
    <w:rsid w:val="00951CF9"/>
    <w:rsid w:val="00955A66"/>
    <w:rsid w:val="00956163"/>
    <w:rsid w:val="00956587"/>
    <w:rsid w:val="009602FC"/>
    <w:rsid w:val="009610D3"/>
    <w:rsid w:val="00962227"/>
    <w:rsid w:val="00962C05"/>
    <w:rsid w:val="00962CEC"/>
    <w:rsid w:val="00965AA8"/>
    <w:rsid w:val="00965C82"/>
    <w:rsid w:val="00965F84"/>
    <w:rsid w:val="00971C4A"/>
    <w:rsid w:val="00976301"/>
    <w:rsid w:val="009765EF"/>
    <w:rsid w:val="00980F65"/>
    <w:rsid w:val="009835ED"/>
    <w:rsid w:val="0099115F"/>
    <w:rsid w:val="009A5FDB"/>
    <w:rsid w:val="009A6918"/>
    <w:rsid w:val="009B2393"/>
    <w:rsid w:val="009B2ED5"/>
    <w:rsid w:val="009B4BE2"/>
    <w:rsid w:val="009C4192"/>
    <w:rsid w:val="009D21F3"/>
    <w:rsid w:val="009D4543"/>
    <w:rsid w:val="009D72E8"/>
    <w:rsid w:val="009E6559"/>
    <w:rsid w:val="009F4D9B"/>
    <w:rsid w:val="00A01285"/>
    <w:rsid w:val="00A035C3"/>
    <w:rsid w:val="00A04FB6"/>
    <w:rsid w:val="00A063C1"/>
    <w:rsid w:val="00A065BD"/>
    <w:rsid w:val="00A15211"/>
    <w:rsid w:val="00A16291"/>
    <w:rsid w:val="00A16B47"/>
    <w:rsid w:val="00A176FC"/>
    <w:rsid w:val="00A215FA"/>
    <w:rsid w:val="00A32356"/>
    <w:rsid w:val="00A34FA4"/>
    <w:rsid w:val="00A36A09"/>
    <w:rsid w:val="00A40DED"/>
    <w:rsid w:val="00A40E21"/>
    <w:rsid w:val="00A40FEC"/>
    <w:rsid w:val="00A44C10"/>
    <w:rsid w:val="00A506E5"/>
    <w:rsid w:val="00A607DD"/>
    <w:rsid w:val="00A60F5F"/>
    <w:rsid w:val="00A6130B"/>
    <w:rsid w:val="00A65B47"/>
    <w:rsid w:val="00A65F79"/>
    <w:rsid w:val="00A757A1"/>
    <w:rsid w:val="00A75B4B"/>
    <w:rsid w:val="00A80A5F"/>
    <w:rsid w:val="00A81877"/>
    <w:rsid w:val="00A840BD"/>
    <w:rsid w:val="00A90148"/>
    <w:rsid w:val="00A971B0"/>
    <w:rsid w:val="00AA173E"/>
    <w:rsid w:val="00AA7345"/>
    <w:rsid w:val="00AB00FA"/>
    <w:rsid w:val="00AC3159"/>
    <w:rsid w:val="00AD0208"/>
    <w:rsid w:val="00AD13E4"/>
    <w:rsid w:val="00AD5232"/>
    <w:rsid w:val="00AE46B8"/>
    <w:rsid w:val="00AE56F8"/>
    <w:rsid w:val="00AF0A27"/>
    <w:rsid w:val="00AF0DDC"/>
    <w:rsid w:val="00AF0FC1"/>
    <w:rsid w:val="00AF4194"/>
    <w:rsid w:val="00AF47B2"/>
    <w:rsid w:val="00AF4BDE"/>
    <w:rsid w:val="00AF53D7"/>
    <w:rsid w:val="00AF7807"/>
    <w:rsid w:val="00B016E8"/>
    <w:rsid w:val="00B01DBB"/>
    <w:rsid w:val="00B05F74"/>
    <w:rsid w:val="00B065EC"/>
    <w:rsid w:val="00B1061D"/>
    <w:rsid w:val="00B14F4B"/>
    <w:rsid w:val="00B2034A"/>
    <w:rsid w:val="00B20AE5"/>
    <w:rsid w:val="00B21E0B"/>
    <w:rsid w:val="00B2201A"/>
    <w:rsid w:val="00B260B3"/>
    <w:rsid w:val="00B2706D"/>
    <w:rsid w:val="00B30675"/>
    <w:rsid w:val="00B306FD"/>
    <w:rsid w:val="00B33EA6"/>
    <w:rsid w:val="00B35B66"/>
    <w:rsid w:val="00B44023"/>
    <w:rsid w:val="00B44F78"/>
    <w:rsid w:val="00B50B97"/>
    <w:rsid w:val="00B51AFF"/>
    <w:rsid w:val="00B52A3E"/>
    <w:rsid w:val="00B5480A"/>
    <w:rsid w:val="00B54C1B"/>
    <w:rsid w:val="00B62B95"/>
    <w:rsid w:val="00B70B3B"/>
    <w:rsid w:val="00B70F34"/>
    <w:rsid w:val="00B72876"/>
    <w:rsid w:val="00B74068"/>
    <w:rsid w:val="00B76090"/>
    <w:rsid w:val="00B80361"/>
    <w:rsid w:val="00B80A9F"/>
    <w:rsid w:val="00B80C5D"/>
    <w:rsid w:val="00B875A6"/>
    <w:rsid w:val="00B9012B"/>
    <w:rsid w:val="00B92C00"/>
    <w:rsid w:val="00B96633"/>
    <w:rsid w:val="00B97972"/>
    <w:rsid w:val="00BA1E54"/>
    <w:rsid w:val="00BA4D7B"/>
    <w:rsid w:val="00BB2094"/>
    <w:rsid w:val="00BB2AD0"/>
    <w:rsid w:val="00BC30CE"/>
    <w:rsid w:val="00BC34C7"/>
    <w:rsid w:val="00BC3630"/>
    <w:rsid w:val="00BC4826"/>
    <w:rsid w:val="00BC4C6D"/>
    <w:rsid w:val="00BD00DD"/>
    <w:rsid w:val="00BE072B"/>
    <w:rsid w:val="00BE13A6"/>
    <w:rsid w:val="00BE2B85"/>
    <w:rsid w:val="00BE699B"/>
    <w:rsid w:val="00BF2CF3"/>
    <w:rsid w:val="00BF40FE"/>
    <w:rsid w:val="00BF431A"/>
    <w:rsid w:val="00BF63D4"/>
    <w:rsid w:val="00C00205"/>
    <w:rsid w:val="00C03231"/>
    <w:rsid w:val="00C038DB"/>
    <w:rsid w:val="00C07980"/>
    <w:rsid w:val="00C13E82"/>
    <w:rsid w:val="00C16C20"/>
    <w:rsid w:val="00C20631"/>
    <w:rsid w:val="00C20B42"/>
    <w:rsid w:val="00C26BE0"/>
    <w:rsid w:val="00C26DB0"/>
    <w:rsid w:val="00C278D0"/>
    <w:rsid w:val="00C31DE1"/>
    <w:rsid w:val="00C36B77"/>
    <w:rsid w:val="00C36D99"/>
    <w:rsid w:val="00C4101B"/>
    <w:rsid w:val="00C43EB1"/>
    <w:rsid w:val="00C454F1"/>
    <w:rsid w:val="00C4643A"/>
    <w:rsid w:val="00C52D05"/>
    <w:rsid w:val="00C53EB3"/>
    <w:rsid w:val="00C5449D"/>
    <w:rsid w:val="00C55F6E"/>
    <w:rsid w:val="00C571F1"/>
    <w:rsid w:val="00C6294D"/>
    <w:rsid w:val="00C677EA"/>
    <w:rsid w:val="00C67C93"/>
    <w:rsid w:val="00C67EA0"/>
    <w:rsid w:val="00C723F8"/>
    <w:rsid w:val="00C728CC"/>
    <w:rsid w:val="00C7361F"/>
    <w:rsid w:val="00C74212"/>
    <w:rsid w:val="00C74D09"/>
    <w:rsid w:val="00C751BE"/>
    <w:rsid w:val="00C77BF9"/>
    <w:rsid w:val="00C77DF6"/>
    <w:rsid w:val="00C801BA"/>
    <w:rsid w:val="00C84379"/>
    <w:rsid w:val="00C9095B"/>
    <w:rsid w:val="00C9241A"/>
    <w:rsid w:val="00C966E4"/>
    <w:rsid w:val="00CA1ED3"/>
    <w:rsid w:val="00CA20E5"/>
    <w:rsid w:val="00CA261C"/>
    <w:rsid w:val="00CA5020"/>
    <w:rsid w:val="00CA7F1F"/>
    <w:rsid w:val="00CB1329"/>
    <w:rsid w:val="00CB4882"/>
    <w:rsid w:val="00CB5106"/>
    <w:rsid w:val="00CB5D57"/>
    <w:rsid w:val="00CB60FD"/>
    <w:rsid w:val="00CB7088"/>
    <w:rsid w:val="00CC1C6B"/>
    <w:rsid w:val="00CC49F0"/>
    <w:rsid w:val="00CC6013"/>
    <w:rsid w:val="00CD08B6"/>
    <w:rsid w:val="00CD08EB"/>
    <w:rsid w:val="00CD1C5D"/>
    <w:rsid w:val="00CD303A"/>
    <w:rsid w:val="00CE0972"/>
    <w:rsid w:val="00CE28D4"/>
    <w:rsid w:val="00CE2D6F"/>
    <w:rsid w:val="00CE2D83"/>
    <w:rsid w:val="00CE3520"/>
    <w:rsid w:val="00CE4E88"/>
    <w:rsid w:val="00CF297B"/>
    <w:rsid w:val="00CF313B"/>
    <w:rsid w:val="00CF3DD7"/>
    <w:rsid w:val="00CF60CA"/>
    <w:rsid w:val="00CF7083"/>
    <w:rsid w:val="00CF7C5F"/>
    <w:rsid w:val="00D002CC"/>
    <w:rsid w:val="00D00BDF"/>
    <w:rsid w:val="00D01DAE"/>
    <w:rsid w:val="00D02561"/>
    <w:rsid w:val="00D04062"/>
    <w:rsid w:val="00D072D3"/>
    <w:rsid w:val="00D07CB1"/>
    <w:rsid w:val="00D13143"/>
    <w:rsid w:val="00D208CC"/>
    <w:rsid w:val="00D220BA"/>
    <w:rsid w:val="00D2579E"/>
    <w:rsid w:val="00D27A5A"/>
    <w:rsid w:val="00D40A2E"/>
    <w:rsid w:val="00D4162C"/>
    <w:rsid w:val="00D41764"/>
    <w:rsid w:val="00D43AA9"/>
    <w:rsid w:val="00D50E0A"/>
    <w:rsid w:val="00D51A52"/>
    <w:rsid w:val="00D57618"/>
    <w:rsid w:val="00D61E54"/>
    <w:rsid w:val="00D65401"/>
    <w:rsid w:val="00D65F56"/>
    <w:rsid w:val="00D756F1"/>
    <w:rsid w:val="00D812B5"/>
    <w:rsid w:val="00D821F6"/>
    <w:rsid w:val="00D83FEB"/>
    <w:rsid w:val="00D8667F"/>
    <w:rsid w:val="00D925FB"/>
    <w:rsid w:val="00DA63D7"/>
    <w:rsid w:val="00DA6741"/>
    <w:rsid w:val="00DB021E"/>
    <w:rsid w:val="00DB0547"/>
    <w:rsid w:val="00DB152B"/>
    <w:rsid w:val="00DB57F2"/>
    <w:rsid w:val="00DC0A43"/>
    <w:rsid w:val="00DD1CC0"/>
    <w:rsid w:val="00DD1FD1"/>
    <w:rsid w:val="00DD29A6"/>
    <w:rsid w:val="00DE157C"/>
    <w:rsid w:val="00DE172C"/>
    <w:rsid w:val="00DF2C44"/>
    <w:rsid w:val="00DF44AF"/>
    <w:rsid w:val="00DF4F0C"/>
    <w:rsid w:val="00DF50B9"/>
    <w:rsid w:val="00E00EDB"/>
    <w:rsid w:val="00E015A3"/>
    <w:rsid w:val="00E04E1C"/>
    <w:rsid w:val="00E04E73"/>
    <w:rsid w:val="00E05E12"/>
    <w:rsid w:val="00E06F5E"/>
    <w:rsid w:val="00E11212"/>
    <w:rsid w:val="00E12DEA"/>
    <w:rsid w:val="00E13467"/>
    <w:rsid w:val="00E13C6E"/>
    <w:rsid w:val="00E1489C"/>
    <w:rsid w:val="00E14B6F"/>
    <w:rsid w:val="00E15F79"/>
    <w:rsid w:val="00E24126"/>
    <w:rsid w:val="00E31013"/>
    <w:rsid w:val="00E34E7A"/>
    <w:rsid w:val="00E35904"/>
    <w:rsid w:val="00E362BA"/>
    <w:rsid w:val="00E37080"/>
    <w:rsid w:val="00E3782E"/>
    <w:rsid w:val="00E37ABA"/>
    <w:rsid w:val="00E44009"/>
    <w:rsid w:val="00E44A3B"/>
    <w:rsid w:val="00E451F6"/>
    <w:rsid w:val="00E46F75"/>
    <w:rsid w:val="00E51B0E"/>
    <w:rsid w:val="00E53957"/>
    <w:rsid w:val="00E54EB1"/>
    <w:rsid w:val="00E55714"/>
    <w:rsid w:val="00E61D7E"/>
    <w:rsid w:val="00E66500"/>
    <w:rsid w:val="00E67742"/>
    <w:rsid w:val="00E6775F"/>
    <w:rsid w:val="00E6778F"/>
    <w:rsid w:val="00E73AB0"/>
    <w:rsid w:val="00E75121"/>
    <w:rsid w:val="00E75860"/>
    <w:rsid w:val="00E75B7B"/>
    <w:rsid w:val="00E80D14"/>
    <w:rsid w:val="00E80D3B"/>
    <w:rsid w:val="00E82E90"/>
    <w:rsid w:val="00E83516"/>
    <w:rsid w:val="00E84EB7"/>
    <w:rsid w:val="00E86615"/>
    <w:rsid w:val="00E87F5C"/>
    <w:rsid w:val="00E91D15"/>
    <w:rsid w:val="00E95418"/>
    <w:rsid w:val="00EA046F"/>
    <w:rsid w:val="00EA2412"/>
    <w:rsid w:val="00EA42FF"/>
    <w:rsid w:val="00EB2F94"/>
    <w:rsid w:val="00EB61F9"/>
    <w:rsid w:val="00EB7049"/>
    <w:rsid w:val="00EC3B11"/>
    <w:rsid w:val="00EC4C04"/>
    <w:rsid w:val="00EC5862"/>
    <w:rsid w:val="00EC7E09"/>
    <w:rsid w:val="00ED077A"/>
    <w:rsid w:val="00ED46D4"/>
    <w:rsid w:val="00EE0203"/>
    <w:rsid w:val="00EE0B6D"/>
    <w:rsid w:val="00EE130A"/>
    <w:rsid w:val="00EE156C"/>
    <w:rsid w:val="00EE34B6"/>
    <w:rsid w:val="00EE40FA"/>
    <w:rsid w:val="00EE4574"/>
    <w:rsid w:val="00EE6C60"/>
    <w:rsid w:val="00EF1634"/>
    <w:rsid w:val="00EF402B"/>
    <w:rsid w:val="00EF4A67"/>
    <w:rsid w:val="00EF5069"/>
    <w:rsid w:val="00EF5301"/>
    <w:rsid w:val="00F02139"/>
    <w:rsid w:val="00F04873"/>
    <w:rsid w:val="00F0607E"/>
    <w:rsid w:val="00F11675"/>
    <w:rsid w:val="00F14843"/>
    <w:rsid w:val="00F1550C"/>
    <w:rsid w:val="00F15D41"/>
    <w:rsid w:val="00F300EB"/>
    <w:rsid w:val="00F31606"/>
    <w:rsid w:val="00F32DEC"/>
    <w:rsid w:val="00F33025"/>
    <w:rsid w:val="00F33F39"/>
    <w:rsid w:val="00F40E1F"/>
    <w:rsid w:val="00F4275C"/>
    <w:rsid w:val="00F43F2C"/>
    <w:rsid w:val="00F450DF"/>
    <w:rsid w:val="00F45CA5"/>
    <w:rsid w:val="00F46752"/>
    <w:rsid w:val="00F47842"/>
    <w:rsid w:val="00F47AD4"/>
    <w:rsid w:val="00F53ED0"/>
    <w:rsid w:val="00F5511D"/>
    <w:rsid w:val="00F60683"/>
    <w:rsid w:val="00F60D01"/>
    <w:rsid w:val="00F60E60"/>
    <w:rsid w:val="00F6156B"/>
    <w:rsid w:val="00F61F7A"/>
    <w:rsid w:val="00F62C02"/>
    <w:rsid w:val="00F652CE"/>
    <w:rsid w:val="00F719D6"/>
    <w:rsid w:val="00F75412"/>
    <w:rsid w:val="00F81275"/>
    <w:rsid w:val="00F81BBB"/>
    <w:rsid w:val="00F83738"/>
    <w:rsid w:val="00F8608E"/>
    <w:rsid w:val="00F90F7B"/>
    <w:rsid w:val="00F9478E"/>
    <w:rsid w:val="00F94EF5"/>
    <w:rsid w:val="00F958F1"/>
    <w:rsid w:val="00F95B23"/>
    <w:rsid w:val="00FA6344"/>
    <w:rsid w:val="00FB6B7C"/>
    <w:rsid w:val="00FB7B39"/>
    <w:rsid w:val="00FB7BF3"/>
    <w:rsid w:val="00FC6DCE"/>
    <w:rsid w:val="00FD02F8"/>
    <w:rsid w:val="00FD1A2B"/>
    <w:rsid w:val="00FD3A75"/>
    <w:rsid w:val="00FD5552"/>
    <w:rsid w:val="00FE098F"/>
    <w:rsid w:val="00FE1CFF"/>
    <w:rsid w:val="00FE2303"/>
    <w:rsid w:val="00FE3D70"/>
    <w:rsid w:val="00FF15D4"/>
    <w:rsid w:val="00FF20F5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4"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B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B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4669FB206ECA184EA3340B42EC5D522DFEF085E8BFE7F79AF339C657B2CD363127FA007C896C7B9CF4A383501730579F0215B5E0A083C5BE14F1Cu2g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7778107/0" TargetMode="External"/><Relationship Id="rId12" Type="http://schemas.openxmlformats.org/officeDocument/2006/relationships/hyperlink" Target="consultantplus://offline/ref=9304669FB206ECA184EA3340B42EC5D522DFEF085E8AFD7F79AB339C657B2CD363127FA007C896C7B9CE493E3701730579F0215B5E0A083C5BE14F1Cu2g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04669FB206ECA184EA3340B42EC5D522DFEF085E8AFD7F79AB339C657B2CD363127FA007C896C7B9CE4E3E3001730579F0215B5E0A083C5BE14F1Cu2g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04669FB206ECA184EA3340B42EC5D522DFEF085E8AFD7F79AB339C657B2CD363127FA007C896C7B9CE4E3E3001730579F0215B5E0A083C5BE14F1Cu2g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04669FB206ECA184EA2D4DA2429BD122D4B4055986F12824FE35CB3A2B2A86235279F5448C9BC7BCC51969725F2A543EBB2C594316083Cu4g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C9530-6186-47EF-A211-53B69920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68</cp:revision>
  <cp:lastPrinted>2023-02-14T05:09:00Z</cp:lastPrinted>
  <dcterms:created xsi:type="dcterms:W3CDTF">2023-05-16T05:10:00Z</dcterms:created>
  <dcterms:modified xsi:type="dcterms:W3CDTF">2023-09-18T04:25:00Z</dcterms:modified>
</cp:coreProperties>
</file>