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29" w:rsidRPr="00F92198" w:rsidRDefault="002D509F" w:rsidP="00F17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1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  <w:r w:rsidR="00F92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7929" w:rsidRPr="00F9219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F17929" w:rsidRPr="00F92198" w:rsidRDefault="00F17929" w:rsidP="00F17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19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 Томска</w:t>
      </w:r>
    </w:p>
    <w:p w:rsidR="00F17929" w:rsidRPr="00F92198" w:rsidRDefault="00F17929" w:rsidP="00F17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19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2A03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10.10.</w:t>
      </w:r>
      <w:r w:rsidRPr="00F92198">
        <w:rPr>
          <w:rFonts w:ascii="Times New Roman" w:eastAsia="Times New Roman" w:hAnsi="Times New Roman" w:cs="Times New Roman"/>
          <w:sz w:val="20"/>
          <w:szCs w:val="20"/>
          <w:lang w:eastAsia="ru-RU"/>
        </w:rPr>
        <w:t>2023 №</w:t>
      </w:r>
      <w:r w:rsidR="002A03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864</w:t>
      </w:r>
      <w:bookmarkStart w:id="0" w:name="_GoBack"/>
      <w:bookmarkEnd w:id="0"/>
    </w:p>
    <w:p w:rsidR="00F17929" w:rsidRPr="00F17929" w:rsidRDefault="00F17929" w:rsidP="00F1792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7929" w:rsidRPr="00F17929" w:rsidRDefault="00F17929" w:rsidP="00F17929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7929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4</w:t>
      </w:r>
    </w:p>
    <w:p w:rsidR="00F17929" w:rsidRPr="00F17929" w:rsidRDefault="00F17929" w:rsidP="00F17929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29" w:rsidRPr="00F17929" w:rsidRDefault="00F17929" w:rsidP="00F179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и ресурсное обеспечение подпрограммы</w:t>
      </w:r>
    </w:p>
    <w:p w:rsidR="00F17929" w:rsidRPr="00F17929" w:rsidRDefault="00F17929" w:rsidP="00F179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малого и среднего предпринимательства»</w:t>
      </w:r>
    </w:p>
    <w:p w:rsidR="00F17929" w:rsidRPr="00F17929" w:rsidRDefault="00F17929" w:rsidP="00F179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885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373"/>
        <w:gridCol w:w="3315"/>
        <w:gridCol w:w="2273"/>
        <w:gridCol w:w="425"/>
        <w:gridCol w:w="425"/>
        <w:gridCol w:w="425"/>
        <w:gridCol w:w="709"/>
        <w:gridCol w:w="709"/>
        <w:gridCol w:w="709"/>
        <w:gridCol w:w="709"/>
        <w:gridCol w:w="708"/>
        <w:gridCol w:w="708"/>
        <w:gridCol w:w="710"/>
        <w:gridCol w:w="709"/>
        <w:gridCol w:w="426"/>
        <w:gridCol w:w="425"/>
        <w:gridCol w:w="2127"/>
      </w:tblGrid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Наименования целей, задач, ведомственных целевых программ, мероприятий подпрограммы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(КЦСР, КВР)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приоритетности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Критерий уровня приоритетности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(тыс. рублей)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внебюджетных источников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F17929" w:rsidRPr="00F17929" w:rsidTr="002F4E25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 «Создание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Томска» (реализуется в рамках задач 1, 2)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00000, КВР 000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172135,7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92271,7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50370,5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30925,4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107067,4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47426,8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5783,4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 «Создание объектов транспортной и инженерной инфраструктуры промышленных парков в Городе Томске» (реализуется в рамках задачи 3)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16 102 00000, КВР 000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637945,7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275379,6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241066,2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54392,3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76831,5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rPr>
          <w:trHeight w:val="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rPr>
          <w:trHeight w:val="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rPr>
          <w:trHeight w:val="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rPr>
          <w:trHeight w:val="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rPr>
          <w:trHeight w:val="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 и лиц, желающих открыть собственное дело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9999, КВР 244; КЦСР 16 1 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9999,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rPr>
          <w:trHeight w:val="71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622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Томска, Управление экономического развития администрации Города Томск</w:t>
            </w:r>
            <w:r w:rsidRPr="00F17929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  <w:t>а</w:t>
            </w: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622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2 01 99990 КВР 240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622</w:t>
            </w:r>
          </w:p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622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rPr>
          <w:trHeight w:val="1971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Освещение и популяризация предпринимательства; информирование субъектов малого и среднего предпринимательства и самозанятых граждан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предпринимательства, самозанятых граждан и лиц, желающих открыть собственное дело, реализуемые управлением экономического развития администрации Города Томска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семинаров, мастер-классов, круглых столов и других мероприятий, направленных на повышение профессионального уровня субъектов малого и среднего предпринимательства, самозанятых граждан и лиц, желающих открыть собственное дело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9999, КВР 244; КЦСР 16 1 01 99990,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2064,625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2064,625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9999,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в целях финансового обеспечения (возмещения)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8606, КВР 810; КЦСР 16 1 9999, КВР 810; КЦСР 16 1 01 40060,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8606, КВР 810; КЦСР 16 1 9999,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40060,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rPr>
          <w:trHeight w:val="51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на организацию и проведение стажировок субъектов молодежного малого и среднего предпринимательства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50640,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5064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8305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9999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5064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8305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9999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50640,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S0020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9999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8105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40020,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40020, КВР 811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25789,6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18828,9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13195,4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8796,1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9999 КВР 810;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8105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 КЦСР 16 1 01 40020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 КЦСР 16 1 01 S0020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 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 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rPr>
          <w:trHeight w:val="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810;</w:t>
            </w:r>
          </w:p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40020, КВР 811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 в целях возмещения части затрат, связанных с оформлением товарного знака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40020, КВР 810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40020, КВР 811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92198" w:rsidRDefault="00316A36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2198">
              <w:rPr>
                <w:rFonts w:ascii="Times New Roman" w:eastAsia="Calibri" w:hAnsi="Times New Roman" w:cs="Times New Roman"/>
                <w:sz w:val="16"/>
                <w:szCs w:val="16"/>
              </w:rPr>
              <w:t>4484,3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92198" w:rsidRDefault="00316A36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2198">
              <w:rPr>
                <w:rFonts w:ascii="Times New Roman" w:eastAsia="Calibri" w:hAnsi="Times New Roman" w:cs="Times New Roman"/>
                <w:sz w:val="16"/>
                <w:szCs w:val="16"/>
              </w:rPr>
              <w:t>3932,1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1826,8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rPr>
          <w:trHeight w:val="38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810; 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2198">
              <w:rPr>
                <w:rFonts w:ascii="Times New Roman" w:eastAsia="Calibri" w:hAnsi="Times New Roman" w:cs="Times New Roman"/>
                <w:sz w:val="16"/>
                <w:szCs w:val="16"/>
              </w:rPr>
              <w:t>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2198">
              <w:rPr>
                <w:rFonts w:ascii="Times New Roman" w:eastAsia="Calibri" w:hAnsi="Times New Roman" w:cs="Times New Roman"/>
                <w:sz w:val="16"/>
                <w:szCs w:val="16"/>
              </w:rPr>
              <w:t>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2198">
              <w:rPr>
                <w:rFonts w:ascii="Times New Roman" w:eastAsia="Calibri" w:hAnsi="Times New Roman" w:cs="Times New Roman"/>
                <w:sz w:val="16"/>
                <w:szCs w:val="16"/>
              </w:rPr>
              <w:t>484,3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2198">
              <w:rPr>
                <w:rFonts w:ascii="Times New Roman" w:eastAsia="Calibri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2198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2198">
              <w:rPr>
                <w:rFonts w:ascii="Times New Roman" w:eastAsia="Calibri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2198">
              <w:rPr>
                <w:rFonts w:ascii="Times New Roman" w:eastAsia="Calibri" w:hAnsi="Times New Roman" w:cs="Times New Roman"/>
                <w:sz w:val="16"/>
                <w:szCs w:val="16"/>
              </w:rPr>
              <w:t>892,7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2198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2198">
              <w:rPr>
                <w:rFonts w:ascii="Times New Roman" w:eastAsia="Calibri" w:hAnsi="Times New Roman" w:cs="Times New Roman"/>
                <w:sz w:val="16"/>
                <w:szCs w:val="16"/>
              </w:rPr>
              <w:t>442,7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2198">
              <w:rPr>
                <w:rFonts w:ascii="Times New Roman" w:eastAsia="Calibri" w:hAnsi="Times New Roman" w:cs="Times New Roman"/>
                <w:sz w:val="16"/>
                <w:szCs w:val="16"/>
              </w:rPr>
              <w:t>1376,8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2198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2198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626,8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810;</w:t>
            </w:r>
          </w:p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01 40020, КВР 811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92198" w:rsidRDefault="00316A36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2198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92198" w:rsidRDefault="00316A36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2198">
              <w:rPr>
                <w:rFonts w:ascii="Times New Roman" w:eastAsia="Calibri" w:hAnsi="Times New Roman" w:cs="Times New Roman"/>
                <w:sz w:val="16"/>
                <w:szCs w:val="16"/>
              </w:rPr>
              <w:t>680,0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2198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2198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2198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2198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2198">
              <w:rPr>
                <w:rFonts w:ascii="Times New Roman" w:eastAsia="Calibri" w:hAnsi="Times New Roman" w:cs="Times New Roman"/>
                <w:sz w:val="16"/>
                <w:szCs w:val="16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2198">
              <w:rPr>
                <w:rFonts w:ascii="Times New Roman" w:eastAsia="Calibri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rPr>
          <w:trHeight w:val="598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установкой, модернизацией, дооборудованием благоустроенных  общественных туалетов и/или модульных автономных туалетных кабин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rPr>
          <w:trHeight w:val="746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rPr>
          <w:trHeight w:val="656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Субсидии начинающим предпринимателям - победителям конкурса «Томск. Первый шаг» в целях финансового обеспечения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 КЦСР 16 1 01 40020, КВР 810;</w:t>
            </w:r>
          </w:p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40020, КВР 813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63244,8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A86EDA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35609,5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8F7352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58209,8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31609,8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 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40020,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810;</w:t>
            </w:r>
          </w:p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40020, КВР 813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C477E8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92198" w:rsidRDefault="00C477E8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6584,8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содержанием, установкой, модернизацией, дооборудованием благоустроенных  общественных туалетов и/или модульных автономных туалетных кабин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КЦСР 16 1 01 99990, КВР 810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7929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задаче 2</w:t>
            </w:r>
          </w:p>
          <w:p w:rsidR="00F92198" w:rsidRDefault="00F92198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2198" w:rsidRPr="00F17929" w:rsidRDefault="00F92198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46840,7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3. Создание объектов транспортной и инженерной инфраструктуры промышленных парков </w:t>
            </w: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Городе Томске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Департамент капитального </w:t>
            </w: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строительства администрации Города Томска</w:t>
            </w: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объектов транспортной и инженерной инфраструктуры для промышленного парка № 1 в Северной промышленной зоне в г. Томске и промышленного парка № 2 по ул. Березовой в г. Томске, из них: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40010, КВР 000;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00000, КВР 000;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51110,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R1110,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S0010 КВР 244;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40010 КВР 244;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40010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8005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5111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4001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4И010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4П010 КВР 414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637945,7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275379,6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241066,2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8005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5111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4001 КВР 414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40010, КВР 000;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00000, КВР 000;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51110,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R1110, КВР 414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54392,3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40010, КВР 000;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00000, КВР 000;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S0010 КВР 244;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40010 КВР 244;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40010 КВР 414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4И010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40010 КВР 414; 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КЦСР 16 1 02 4П010 КВР 414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76831,5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414; КЦСР 16 1 02 4И930 КВР 414; КЦСР 16 1 02 4П010 КВР 414; КЦСР 16 1 02 4И010 КВР 414;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1 в Северной промышленной зоне в г. Томске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R1110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1610251110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4001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8005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5111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315169,4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315169,4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27981,2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204453,9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204453,9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82734,3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4001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8005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5111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17583,7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60435,8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65389,1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R1110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1610251110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17345,2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2 по ул. Березовой в г. Томске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4001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8005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5111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84564,2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4001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8005 КВР 414;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5111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84564,2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к электрическим сетям)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244,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системе водоснабжения и водоотведения)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244;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42636,8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31581,2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сетям газоснабжения)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системе водоснабжения и водоотведения)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244;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 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 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сетям газоснабжения)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к электрическим сетям)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Строительно-монтажные работы по автоматизации и диспетчеризации ВНС и КНС на объекте строительства транспортной и инженерной инфраструктуры для промышленных парков на территории муниципального образования «Город Томск» (промышленный парк № 2 по ул. Березовой в г. Томске, промышленный парк № 1 в Северной промышленной зоне в г. Томске)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414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SИ010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 414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SИ010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1.10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Пусконаладочные работы «под нагрузкой» системы автоматизации и диспетчеризации ВНС и КНС на объекте строительства транспортной и инженерной инфраструктуры для промышленных парков на территории муниципального образования «Город Томск» (промышленный парк № 2 по ул. Березовой в г. Томске, промышленный парк № 1 в Северной промышленной зоне в г. Томске)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КВР244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КВР244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1610240010 КВР244</w:t>
            </w:r>
          </w:p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16102 S0010 КВР244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присоединение площадки «Северная» промышленного парка «Томск» к электрическим сетям (1-й этап)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4И010 КВР 414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79970,8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4И010 КВР 414; КЦСР 16 1 02 40010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59985,5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4И010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присоединение площадки «Березовая» промышленного парка «Томск» к электрическим сетям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4И010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4И010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ливневой канализации для площадки «Березовая» промышленного парка «Томск» (ПИР)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4П010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3757,4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4П010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40010 КВР 414</w:t>
            </w:r>
          </w:p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4П010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rPr>
          <w:trHeight w:val="307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ливневой канализации для площадки «Березовая» промышленного парка «Томск»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4И930 КВР 414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 16 1 02 4И930 КВР 414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637945,7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275379,6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241066,2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238442,6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208576,7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144018,1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54392,3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76831,5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810081,4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684466,2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123918,5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93035,6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303715,9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302937,6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382447,0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288493,0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экономического развития администрации Города Томска, департамент капитального строительства администрации Города </w:t>
            </w: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Томска, управление культуры администрации Города Томска</w:t>
            </w: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258602,6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253839,7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28642,8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25602,8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153392,0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152613,7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76567,8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75623,2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231046,7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217847,9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16466,3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11421,0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64256,5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56103,0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33356,6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21781,7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28485,4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18755,4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106986,4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106506,4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78425,8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77945,8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38380,3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34153,0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33494,0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31722,7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15905,0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12460,5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8341,7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14815,5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13030,0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11302,1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14939,8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7884,8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67641,2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16797,8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50843,4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929" w:rsidRPr="00F17929" w:rsidTr="002F4E25">
        <w:trPr>
          <w:trHeight w:val="45"/>
        </w:trPr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16530,0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9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29" w:rsidRPr="00F17929" w:rsidRDefault="00F17929" w:rsidP="00F1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17929" w:rsidRPr="00F17929" w:rsidRDefault="00F17929" w:rsidP="00F179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6F25" w:rsidRDefault="00A73D68"/>
    <w:sectPr w:rsidR="00EC6F25" w:rsidSect="00D840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850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68" w:rsidRDefault="00A73D68" w:rsidP="00D840D5">
      <w:pPr>
        <w:spacing w:after="0" w:line="240" w:lineRule="auto"/>
      </w:pPr>
      <w:r>
        <w:separator/>
      </w:r>
    </w:p>
  </w:endnote>
  <w:endnote w:type="continuationSeparator" w:id="0">
    <w:p w:rsidR="00A73D68" w:rsidRDefault="00A73D68" w:rsidP="00D8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D5" w:rsidRDefault="00D840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D5" w:rsidRDefault="00D840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D5" w:rsidRDefault="00D840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68" w:rsidRDefault="00A73D68" w:rsidP="00D840D5">
      <w:pPr>
        <w:spacing w:after="0" w:line="240" w:lineRule="auto"/>
      </w:pPr>
      <w:r>
        <w:separator/>
      </w:r>
    </w:p>
  </w:footnote>
  <w:footnote w:type="continuationSeparator" w:id="0">
    <w:p w:rsidR="00A73D68" w:rsidRDefault="00A73D68" w:rsidP="00D8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D5" w:rsidRDefault="00D840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317199"/>
      <w:docPartObj>
        <w:docPartGallery w:val="Page Numbers (Top of Page)"/>
        <w:docPartUnique/>
      </w:docPartObj>
    </w:sdtPr>
    <w:sdtEndPr/>
    <w:sdtContent>
      <w:p w:rsidR="00D840D5" w:rsidRDefault="00D840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3E8">
          <w:rPr>
            <w:noProof/>
          </w:rPr>
          <w:t>6</w:t>
        </w:r>
        <w:r>
          <w:fldChar w:fldCharType="end"/>
        </w:r>
      </w:p>
    </w:sdtContent>
  </w:sdt>
  <w:p w:rsidR="00D840D5" w:rsidRDefault="00D840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D5" w:rsidRDefault="00D840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29"/>
    <w:rsid w:val="002A03E8"/>
    <w:rsid w:val="002D509F"/>
    <w:rsid w:val="002E4C53"/>
    <w:rsid w:val="002F0901"/>
    <w:rsid w:val="00316A36"/>
    <w:rsid w:val="003F674B"/>
    <w:rsid w:val="0066618E"/>
    <w:rsid w:val="007E6675"/>
    <w:rsid w:val="008C68C1"/>
    <w:rsid w:val="008D719C"/>
    <w:rsid w:val="008F7352"/>
    <w:rsid w:val="00A73D68"/>
    <w:rsid w:val="00A86EDA"/>
    <w:rsid w:val="00B651F0"/>
    <w:rsid w:val="00BA14B9"/>
    <w:rsid w:val="00C477E8"/>
    <w:rsid w:val="00D840D5"/>
    <w:rsid w:val="00F17929"/>
    <w:rsid w:val="00F92198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B4DF"/>
  <w15:docId w15:val="{68BB070D-487A-4DEC-BB22-F9959AAE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79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79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792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17929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9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179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1792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1792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7929"/>
  </w:style>
  <w:style w:type="character" w:styleId="a3">
    <w:name w:val="Hyperlink"/>
    <w:basedOn w:val="a0"/>
    <w:uiPriority w:val="99"/>
    <w:semiHidden/>
    <w:unhideWhenUsed/>
    <w:rsid w:val="00F1792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7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1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7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1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17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F17929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F1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17929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F17929"/>
  </w:style>
  <w:style w:type="character" w:styleId="aa">
    <w:name w:val="FollowedHyperlink"/>
    <w:basedOn w:val="a0"/>
    <w:uiPriority w:val="99"/>
    <w:semiHidden/>
    <w:unhideWhenUsed/>
    <w:rsid w:val="00F17929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179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Артибякина Татьяна Юрьевна</dc:creator>
  <cp:lastModifiedBy>Шавкунова Елена Александровна</cp:lastModifiedBy>
  <cp:revision>11</cp:revision>
  <cp:lastPrinted>2023-10-10T06:20:00Z</cp:lastPrinted>
  <dcterms:created xsi:type="dcterms:W3CDTF">2023-08-14T10:50:00Z</dcterms:created>
  <dcterms:modified xsi:type="dcterms:W3CDTF">2023-10-11T09:05:00Z</dcterms:modified>
</cp:coreProperties>
</file>