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3A" w:rsidRDefault="00EA2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C46C3A" w:rsidRDefault="00EA2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C46C3A" w:rsidRDefault="00EA2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9617F">
        <w:rPr>
          <w:rFonts w:ascii="Times New Roman" w:hAnsi="Times New Roman" w:cs="Times New Roman"/>
          <w:sz w:val="24"/>
          <w:szCs w:val="24"/>
        </w:rPr>
        <w:t xml:space="preserve"> 15.02.2024 № 145</w:t>
      </w:r>
      <w:bookmarkStart w:id="0" w:name="_GoBack"/>
      <w:bookmarkEnd w:id="0"/>
    </w:p>
    <w:p w:rsidR="00C46C3A" w:rsidRDefault="00C46C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6C3A" w:rsidRDefault="00EA2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46C3A" w:rsidRDefault="00EA2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46C3A" w:rsidRDefault="00EA2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Мэра города Томска</w:t>
      </w:r>
    </w:p>
    <w:p w:rsidR="00C46C3A" w:rsidRDefault="00EA2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28.02.2006 № 95</w:t>
      </w:r>
    </w:p>
    <w:p w:rsidR="00C46C3A" w:rsidRDefault="00C4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6C3A" w:rsidRDefault="00EA23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C46C3A" w:rsidRDefault="00EA23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МЕЖВЕДОМСТВЕННОЙ КОМИССИИ ДЛЯ ОЦЕНКИ</w:t>
      </w:r>
    </w:p>
    <w:p w:rsidR="00C46C3A" w:rsidRDefault="00EA23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</w:t>
      </w:r>
    </w:p>
    <w:p w:rsidR="00C46C3A" w:rsidRDefault="00C4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</w:p>
    <w:p w:rsidR="00C46C3A" w:rsidRDefault="00C4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Томска</w:t>
      </w:r>
    </w:p>
    <w:p w:rsidR="00C46C3A" w:rsidRDefault="00C4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 комиссии:</w:t>
      </w:r>
    </w:p>
    <w:p w:rsidR="00C46C3A" w:rsidRDefault="00C4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 Города Томска по архитектуре и строительству.</w:t>
      </w:r>
    </w:p>
    <w:p w:rsidR="00C46C3A" w:rsidRDefault="00C4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C46C3A" w:rsidRDefault="00C4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отдела жилищной политики комитета жилищной политики администрации Города Томска.</w:t>
      </w:r>
    </w:p>
    <w:p w:rsidR="00C46C3A" w:rsidRDefault="00C4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комиссии: </w:t>
      </w:r>
    </w:p>
    <w:p w:rsidR="00C46C3A" w:rsidRDefault="00C4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департамента капитального строительства администрации Города Томска;</w:t>
      </w: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Советского района Города Томска;</w:t>
      </w: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Ленинского района города Томска;</w:t>
      </w: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Кировского района Города Томска;</w:t>
      </w: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Октябрьского района Города Томска;</w:t>
      </w: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муниципального бюджетного учреждения Города Томска «Проектно-сметное бюро» (по согласованию);</w:t>
      </w: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управлению проектами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администрации Города Томска;</w:t>
      </w: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жилищной политики администрации Города Томска;</w:t>
      </w: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Начальник департамента правового обеспечения администрации Города Томска;</w:t>
      </w: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санитарного надзора </w:t>
      </w:r>
      <w:r>
        <w:rPr>
          <w:rFonts w:ascii="Times New Roman" w:hAnsi="Times New Roman" w:cs="Times New Roman"/>
          <w:sz w:val="24"/>
          <w:szCs w:val="24"/>
        </w:rPr>
        <w:t>Управления Федеральной службы по надзору в сфере защиты прав потребителей и благополучия человека по Томской области (по согласованию);</w:t>
      </w: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генерального директора ООО «Ростехинвентаризация БТИ» (по согласованию);</w:t>
      </w: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межрегионального отдела п</w:t>
      </w:r>
      <w:r>
        <w:rPr>
          <w:rFonts w:ascii="Times New Roman" w:hAnsi="Times New Roman" w:cs="Times New Roman"/>
          <w:sz w:val="24"/>
          <w:szCs w:val="24"/>
        </w:rPr>
        <w:t>о государственному строительному надзору, надзору за СРО Сибирского управления Федеральной службы по экологическому, технологическому и атомному надзору (Ростехнадзор) (по согласованию);</w:t>
      </w: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Управления Федеральной службы государственной регистраци</w:t>
      </w:r>
      <w:r>
        <w:rPr>
          <w:rFonts w:ascii="Times New Roman" w:hAnsi="Times New Roman" w:cs="Times New Roman"/>
          <w:sz w:val="24"/>
          <w:szCs w:val="24"/>
        </w:rPr>
        <w:t>и, кадастра и картографии по Томской области (по согласованию);</w:t>
      </w: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отдела регистрации прав на объекты недвижимости жилого назначения, договоров долевого участия в строительстве Управления Федеральной службы государственной регистрации и картографии </w:t>
      </w:r>
      <w:r>
        <w:rPr>
          <w:rFonts w:ascii="Times New Roman" w:hAnsi="Times New Roman" w:cs="Times New Roman"/>
          <w:sz w:val="24"/>
          <w:szCs w:val="24"/>
        </w:rPr>
        <w:t>по Томской области (по согласованию);</w:t>
      </w: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управления федеральным имуществом и взаимодействия с органами государственной власти и местного самоуправления в Томской области Межрегионального Территориального управления Федерального агентства по у</w:t>
      </w:r>
      <w:r>
        <w:rPr>
          <w:rFonts w:ascii="Times New Roman" w:hAnsi="Times New Roman" w:cs="Times New Roman"/>
          <w:sz w:val="24"/>
          <w:szCs w:val="24"/>
        </w:rPr>
        <w:t>правлению государственным имуществом в Кемеровской области - Кузбассе и Томской области (по согласованию);</w:t>
      </w: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комитета строительства объектов социального назначения и инженерной инфраструктуры департамента капитального строительства администрации Гор</w:t>
      </w:r>
      <w:r>
        <w:rPr>
          <w:rFonts w:ascii="Times New Roman" w:hAnsi="Times New Roman" w:cs="Times New Roman"/>
          <w:sz w:val="24"/>
          <w:szCs w:val="24"/>
        </w:rPr>
        <w:t>ода Томска;</w:t>
      </w: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жилищно-коммунального отдела департамента городского хозяйства администрации Города Томска;</w:t>
      </w:r>
    </w:p>
    <w:p w:rsidR="00C46C3A" w:rsidRDefault="00EA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сохранению исторического наследия города Томска департамента архитектуры и градостроительства администрации Города Томска.</w:t>
      </w:r>
    </w:p>
    <w:sectPr w:rsidR="00C46C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7D" w:rsidRDefault="00EA237D">
      <w:pPr>
        <w:spacing w:after="0" w:line="240" w:lineRule="auto"/>
      </w:pPr>
      <w:r>
        <w:separator/>
      </w:r>
    </w:p>
  </w:endnote>
  <w:endnote w:type="continuationSeparator" w:id="0">
    <w:p w:rsidR="00EA237D" w:rsidRDefault="00EA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7D" w:rsidRDefault="00EA237D">
      <w:pPr>
        <w:spacing w:after="0" w:line="240" w:lineRule="auto"/>
      </w:pPr>
      <w:r>
        <w:separator/>
      </w:r>
    </w:p>
  </w:footnote>
  <w:footnote w:type="continuationSeparator" w:id="0">
    <w:p w:rsidR="00EA237D" w:rsidRDefault="00EA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3A"/>
    <w:rsid w:val="0089617F"/>
    <w:rsid w:val="00C46C3A"/>
    <w:rsid w:val="00E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85C6"/>
  <w15:docId w15:val="{B4FFFCEA-25FE-4630-97BF-54ACBD8C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Шавкунова Елена Александровна</cp:lastModifiedBy>
  <cp:revision>5</cp:revision>
  <dcterms:created xsi:type="dcterms:W3CDTF">2024-02-15T10:38:00Z</dcterms:created>
  <dcterms:modified xsi:type="dcterms:W3CDTF">2024-02-15T10:40:00Z</dcterms:modified>
</cp:coreProperties>
</file>