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Приложение 2 к постановлению</w:t>
      </w:r>
    </w:p>
    <w:p w:rsidR="00E174AD" w:rsidRPr="003924CF" w:rsidRDefault="00E174AD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 w:rsidRPr="003924CF">
        <w:rPr>
          <w:b w:val="0"/>
        </w:rPr>
        <w:t>администрации Города Томска</w:t>
      </w:r>
    </w:p>
    <w:p w:rsidR="00D20DD1" w:rsidRPr="003924CF" w:rsidRDefault="00255907" w:rsidP="00FD09B2">
      <w:pPr>
        <w:pStyle w:val="ConsPlusTitle"/>
        <w:shd w:val="clear" w:color="auto" w:fill="FFFFFF"/>
        <w:ind w:firstLine="10773"/>
        <w:jc w:val="right"/>
        <w:outlineLvl w:val="0"/>
        <w:rPr>
          <w:b w:val="0"/>
        </w:rPr>
      </w:pPr>
      <w:r>
        <w:rPr>
          <w:b w:val="0"/>
        </w:rPr>
        <w:t>от 28.03.2024 № 245</w:t>
      </w:r>
      <w:bookmarkStart w:id="0" w:name="_GoBack"/>
      <w:bookmarkEnd w:id="0"/>
    </w:p>
    <w:p w:rsidR="00D20DD1" w:rsidRPr="003924CF" w:rsidRDefault="00D20DD1" w:rsidP="00FD09B2">
      <w:pPr>
        <w:jc w:val="right"/>
      </w:pPr>
    </w:p>
    <w:p w:rsidR="00D20DD1" w:rsidRPr="003924CF" w:rsidRDefault="00D20DD1" w:rsidP="00E83978"/>
    <w:p w:rsidR="00491F60" w:rsidRPr="003924CF" w:rsidRDefault="00CD7898" w:rsidP="00491F60">
      <w:pPr>
        <w:jc w:val="center"/>
      </w:pPr>
      <w:r w:rsidRPr="003924CF">
        <w:t>V</w:t>
      </w:r>
      <w:r w:rsidR="00491F60" w:rsidRPr="003924CF">
        <w:t>. ИНФОРМАЦИЯ О НАЛОГОВЫХ РАСХОДАХ МУНИЦИПАЛЬНОГО ОБРАЗОВАНИЯ «ГОРОД ТОМСК»</w:t>
      </w:r>
    </w:p>
    <w:p w:rsidR="00491F60" w:rsidRPr="003924CF" w:rsidRDefault="00491F60" w:rsidP="00491F60">
      <w:pPr>
        <w:jc w:val="center"/>
        <w:rPr>
          <w:sz w:val="12"/>
          <w:szCs w:val="12"/>
        </w:rPr>
      </w:pPr>
    </w:p>
    <w:tbl>
      <w:tblPr>
        <w:tblW w:w="14146" w:type="dxa"/>
        <w:jc w:val="center"/>
        <w:tblInd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2"/>
        <w:gridCol w:w="5245"/>
        <w:gridCol w:w="4488"/>
        <w:gridCol w:w="1395"/>
      </w:tblGrid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налогового расхода (налоговой льготы)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Куратор налогового расхода</w:t>
            </w:r>
          </w:p>
        </w:tc>
      </w:tr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17787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земельного налога в отношении земельных участков, предоставленных для эксплуатации индивидуальных жилых домов, индивидуальных гаражей, овощехранилищ, ведения личного подсобного хозяйства, садоводства, огородничества или животноводства для категорий налогоплательщиков, перечисленных в  пунктах 3.1.1 Положения о взимании земельного налога на территории муниципального образования «Город Томск» (утверждено решением Думы Города Томска от 21.09.2010 № 1596) в отношении земельных участков предоставленных для садоводства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и огородничества для категорий налогоплательщиков, перечисленных в пункте -3.1.2.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Управление социальной политики администрации Города Томска</w:t>
            </w:r>
          </w:p>
        </w:tc>
      </w:tr>
      <w:tr w:rsidR="00382FE7" w:rsidRPr="00FF6980" w:rsidTr="00177870">
        <w:trPr>
          <w:trHeight w:val="16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0,3% для категорий налогоплательщиков, перечисленных в пункте 3.2.2 Положения о взимании земельного налога на территории муниципального образования «Город Томск» (утверждено</w:t>
            </w: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>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0,5% для категорий налогоплательщиков, перечисленных в пункте 3.2.3 Положения о взимании земельного налога на территории муниципального образования «Город Томск» (утверждено решением Думы Города Томска от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E81255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82FE7" w:rsidRPr="00FF6980" w:rsidRDefault="00382FE7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Льготная ставка земельного налога в размере 0,15% для категорий налогоплательщиков, перечисленных в пункте 3.2.5 Положения о взимании земельного налога на территории муниципального образования «Город Томск» (утверждено решением Думы Города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2FE7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Pr="00FF6980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382FE7" w:rsidRPr="00FF6980" w:rsidRDefault="009D4E1F" w:rsidP="009D4E1F">
            <w:pPr>
              <w:rPr>
                <w:rFonts w:eastAsia="Calibri"/>
                <w:lang w:eastAsia="en-US"/>
              </w:rPr>
            </w:pPr>
            <w:r w:rsidRPr="00FF698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7" w:rsidRPr="00FF6980" w:rsidRDefault="00382FE7" w:rsidP="00382F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0,12 % </w:t>
            </w:r>
            <w:r w:rsidR="00D062AC" w:rsidRPr="00FF698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t>Организации, за исключением казенных, бюджетных и автономных учреждений, финансирование которых осуществляется полностью или частично за счет средств бюджета муниципального образования «Город Томск», а также средств областного бюджета, и физические лица, являющиеся индивидуальными предпринимателями, в отношении земельных участков, предоставленных для эксплуатации детских санаториев, детских санаториев-профилакториев, санаторных школ, детских домов, детских пансионатов, школ-интернатов, детских оздоровительных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>, детских туристических лагерей и баз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Показатель «Доля детей-сирот, оставшихся без попечения родителей, воспитывающихся </w:t>
            </w: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82FE7" w:rsidRPr="00FF6980" w:rsidRDefault="00382FE7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F6980">
              <w:rPr>
                <w:rFonts w:ascii="Times New Roman" w:eastAsia="Calibri" w:hAnsi="Times New Roman" w:cs="Times New Roman"/>
                <w:lang w:eastAsia="en-US"/>
              </w:rPr>
              <w:t>семьях</w:t>
            </w:r>
            <w:proofErr w:type="gramEnd"/>
            <w:r w:rsidRPr="00FF6980">
              <w:rPr>
                <w:rFonts w:ascii="Times New Roman" w:eastAsia="Calibri" w:hAnsi="Times New Roman" w:cs="Times New Roman"/>
                <w:lang w:eastAsia="en-US"/>
              </w:rPr>
              <w:t>, от общего количества детей-сирот»</w:t>
            </w:r>
          </w:p>
          <w:p w:rsidR="00FF550F" w:rsidRPr="00FF6980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170FD" w:rsidRPr="00FF6980">
              <w:rPr>
                <w:rFonts w:ascii="Times New Roman" w:eastAsia="Calibri" w:hAnsi="Times New Roman" w:cs="Times New Roman"/>
                <w:lang w:eastAsia="en-US"/>
              </w:rPr>
              <w:t xml:space="preserve">цели </w:t>
            </w:r>
            <w:r w:rsidR="00087C03" w:rsidRPr="00FF6980">
              <w:rPr>
                <w:rFonts w:ascii="Times New Roman" w:eastAsia="Calibri" w:hAnsi="Times New Roman" w:cs="Times New Roman"/>
                <w:lang w:eastAsia="en-US"/>
              </w:rPr>
              <w:t>под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t xml:space="preserve">программы </w:t>
            </w:r>
            <w:r w:rsidR="00624DCD" w:rsidRPr="00FF6980">
              <w:rPr>
                <w:rFonts w:ascii="Times New Roman" w:eastAsia="Calibri" w:hAnsi="Times New Roman" w:cs="Times New Roman"/>
                <w:lang w:eastAsia="en-US"/>
              </w:rPr>
              <w:t>«Охрана семьи и детства»</w:t>
            </w:r>
          </w:p>
          <w:p w:rsidR="00FF550F" w:rsidRPr="00FF6980" w:rsidRDefault="00FF550F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«Исполнение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FE7" w:rsidRPr="00FF6980" w:rsidRDefault="00382FE7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8352B" w:rsidRPr="00FF6980" w:rsidTr="00916E0C">
        <w:trPr>
          <w:trHeight w:val="28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52B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FF6980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2B" w:rsidRPr="00104630" w:rsidRDefault="0008352B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налога на имущество физических лиц в размере 0,1% для малоимущих граждан в отношении объектов недвижимого имущества с кадастровой стоимостью свыше 1000 </w:t>
            </w:r>
            <w:proofErr w:type="spell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04630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104630">
              <w:rPr>
                <w:rFonts w:ascii="Times New Roman" w:eastAsia="Calibri" w:hAnsi="Times New Roman" w:cs="Times New Roman"/>
                <w:lang w:eastAsia="en-US"/>
              </w:rPr>
              <w:t>.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08352B" w:rsidRPr="00FF6980" w:rsidRDefault="0008352B" w:rsidP="002849CD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52B" w:rsidRPr="00FF6980" w:rsidRDefault="0008352B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FF6980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в отношении помещений в </w:t>
            </w:r>
            <w:r w:rsidRPr="0010463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овощехранилищах и погребах для граждан, указанных в статье 407 Налогового Кодекса Российской Федерации (решение Думы Города Томска от 05.11.2019 № 1204 «Об установлении на территории муниципального образования «Город Томск» налога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</w:t>
            </w: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FF6980" w:rsidTr="00D062AC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D062AC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062AC" w:rsidRPr="00FF6980" w:rsidRDefault="0008352B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98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для категорий налогоплательщиков, перечисленных в подпунктах 3-4 пункта 3 решения Думы Города Томска от 05.11.2019 № 1204 «Об установлении на территории муниципального образования «Город Томск» налога на имущество физических лиц»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FF6980" w:rsidRDefault="00D062AC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62AC" w:rsidRPr="00561E86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F" w:rsidRPr="00FF6980" w:rsidRDefault="009D4E1F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9D4E1F" w:rsidRPr="00FF6980" w:rsidRDefault="009D4E1F" w:rsidP="009D4E1F">
            <w:pPr>
              <w:rPr>
                <w:rFonts w:eastAsia="Calibri"/>
                <w:lang w:eastAsia="en-US"/>
              </w:rPr>
            </w:pPr>
          </w:p>
          <w:p w:rsidR="00D062AC" w:rsidRPr="00FF6980" w:rsidRDefault="0008352B" w:rsidP="0008352B">
            <w:pPr>
              <w:rPr>
                <w:rFonts w:eastAsia="Calibri"/>
                <w:lang w:eastAsia="en-US"/>
              </w:rPr>
            </w:pPr>
            <w:r w:rsidRPr="00FF698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FF6980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C" w:rsidRPr="00104630" w:rsidRDefault="00D062AC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для малоимущих граждан в отношении объектов недвижимого имущества жилого типа, гаражей и </w:t>
            </w:r>
            <w:proofErr w:type="spell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машиномест</w:t>
            </w:r>
            <w:proofErr w:type="spellEnd"/>
            <w:r w:rsidRPr="00104630">
              <w:rPr>
                <w:rFonts w:ascii="Times New Roman" w:eastAsia="Calibri" w:hAnsi="Times New Roman" w:cs="Times New Roman"/>
                <w:lang w:eastAsia="en-US"/>
              </w:rPr>
              <w:t xml:space="preserve"> с кадастровой стоимостью до 1000 </w:t>
            </w:r>
            <w:proofErr w:type="spell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104630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04630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104630">
              <w:rPr>
                <w:rFonts w:ascii="Times New Roman" w:eastAsia="Calibri" w:hAnsi="Times New Roman" w:cs="Times New Roman"/>
                <w:lang w:eastAsia="en-US"/>
              </w:rPr>
              <w:t>. (включительно)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FF6980" w:rsidRDefault="00D062AC" w:rsidP="00D062AC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D062AC" w:rsidRPr="003924CF" w:rsidRDefault="00D062AC" w:rsidP="00D062A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6980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программы)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C" w:rsidRPr="00B86216" w:rsidRDefault="00D062AC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31684" w:rsidRDefault="00631684"/>
    <w:sectPr w:rsidR="00631684" w:rsidSect="004F7D7C">
      <w:headerReference w:type="default" r:id="rId7"/>
      <w:pgSz w:w="16838" w:h="11906" w:orient="landscape"/>
      <w:pgMar w:top="851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8F" w:rsidRDefault="001C348F" w:rsidP="004F7D7C">
      <w:r>
        <w:separator/>
      </w:r>
    </w:p>
  </w:endnote>
  <w:endnote w:type="continuationSeparator" w:id="0">
    <w:p w:rsidR="001C348F" w:rsidRDefault="001C348F" w:rsidP="004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8F" w:rsidRDefault="001C348F" w:rsidP="004F7D7C">
      <w:r>
        <w:separator/>
      </w:r>
    </w:p>
  </w:footnote>
  <w:footnote w:type="continuationSeparator" w:id="0">
    <w:p w:rsidR="001C348F" w:rsidRDefault="001C348F" w:rsidP="004F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351010"/>
      <w:docPartObj>
        <w:docPartGallery w:val="Page Numbers (Top of Page)"/>
        <w:docPartUnique/>
      </w:docPartObj>
    </w:sdtPr>
    <w:sdtEndPr/>
    <w:sdtContent>
      <w:p w:rsidR="004F7D7C" w:rsidRDefault="004F7D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07">
          <w:rPr>
            <w:noProof/>
          </w:rPr>
          <w:t>14</w:t>
        </w:r>
        <w:r>
          <w:fldChar w:fldCharType="end"/>
        </w:r>
      </w:p>
    </w:sdtContent>
  </w:sdt>
  <w:p w:rsidR="004F7D7C" w:rsidRDefault="004F7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6"/>
    <w:rsid w:val="0008352B"/>
    <w:rsid w:val="00087C03"/>
    <w:rsid w:val="000F53B4"/>
    <w:rsid w:val="00104630"/>
    <w:rsid w:val="00113188"/>
    <w:rsid w:val="00177870"/>
    <w:rsid w:val="001C348F"/>
    <w:rsid w:val="002170FD"/>
    <w:rsid w:val="00231D51"/>
    <w:rsid w:val="00255907"/>
    <w:rsid w:val="002849CD"/>
    <w:rsid w:val="00382FE7"/>
    <w:rsid w:val="003924CF"/>
    <w:rsid w:val="003E3F71"/>
    <w:rsid w:val="004717A7"/>
    <w:rsid w:val="00491F60"/>
    <w:rsid w:val="004F7D7C"/>
    <w:rsid w:val="00587C99"/>
    <w:rsid w:val="00624DCD"/>
    <w:rsid w:val="006256FE"/>
    <w:rsid w:val="00631684"/>
    <w:rsid w:val="006363C8"/>
    <w:rsid w:val="006639B2"/>
    <w:rsid w:val="00763305"/>
    <w:rsid w:val="008C0843"/>
    <w:rsid w:val="009D4E1F"/>
    <w:rsid w:val="00A27725"/>
    <w:rsid w:val="00B81166"/>
    <w:rsid w:val="00CD7898"/>
    <w:rsid w:val="00D062AC"/>
    <w:rsid w:val="00D20DD1"/>
    <w:rsid w:val="00D32C61"/>
    <w:rsid w:val="00D97654"/>
    <w:rsid w:val="00E174AD"/>
    <w:rsid w:val="00E83978"/>
    <w:rsid w:val="00FD09B2"/>
    <w:rsid w:val="00FF550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Витковская Светлана Михайловна</cp:lastModifiedBy>
  <cp:revision>33</cp:revision>
  <cp:lastPrinted>2024-02-02T03:41:00Z</cp:lastPrinted>
  <dcterms:created xsi:type="dcterms:W3CDTF">2021-12-24T09:09:00Z</dcterms:created>
  <dcterms:modified xsi:type="dcterms:W3CDTF">2024-04-01T04:53:00Z</dcterms:modified>
</cp:coreProperties>
</file>