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8C" w:rsidRDefault="00DB4E53" w:rsidP="00DB4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613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B4E53" w:rsidRDefault="00DB4E53" w:rsidP="00DB4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B4E53" w:rsidRDefault="00DB4E53" w:rsidP="00DB4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368C">
        <w:rPr>
          <w:rFonts w:ascii="Times New Roman" w:hAnsi="Times New Roman" w:cs="Times New Roman"/>
          <w:sz w:val="24"/>
          <w:szCs w:val="24"/>
        </w:rPr>
        <w:t xml:space="preserve">03.04.2024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1368C">
        <w:rPr>
          <w:rFonts w:ascii="Times New Roman" w:hAnsi="Times New Roman" w:cs="Times New Roman"/>
          <w:sz w:val="24"/>
          <w:szCs w:val="24"/>
        </w:rPr>
        <w:t xml:space="preserve"> 275</w:t>
      </w:r>
      <w:bookmarkStart w:id="0" w:name="_GoBack"/>
      <w:bookmarkEnd w:id="0"/>
    </w:p>
    <w:p w:rsidR="00DB4E53" w:rsidRDefault="00DB4E53" w:rsidP="00132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474" w:rsidRDefault="00132474" w:rsidP="00132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2474" w:rsidRPr="00132474" w:rsidRDefault="00132474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3247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32474" w:rsidRPr="00132474" w:rsidRDefault="00132474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4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32474" w:rsidRPr="00132474" w:rsidRDefault="0099048E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2474" w:rsidRPr="00132474">
        <w:rPr>
          <w:rFonts w:ascii="Times New Roman" w:hAnsi="Times New Roman" w:cs="Times New Roman"/>
          <w:sz w:val="24"/>
          <w:szCs w:val="24"/>
        </w:rPr>
        <w:t>Выдача разрешений на ввод объектов</w:t>
      </w:r>
    </w:p>
    <w:p w:rsidR="00132474" w:rsidRDefault="00132474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2474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эксплуатацию,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</w:p>
    <w:p w:rsidR="00132474" w:rsidRDefault="00132474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2474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в разрешения на ввод объектов</w:t>
      </w:r>
    </w:p>
    <w:p w:rsidR="00132474" w:rsidRDefault="00132474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474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в эксплуатацию</w:t>
      </w:r>
      <w:r w:rsidR="0099048E">
        <w:rPr>
          <w:rFonts w:ascii="Times New Roman" w:hAnsi="Times New Roman" w:cs="Times New Roman"/>
          <w:sz w:val="24"/>
          <w:szCs w:val="24"/>
        </w:rPr>
        <w:t>»</w:t>
      </w:r>
    </w:p>
    <w:p w:rsidR="00D466E7" w:rsidRDefault="00D466E7" w:rsidP="00132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E7" w:rsidRPr="00132474" w:rsidRDefault="00D466E7" w:rsidP="00D466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Документы, необходимые для выдачи разрешений на </w:t>
      </w:r>
      <w:r w:rsidRPr="00132474">
        <w:rPr>
          <w:rFonts w:ascii="Times New Roman" w:hAnsi="Times New Roman" w:cs="Times New Roman"/>
          <w:sz w:val="24"/>
          <w:szCs w:val="24"/>
        </w:rPr>
        <w:t>ввод объектов</w:t>
      </w:r>
    </w:p>
    <w:p w:rsidR="00D466E7" w:rsidRPr="00132474" w:rsidRDefault="00D466E7" w:rsidP="00D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74">
        <w:rPr>
          <w:rFonts w:ascii="Times New Roman" w:hAnsi="Times New Roman" w:cs="Times New Roman"/>
          <w:sz w:val="24"/>
          <w:szCs w:val="24"/>
        </w:rPr>
        <w:t>капитального строительства в эксплуатацию</w:t>
      </w:r>
    </w:p>
    <w:p w:rsidR="00132474" w:rsidRDefault="00132474" w:rsidP="00132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74" w:rsidRDefault="00132474" w:rsidP="0013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11"/>
        <w:gridCol w:w="1954"/>
        <w:gridCol w:w="1804"/>
        <w:gridCol w:w="1345"/>
        <w:gridCol w:w="1701"/>
      </w:tblGrid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Pr="00470913" w:rsidRDefault="0047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предоставления: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обязателен,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заполненная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заявителя, представителя заявителя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с предоставлением оригиналов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подаче заявления посредством личного обращения), копия (в случае подачи заявления посредством почтовой связи или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предоставляетс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для просмотра,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обязателен;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обязательна, если заявление направлено почтовой связью или через Портал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заявителя в случае обращения представителя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505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474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заявителя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 предоставлением оригиналов (при личном обращении), копия (в случае подачи заявления посредством почтовой связи или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предоставляется для просмотра,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в случае обращения представителя заявителя</w:t>
            </w:r>
          </w:p>
        </w:tc>
      </w:tr>
      <w:tr w:rsidR="0082236E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E" w:rsidRDefault="0082236E" w:rsidP="0082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E" w:rsidRDefault="0082236E" w:rsidP="0082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E" w:rsidRDefault="0082236E" w:rsidP="0082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E" w:rsidRDefault="0082236E" w:rsidP="0082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предоставляется для просмотра, 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E" w:rsidRDefault="0082236E" w:rsidP="0082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обязателен,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E" w:rsidRDefault="0082236E" w:rsidP="0082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случае, если такое подключение (технологическое присоединение) этого объекта предусмотрено проектной документацией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90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(при подаче заявления посредством личного обращения или 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обязателен,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 строительства, реконструкции линейного объекта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90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4" w:rsidRDefault="00132474" w:rsidP="00144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 w:rsidR="001445F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соглашение об установлении сервитута, решение об установлении </w:t>
            </w:r>
            <w:r w:rsidR="0014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сервитута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 предоставлением оригинала (при подаче заявления посредством личного обращения), копия (в случае подачи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предоставляется для просмотра, 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обязателен, если указанный документ (его копия или сведения,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4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об установлении сервитута, решение об установлении публичного сервитута предоставляется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4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(при подаче заявления посредством личного обращения или 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907303" w:rsidP="0080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 w:rsidR="0013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 w:rsidP="0047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подготавливается в соответствии с Фе</w:t>
            </w:r>
            <w:r w:rsidRPr="0099048E">
              <w:rPr>
                <w:rFonts w:ascii="Times New Roman" w:hAnsi="Times New Roman" w:cs="Times New Roman"/>
                <w:sz w:val="24"/>
                <w:szCs w:val="24"/>
              </w:rPr>
              <w:t>деральным законом</w:t>
            </w:r>
            <w:r w:rsidR="0099048E" w:rsidRPr="0099048E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  <w:r w:rsidR="00470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 xml:space="preserve"> 218-ФЗ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520AC5" w:rsidP="0090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 предоставлением оригинала (при подаче заявления посредством личного обращения), копия (в случае подачи заявления посредством почтовой связи) или электронная форма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предоставляется для просмотра, 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 проведения реставрации, консервации, ремонта объекта культурного наследия и его приспособления для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использования;</w:t>
            </w:r>
          </w:p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при направлении почтовой связью или через Портал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520AC5" w:rsidP="0090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(при подаче заявления посредством личного обращения или 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 w:rsidP="0052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7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1 части 5 статьи 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1.3 статьи 52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Российской Федерации частью такой проектной документации)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предоставляется для просмотра, 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предусмотрено осуществление государственного строительного надзора</w:t>
            </w:r>
          </w:p>
        </w:tc>
      </w:tr>
      <w:tr w:rsidR="00132474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 w:rsidP="0052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предоставляется для просмотра, 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4" w:rsidRDefault="00132474" w:rsidP="0040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случаях, предусмотренных </w:t>
            </w:r>
            <w:r w:rsidRPr="004000AC">
              <w:rPr>
                <w:rFonts w:ascii="Times New Roman" w:hAnsi="Times New Roman" w:cs="Times New Roman"/>
                <w:sz w:val="24"/>
                <w:szCs w:val="24"/>
              </w:rPr>
              <w:t xml:space="preserve">частью </w:t>
            </w:r>
            <w:r w:rsidR="004000AC" w:rsidRPr="0040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0AC">
              <w:rPr>
                <w:rFonts w:ascii="Times New Roman" w:hAnsi="Times New Roman" w:cs="Times New Roman"/>
                <w:sz w:val="24"/>
                <w:szCs w:val="24"/>
              </w:rPr>
              <w:t xml:space="preserve"> статьи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</w:tc>
      </w:tr>
      <w:tr w:rsidR="00FE25C2" w:rsidTr="0013247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C2" w:rsidRDefault="00FE25C2" w:rsidP="0052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или договоры, заключенные между застройщиком и иным лицом (иными лицами),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-места,</w:t>
            </w:r>
          </w:p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частью 3.8. ст. 55 Градостроительного кодекса Российской Федерации</w:t>
            </w:r>
          </w:p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 с предоставлением оригинала (при подаче заявления посредством личного обращения), копия (в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предоставляется для просмотра, 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бязателен</w:t>
            </w: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B5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C2" w:rsidRDefault="00FE25C2" w:rsidP="00FE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обязанность по финансированию строительства или реконструкции здания, сооружения возложена на иное лицо (иных лиц)</w:t>
            </w: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1F6" w:rsidRDefault="00B511F6" w:rsidP="00FE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F5" w:rsidRDefault="007B56F5" w:rsidP="007B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вводе в эксплуатацию многоквартирного дома или иного объекта недвижимости, строительство, реконструкция которых осуществлялись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 участников долевого строительства в соответствии с </w:t>
            </w:r>
            <w:r w:rsidRPr="009904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30 декабря 2004 года </w:t>
            </w:r>
            <w:r w:rsidR="00470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4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9048E" w:rsidRPr="0099048E">
              <w:rPr>
                <w:rFonts w:ascii="Times New Roman" w:hAnsi="Times New Roman" w:cs="Times New Roman"/>
                <w:sz w:val="24"/>
                <w:szCs w:val="24"/>
              </w:rPr>
              <w:t>14-ФЗ «</w:t>
            </w:r>
            <w:r w:rsidRPr="0099048E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долевом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многоквартирного дома, построенного, реконструированного жилищно-строительным кооперативом;</w:t>
            </w:r>
          </w:p>
          <w:p w:rsidR="007B56F5" w:rsidRDefault="007B56F5" w:rsidP="007B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F5" w:rsidRDefault="007B56F5" w:rsidP="007B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      </w:r>
            <w:r w:rsidRPr="0099048E">
              <w:rPr>
                <w:rFonts w:ascii="Times New Roman" w:hAnsi="Times New Roman" w:cs="Times New Roman"/>
                <w:sz w:val="24"/>
                <w:szCs w:val="24"/>
              </w:rPr>
              <w:t xml:space="preserve">части 3.6 </w:t>
            </w:r>
            <w:r w:rsidRPr="0099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55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  <w:p w:rsidR="00B511F6" w:rsidRDefault="007B56F5" w:rsidP="007B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2474" w:rsidRDefault="00132474" w:rsidP="0013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96C" w:rsidRDefault="001C496C" w:rsidP="0013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99" w:rsidRDefault="001C496C" w:rsidP="001C4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Документы, необходимые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</w:t>
      </w:r>
      <w:r w:rsidRPr="00132474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в разрешения на ввод объектов </w:t>
      </w:r>
      <w:r w:rsidRPr="00132474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в эксплуатацию</w:t>
      </w:r>
    </w:p>
    <w:p w:rsidR="001C496C" w:rsidRDefault="001C496C" w:rsidP="001C4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11"/>
        <w:gridCol w:w="1954"/>
        <w:gridCol w:w="1804"/>
        <w:gridCol w:w="1345"/>
        <w:gridCol w:w="1701"/>
      </w:tblGrid>
      <w:tr w:rsidR="001C496C" w:rsidTr="004C075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470913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предоставления: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обязателен,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1C496C" w:rsidTr="004C075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заполненная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4C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6C" w:rsidTr="004C075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представителя заявителя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 предоставлением оригиналов (при подаче заявления посредством личного обращения), копия (в случае подачи заявления посредством почтовой связи или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предоставляется для просмотра,</w:t>
            </w:r>
          </w:p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обязателен;</w:t>
            </w:r>
          </w:p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обязательна, если заявление направлено почтовой связью или через Портал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заявителя в случае обращения представителя</w:t>
            </w:r>
          </w:p>
        </w:tc>
      </w:tr>
      <w:tr w:rsidR="001C496C" w:rsidTr="004C075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9739D8" w:rsidP="001C4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заявителя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 предоставлением оригиналов (при личном обращении), копия (в случае подачи заявления посредством почтовой связи или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предоставляется для просмотра,</w:t>
            </w:r>
          </w:p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C" w:rsidRDefault="001C496C" w:rsidP="001C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в случае обращения представителя заявителя</w:t>
            </w:r>
          </w:p>
        </w:tc>
      </w:tr>
      <w:tr w:rsidR="009B6F9F" w:rsidTr="004C075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(при подаче заявления посредством личного обращения или 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470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подготавливается в соответствии с </w:t>
            </w:r>
            <w:r w:rsidRPr="0047091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="0099048E" w:rsidRPr="0047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 xml:space="preserve">от 13 июля 2015 года </w:t>
            </w:r>
            <w:r w:rsidR="00470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 xml:space="preserve"> 218-ФЗ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99048E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</w:p>
        </w:tc>
      </w:tr>
      <w:tr w:rsidR="009B6F9F" w:rsidTr="004C075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52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предусмотренные 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t>пунктами 4-</w:t>
            </w:r>
            <w:r w:rsidR="00520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2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="0080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807CB5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копия с предоставлением оригинала (при подаче заявления посредством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личного обращения), копия (в случае подачи заявления посредством почтовой связи) или электронная форма (при обращении через Портал)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807CB5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предоставляется для просмотра,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без возврата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F" w:rsidRDefault="009B6F9F" w:rsidP="009B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</w:t>
            </w:r>
            <w:r>
              <w:rPr>
                <w:rFonts w:ascii="MCWXXRegular" w:eastAsia="Times New Roman" w:hAnsi="MCWXXRegular" w:cs="Times New Roman"/>
                <w:color w:val="000000" w:themeColor="text1"/>
                <w:sz w:val="24"/>
                <w:szCs w:val="24"/>
                <w:lang w:eastAsia="ru-RU"/>
              </w:rPr>
              <w:t xml:space="preserve">в такие документы внесены изменения в </w:t>
            </w:r>
            <w:r>
              <w:rPr>
                <w:rFonts w:ascii="MCWXXRegular" w:eastAsia="Times New Roman" w:hAnsi="MCWXXRegular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связи с подготовкой технического плана объекта капитального строительства</w:t>
            </w:r>
          </w:p>
        </w:tc>
      </w:tr>
    </w:tbl>
    <w:p w:rsidR="001C496C" w:rsidRPr="001C496C" w:rsidRDefault="001C496C" w:rsidP="001C4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496C" w:rsidRPr="001C496C" w:rsidSect="0013247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CWXX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4"/>
    <w:rsid w:val="00132474"/>
    <w:rsid w:val="001445F4"/>
    <w:rsid w:val="001C496C"/>
    <w:rsid w:val="004000AC"/>
    <w:rsid w:val="00470913"/>
    <w:rsid w:val="004D0F99"/>
    <w:rsid w:val="00505A9D"/>
    <w:rsid w:val="00520AC5"/>
    <w:rsid w:val="0061368C"/>
    <w:rsid w:val="007B56F5"/>
    <w:rsid w:val="007E2688"/>
    <w:rsid w:val="0080541C"/>
    <w:rsid w:val="00807CB5"/>
    <w:rsid w:val="0082236E"/>
    <w:rsid w:val="00907303"/>
    <w:rsid w:val="009739D8"/>
    <w:rsid w:val="0099048E"/>
    <w:rsid w:val="009B6F9F"/>
    <w:rsid w:val="00B511F6"/>
    <w:rsid w:val="00D30E04"/>
    <w:rsid w:val="00D466E7"/>
    <w:rsid w:val="00DB4E53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4099"/>
  <w15:chartTrackingRefBased/>
  <w15:docId w15:val="{B11BFD28-BD6F-4805-BD6F-6BBA938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23F39196EF7683E7F69416E5F1BEE9B64A9F2A2E007D7BC74DEAFCA3413EDC8BE7953D6074185CD326C172FF2D6EA012F88C2725Ey003I" TargetMode="External"/><Relationship Id="rId4" Type="http://schemas.openxmlformats.org/officeDocument/2006/relationships/hyperlink" Target="consultantplus://offline/ref=E2423F39196EF7683E7F69416E5F1BEE9B64A9F2A2E007D7BC74DEAFCA3413EDC8BE7952D9074285CD326C172FF2D6EA012F88C2725Ey0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Хлынина Марина Александровна</dc:creator>
  <cp:keywords/>
  <dc:description/>
  <cp:lastModifiedBy>Шавкунова Елена Александровна</cp:lastModifiedBy>
  <cp:revision>19</cp:revision>
  <dcterms:created xsi:type="dcterms:W3CDTF">2023-08-08T10:05:00Z</dcterms:created>
  <dcterms:modified xsi:type="dcterms:W3CDTF">2024-04-04T05:56:00Z</dcterms:modified>
</cp:coreProperties>
</file>