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8E" w:rsidRPr="005F1F15" w:rsidRDefault="00EA7B83" w:rsidP="00AE3A8E">
      <w:pPr>
        <w:ind w:left="5664"/>
        <w:jc w:val="right"/>
        <w:rPr>
          <w:sz w:val="20"/>
          <w:szCs w:val="22"/>
        </w:rPr>
      </w:pPr>
      <w:r w:rsidRPr="005F1F15">
        <w:rPr>
          <w:sz w:val="22"/>
        </w:rPr>
        <w:t>Приложение 6</w:t>
      </w:r>
      <w:r w:rsidR="00AE3A8E" w:rsidRPr="005F1F15">
        <w:rPr>
          <w:sz w:val="22"/>
        </w:rPr>
        <w:t xml:space="preserve"> к муниципальной программе</w:t>
      </w:r>
    </w:p>
    <w:p w:rsidR="00AE3A8E" w:rsidRPr="005F1F15" w:rsidRDefault="00AE3A8E" w:rsidP="00AE3A8E">
      <w:pPr>
        <w:shd w:val="clear" w:color="auto" w:fill="FFFFFF"/>
        <w:spacing w:after="120"/>
        <w:jc w:val="right"/>
        <w:rPr>
          <w:sz w:val="22"/>
        </w:rPr>
      </w:pPr>
      <w:r w:rsidRPr="005F1F15">
        <w:rPr>
          <w:sz w:val="22"/>
        </w:rPr>
        <w:t>«</w:t>
      </w:r>
      <w:r w:rsidR="00EA7B83" w:rsidRPr="005F1F15">
        <w:rPr>
          <w:sz w:val="22"/>
        </w:rPr>
        <w:t>Развитие дорожного хозяйства</w:t>
      </w:r>
      <w:r w:rsidR="00BA05FA" w:rsidRPr="005F1F15">
        <w:rPr>
          <w:sz w:val="22"/>
        </w:rPr>
        <w:t xml:space="preserve">» </w:t>
      </w:r>
      <w:r w:rsidR="0070225E" w:rsidRPr="005F1F15">
        <w:rPr>
          <w:sz w:val="22"/>
        </w:rPr>
        <w:t>на 20</w:t>
      </w:r>
      <w:r w:rsidR="00A01544" w:rsidRPr="005F1F15">
        <w:rPr>
          <w:sz w:val="22"/>
        </w:rPr>
        <w:t>22-2030</w:t>
      </w:r>
      <w:r w:rsidR="00650162">
        <w:rPr>
          <w:sz w:val="22"/>
        </w:rPr>
        <w:t xml:space="preserve"> годы</w:t>
      </w:r>
    </w:p>
    <w:p w:rsidR="006870C9" w:rsidRPr="005F1F15" w:rsidRDefault="006870C9" w:rsidP="00CD1391">
      <w:pPr>
        <w:ind w:left="180"/>
        <w:jc w:val="center"/>
      </w:pPr>
    </w:p>
    <w:p w:rsidR="00CD1391" w:rsidRPr="005F1F15" w:rsidRDefault="00CD1391" w:rsidP="009055BC">
      <w:pPr>
        <w:spacing w:before="240"/>
        <w:ind w:left="180"/>
        <w:jc w:val="center"/>
        <w:rPr>
          <w:b/>
        </w:rPr>
      </w:pPr>
      <w:r w:rsidRPr="005F1F15">
        <w:rPr>
          <w:lang w:val="en-US"/>
        </w:rPr>
        <w:t>IV</w:t>
      </w:r>
      <w:r w:rsidRPr="005F1F15">
        <w:t>.I</w:t>
      </w:r>
      <w:r w:rsidRPr="005F1F15">
        <w:rPr>
          <w:lang w:val="en-US"/>
        </w:rPr>
        <w:t>II</w:t>
      </w:r>
      <w:r w:rsidR="008E4162" w:rsidRPr="005F1F15">
        <w:t xml:space="preserve">. </w:t>
      </w:r>
      <w:r w:rsidRPr="005F1F15">
        <w:t>ПОДПРОГРАММА</w:t>
      </w:r>
      <w:r w:rsidR="00BA05FA" w:rsidRPr="005F1F15">
        <w:rPr>
          <w:b/>
        </w:rPr>
        <w:t xml:space="preserve"> «</w:t>
      </w:r>
      <w:r w:rsidR="00FD0CD3" w:rsidRPr="005F1F15">
        <w:rPr>
          <w:b/>
        </w:rPr>
        <w:t>Обеспечение наружного освещения</w:t>
      </w:r>
      <w:r w:rsidR="00BA05FA" w:rsidRPr="005F1F15">
        <w:rPr>
          <w:b/>
        </w:rPr>
        <w:t xml:space="preserve">» </w:t>
      </w:r>
    </w:p>
    <w:p w:rsidR="00B965A9" w:rsidRPr="005F1F15" w:rsidRDefault="00B965A9" w:rsidP="00FC3C7B">
      <w:pPr>
        <w:pStyle w:val="ConsPlusTitle"/>
        <w:shd w:val="clear" w:color="auto" w:fill="FFFFFF"/>
        <w:jc w:val="center"/>
        <w:outlineLvl w:val="0"/>
      </w:pPr>
    </w:p>
    <w:p w:rsidR="007C61A3" w:rsidRPr="005F1F15" w:rsidRDefault="00BB4F93" w:rsidP="00FC3C7B">
      <w:pPr>
        <w:pStyle w:val="ConsPlusTitle"/>
        <w:shd w:val="clear" w:color="auto" w:fill="FFFFFF"/>
        <w:jc w:val="center"/>
        <w:outlineLvl w:val="0"/>
        <w:rPr>
          <w:b w:val="0"/>
        </w:rPr>
      </w:pPr>
      <w:smartTag w:uri="urn:schemas-microsoft-com:office:smarttags" w:element="place">
        <w:r w:rsidRPr="005F1F15">
          <w:rPr>
            <w:b w:val="0"/>
            <w:lang w:val="en-US"/>
          </w:rPr>
          <w:t>I</w:t>
        </w:r>
        <w:r w:rsidR="007C61A3" w:rsidRPr="005F1F15">
          <w:rPr>
            <w:b w:val="0"/>
          </w:rPr>
          <w:t>.</w:t>
        </w:r>
      </w:smartTag>
      <w:r w:rsidR="007C61A3" w:rsidRPr="005F1F15">
        <w:rPr>
          <w:b w:val="0"/>
        </w:rPr>
        <w:t xml:space="preserve"> ПАСПОРТ ПОДПРОГРАММЫ</w:t>
      </w:r>
    </w:p>
    <w:p w:rsidR="00CD1391" w:rsidRPr="005F1F15" w:rsidRDefault="00FD0CD3" w:rsidP="002D17AB">
      <w:pPr>
        <w:ind w:left="180"/>
        <w:jc w:val="center"/>
      </w:pPr>
      <w:r w:rsidRPr="005F1F15">
        <w:t>«Обеспече</w:t>
      </w:r>
      <w:r w:rsidR="009055BC" w:rsidRPr="005F1F15">
        <w:t>ние наружного освещения</w:t>
      </w:r>
      <w:r w:rsidR="00BA05FA" w:rsidRPr="005F1F15">
        <w:t xml:space="preserve">» </w:t>
      </w:r>
    </w:p>
    <w:p w:rsidR="00FD0CD3" w:rsidRPr="005F1F15" w:rsidRDefault="00FD0CD3" w:rsidP="002D17AB">
      <w:pPr>
        <w:ind w:left="180"/>
        <w:jc w:val="center"/>
      </w:pPr>
    </w:p>
    <w:tbl>
      <w:tblPr>
        <w:tblW w:w="16033" w:type="dxa"/>
        <w:tblInd w:w="93" w:type="dxa"/>
        <w:tblLayout w:type="fixed"/>
        <w:tblLook w:val="04A0"/>
      </w:tblPr>
      <w:tblGrid>
        <w:gridCol w:w="3984"/>
        <w:gridCol w:w="851"/>
        <w:gridCol w:w="709"/>
        <w:gridCol w:w="708"/>
        <w:gridCol w:w="567"/>
        <w:gridCol w:w="709"/>
        <w:gridCol w:w="709"/>
        <w:gridCol w:w="567"/>
        <w:gridCol w:w="567"/>
        <w:gridCol w:w="709"/>
        <w:gridCol w:w="567"/>
        <w:gridCol w:w="567"/>
        <w:gridCol w:w="567"/>
        <w:gridCol w:w="708"/>
        <w:gridCol w:w="567"/>
        <w:gridCol w:w="709"/>
        <w:gridCol w:w="567"/>
        <w:gridCol w:w="567"/>
        <w:gridCol w:w="567"/>
        <w:gridCol w:w="567"/>
      </w:tblGrid>
      <w:tr w:rsidR="001A5651" w:rsidRPr="005F1F15" w:rsidTr="00566C87">
        <w:trPr>
          <w:trHeight w:val="30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Куратор подпрограммы</w:t>
            </w:r>
          </w:p>
        </w:tc>
        <w:tc>
          <w:tcPr>
            <w:tcW w:w="120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276354">
            <w:pPr>
              <w:rPr>
                <w:bCs/>
                <w:color w:val="000000"/>
                <w:sz w:val="20"/>
                <w:szCs w:val="16"/>
              </w:rPr>
            </w:pPr>
            <w:r w:rsidRPr="005F1F15">
              <w:rPr>
                <w:bCs/>
                <w:color w:val="000000"/>
                <w:sz w:val="20"/>
                <w:szCs w:val="16"/>
              </w:rPr>
              <w:t xml:space="preserve">Заместитель Мэра Города Томска по </w:t>
            </w:r>
            <w:r w:rsidR="00276354" w:rsidRPr="005F1F15">
              <w:rPr>
                <w:bCs/>
                <w:color w:val="000000"/>
                <w:sz w:val="20"/>
                <w:szCs w:val="16"/>
              </w:rPr>
              <w:t>благоустройству</w:t>
            </w:r>
          </w:p>
        </w:tc>
      </w:tr>
      <w:tr w:rsidR="001A5651" w:rsidRPr="005F1F15" w:rsidTr="00566C8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20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1A5651" w:rsidRPr="005F1F15" w:rsidTr="00566C8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Соисполнители</w:t>
            </w:r>
          </w:p>
        </w:tc>
        <w:tc>
          <w:tcPr>
            <w:tcW w:w="120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15" w:rsidRPr="005F1F15" w:rsidRDefault="001A5651" w:rsidP="00163BDE">
            <w:pPr>
              <w:ind w:firstLine="34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Департамент капитального строительства администрации Города Томска</w:t>
            </w:r>
            <w:r w:rsidR="00163BDE" w:rsidRPr="005F1F15">
              <w:rPr>
                <w:sz w:val="20"/>
                <w:szCs w:val="20"/>
              </w:rPr>
              <w:t>.</w:t>
            </w:r>
          </w:p>
        </w:tc>
      </w:tr>
      <w:tr w:rsidR="001A5651" w:rsidRPr="005F1F15" w:rsidTr="00566C87">
        <w:trPr>
          <w:trHeight w:val="4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120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ООО</w:t>
            </w:r>
            <w:r w:rsidR="00BA05FA" w:rsidRPr="005F1F15">
              <w:rPr>
                <w:color w:val="000000"/>
                <w:sz w:val="20"/>
                <w:szCs w:val="20"/>
              </w:rPr>
              <w:t xml:space="preserve"> «</w:t>
            </w:r>
            <w:r w:rsidRPr="005F1F15">
              <w:rPr>
                <w:color w:val="000000"/>
                <w:sz w:val="20"/>
                <w:szCs w:val="20"/>
              </w:rPr>
              <w:t>Горсети</w:t>
            </w:r>
            <w:r w:rsidR="00BA05FA" w:rsidRPr="005F1F15">
              <w:rPr>
                <w:color w:val="000000"/>
                <w:sz w:val="20"/>
                <w:szCs w:val="20"/>
              </w:rPr>
              <w:t xml:space="preserve">» </w:t>
            </w:r>
            <w:r w:rsidRPr="005F1F15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1A5651" w:rsidRPr="005F1F15" w:rsidTr="00163BDE">
        <w:trPr>
          <w:trHeight w:val="6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20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177BE6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Цель: Повышение качества и комфортности  инфраструктуры городской среды посредством обеспечения уличного освещения  и повышения эффективности установок наружного освещения на территории муниципального образования</w:t>
            </w:r>
            <w:r w:rsidR="00BA05FA" w:rsidRPr="005F1F15">
              <w:rPr>
                <w:color w:val="000000"/>
                <w:sz w:val="20"/>
                <w:szCs w:val="20"/>
              </w:rPr>
              <w:t xml:space="preserve"> «</w:t>
            </w:r>
            <w:r w:rsidRPr="005F1F15">
              <w:rPr>
                <w:color w:val="000000"/>
                <w:sz w:val="20"/>
                <w:szCs w:val="20"/>
              </w:rPr>
              <w:t>Город Томск»</w:t>
            </w:r>
          </w:p>
        </w:tc>
      </w:tr>
      <w:tr w:rsidR="001A5651" w:rsidRPr="005F1F15" w:rsidTr="00163BDE">
        <w:trPr>
          <w:trHeight w:val="5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120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3C9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 xml:space="preserve">Задача 1: Обеспечение функционирования сетей наружного освещения города Томска в соответствии с нормативными требованиями                                                                                                                                                    </w:t>
            </w:r>
          </w:p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Задача 2: Развитие сетей наружного освещения</w:t>
            </w:r>
          </w:p>
        </w:tc>
      </w:tr>
      <w:tr w:rsidR="004C4005" w:rsidRPr="005F1F15" w:rsidTr="004C4005">
        <w:trPr>
          <w:trHeight w:val="25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Показатели цели подпрограммы, единицы измерения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4C4005" w:rsidRPr="005F1F15" w:rsidRDefault="004C4005" w:rsidP="00F63DB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Фактическое значение показателей на момент разработки подпрограммы 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2030</w:t>
            </w:r>
          </w:p>
        </w:tc>
      </w:tr>
      <w:tr w:rsidR="004C4005" w:rsidRPr="005F1F15" w:rsidTr="00163BDE">
        <w:trPr>
          <w:cantSplit/>
          <w:trHeight w:val="3247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05" w:rsidRPr="005F1F15" w:rsidRDefault="004C4005" w:rsidP="003A0A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005" w:rsidRPr="005F1F15" w:rsidRDefault="004C4005" w:rsidP="003A0A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</w:tbl>
    <w:p w:rsidR="00163BDE" w:rsidRPr="005F1F15" w:rsidRDefault="00163BDE"/>
    <w:tbl>
      <w:tblPr>
        <w:tblW w:w="16033" w:type="dxa"/>
        <w:tblInd w:w="93" w:type="dxa"/>
        <w:tblLayout w:type="fixed"/>
        <w:tblLook w:val="04A0"/>
      </w:tblPr>
      <w:tblGrid>
        <w:gridCol w:w="2713"/>
        <w:gridCol w:w="822"/>
        <w:gridCol w:w="448"/>
        <w:gridCol w:w="828"/>
        <w:gridCol w:w="23"/>
        <w:gridCol w:w="709"/>
        <w:gridCol w:w="504"/>
        <w:gridCol w:w="205"/>
        <w:gridCol w:w="567"/>
        <w:gridCol w:w="141"/>
        <w:gridCol w:w="363"/>
        <w:gridCol w:w="205"/>
        <w:gridCol w:w="709"/>
        <w:gridCol w:w="283"/>
        <w:gridCol w:w="284"/>
        <w:gridCol w:w="567"/>
        <w:gridCol w:w="451"/>
        <w:gridCol w:w="258"/>
        <w:gridCol w:w="567"/>
        <w:gridCol w:w="398"/>
        <w:gridCol w:w="169"/>
        <w:gridCol w:w="567"/>
        <w:gridCol w:w="540"/>
        <w:gridCol w:w="168"/>
        <w:gridCol w:w="567"/>
        <w:gridCol w:w="488"/>
        <w:gridCol w:w="221"/>
        <w:gridCol w:w="567"/>
        <w:gridCol w:w="488"/>
        <w:gridCol w:w="79"/>
        <w:gridCol w:w="567"/>
        <w:gridCol w:w="567"/>
      </w:tblGrid>
      <w:tr w:rsidR="004C4005" w:rsidRPr="005F1F15" w:rsidTr="00A01544">
        <w:trPr>
          <w:trHeight w:val="606"/>
        </w:trPr>
        <w:tc>
          <w:tcPr>
            <w:tcW w:w="160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005" w:rsidRPr="005F1F15" w:rsidRDefault="004C4005" w:rsidP="00177BE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F1F15">
              <w:rPr>
                <w:i/>
                <w:iCs/>
                <w:color w:val="000000"/>
                <w:sz w:val="20"/>
                <w:szCs w:val="20"/>
              </w:rPr>
              <w:t>Цель:</w:t>
            </w:r>
            <w:r w:rsidRPr="005F1F15">
              <w:rPr>
                <w:color w:val="000000"/>
                <w:sz w:val="20"/>
                <w:szCs w:val="20"/>
              </w:rPr>
              <w:t xml:space="preserve"> Повышение качества и комфортности  инфраструктуры городской среды посредством обеспечения уличного освещения  и повышения эффективности установок наружного освещения на территории муниципального образования «Город Томск» </w:t>
            </w:r>
          </w:p>
        </w:tc>
      </w:tr>
      <w:tr w:rsidR="0056504F" w:rsidRPr="005F1F15" w:rsidTr="00106741">
        <w:trPr>
          <w:cantSplit/>
          <w:trHeight w:val="834"/>
        </w:trPr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4F" w:rsidRPr="005F1F15" w:rsidRDefault="0056504F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lastRenderedPageBreak/>
              <w:t xml:space="preserve">Показатель цели 1: Снижение ДТП в темное время суток (по отношению к прошлому году), %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6504F" w:rsidP="00E62BB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62BB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87E2F" w:rsidP="00587E2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87E2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18524B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18524B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18524B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3D17" w:rsidRPr="005F1F15" w:rsidTr="00727863">
        <w:trPr>
          <w:cantSplit/>
          <w:trHeight w:val="835"/>
        </w:trPr>
        <w:tc>
          <w:tcPr>
            <w:tcW w:w="3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Показатель цели 2: Доля  протяженности освещенных частей улиц, проездов, набережных в их общей протяженности, 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3D17" w:rsidRPr="005F1F15" w:rsidRDefault="00E62BB2" w:rsidP="00B85E8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587E2F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18524B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18524B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18524B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743D17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D53474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43D17" w:rsidRPr="005F1F15" w:rsidRDefault="00743D17" w:rsidP="00727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3D17" w:rsidRPr="005F1F15" w:rsidTr="00A01544">
        <w:trPr>
          <w:trHeight w:val="345"/>
        </w:trPr>
        <w:tc>
          <w:tcPr>
            <w:tcW w:w="3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17" w:rsidRPr="005F1F15" w:rsidRDefault="00743D17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Показатели задач подпрограммы, единицы  измерения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3D17" w:rsidRPr="005F1F15" w:rsidRDefault="00743D17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Фактическое значение показателей на момент разработки подпрограммы 20</w:t>
            </w:r>
            <w:r w:rsidR="00163BDE" w:rsidRPr="005F1F15">
              <w:rPr>
                <w:color w:val="000000"/>
                <w:sz w:val="20"/>
                <w:szCs w:val="20"/>
              </w:rPr>
              <w:t xml:space="preserve">21 </w:t>
            </w:r>
            <w:r w:rsidRPr="005F1F15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2030</w:t>
            </w:r>
          </w:p>
        </w:tc>
      </w:tr>
      <w:tr w:rsidR="00743D17" w:rsidRPr="005F1F15" w:rsidTr="00A01544">
        <w:trPr>
          <w:trHeight w:val="2955"/>
        </w:trPr>
        <w:tc>
          <w:tcPr>
            <w:tcW w:w="3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17" w:rsidRPr="005F1F15" w:rsidRDefault="00743D17" w:rsidP="003A0A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17" w:rsidRPr="005F1F15" w:rsidRDefault="00743D17" w:rsidP="003A0A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743D17" w:rsidRPr="005F1F15" w:rsidTr="00A01544">
        <w:trPr>
          <w:trHeight w:val="300"/>
        </w:trPr>
        <w:tc>
          <w:tcPr>
            <w:tcW w:w="160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17" w:rsidRPr="005F1F15" w:rsidRDefault="00743D17" w:rsidP="00566C87">
            <w:pPr>
              <w:ind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F15">
              <w:rPr>
                <w:i/>
                <w:iCs/>
                <w:color w:val="000000"/>
                <w:sz w:val="20"/>
                <w:szCs w:val="20"/>
              </w:rPr>
              <w:t xml:space="preserve">Задача 1: </w:t>
            </w:r>
            <w:r w:rsidRPr="005F1F15">
              <w:rPr>
                <w:color w:val="000000"/>
                <w:sz w:val="20"/>
                <w:szCs w:val="20"/>
              </w:rPr>
              <w:t xml:space="preserve">Обеспечение функционирования сетей наружного освещения города Томска в соответствии с нормативными требованиями                                                         </w:t>
            </w:r>
          </w:p>
        </w:tc>
      </w:tr>
      <w:tr w:rsidR="00743D17" w:rsidRPr="005F1F15" w:rsidTr="008E0C98">
        <w:trPr>
          <w:cantSplit/>
          <w:trHeight w:val="1134"/>
        </w:trPr>
        <w:tc>
          <w:tcPr>
            <w:tcW w:w="3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F01DAC" w:rsidP="003A0A8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Показатель</w:t>
            </w:r>
            <w:r w:rsidR="00743D17" w:rsidRPr="005F1F15">
              <w:rPr>
                <w:i/>
                <w:iCs/>
                <w:color w:val="000000"/>
                <w:sz w:val="20"/>
                <w:szCs w:val="20"/>
              </w:rPr>
              <w:t xml:space="preserve"> задачи 1: </w:t>
            </w:r>
            <w:r w:rsidR="00743D17" w:rsidRPr="005F1F15">
              <w:rPr>
                <w:color w:val="000000"/>
                <w:sz w:val="20"/>
                <w:szCs w:val="20"/>
              </w:rPr>
              <w:t>Доля функционирующих ламп светильников наружного освещения, 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E309CD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E309CD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E309CD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587E2F" w:rsidP="008E0C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18524B" w:rsidP="008E0C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18524B" w:rsidP="008E0C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18524B" w:rsidP="008E0C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8E0C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8E0C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3D17" w:rsidRPr="005F1F15" w:rsidTr="00DE47A3">
        <w:trPr>
          <w:trHeight w:val="300"/>
        </w:trPr>
        <w:tc>
          <w:tcPr>
            <w:tcW w:w="160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950586" w:rsidRDefault="00743D17" w:rsidP="00CD7D59">
            <w:pPr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Задача 2: Развитие сетей наружного освещения</w:t>
            </w:r>
          </w:p>
        </w:tc>
      </w:tr>
      <w:tr w:rsidR="00743D17" w:rsidRPr="00960F42" w:rsidTr="00DE47A3">
        <w:trPr>
          <w:cantSplit/>
          <w:trHeight w:val="981"/>
        </w:trPr>
        <w:tc>
          <w:tcPr>
            <w:tcW w:w="3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960F42" w:rsidRDefault="00743D17" w:rsidP="00F01DA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60F42">
              <w:rPr>
                <w:i/>
                <w:iCs/>
                <w:color w:val="000000"/>
                <w:sz w:val="20"/>
                <w:szCs w:val="20"/>
              </w:rPr>
              <w:t>Показател</w:t>
            </w:r>
            <w:r w:rsidR="00F01DAC" w:rsidRPr="00960F42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960F42">
              <w:rPr>
                <w:i/>
                <w:iCs/>
                <w:color w:val="000000"/>
                <w:sz w:val="20"/>
                <w:szCs w:val="20"/>
              </w:rPr>
              <w:t xml:space="preserve"> задачи 2: </w:t>
            </w:r>
            <w:r w:rsidRPr="00960F42">
              <w:rPr>
                <w:color w:val="000000"/>
                <w:sz w:val="20"/>
                <w:szCs w:val="20"/>
              </w:rPr>
              <w:t>Протяженность постро</w:t>
            </w:r>
            <w:r w:rsidR="00281992">
              <w:rPr>
                <w:color w:val="000000"/>
                <w:sz w:val="20"/>
                <w:szCs w:val="20"/>
              </w:rPr>
              <w:t>енных сетей наружного освещения</w:t>
            </w:r>
            <w:r w:rsidRPr="00960F42">
              <w:rPr>
                <w:color w:val="000000"/>
                <w:sz w:val="20"/>
                <w:szCs w:val="20"/>
              </w:rPr>
              <w:t xml:space="preserve"> муниципального образования «Город Томск», км.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E62BB2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F339A5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2703FA" w:rsidRDefault="002703FA" w:rsidP="00106741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2703FA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2703FA" w:rsidRDefault="002703FA" w:rsidP="00106741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2703FA">
              <w:rPr>
                <w:color w:val="FF0000"/>
                <w:sz w:val="20"/>
                <w:szCs w:val="20"/>
              </w:rPr>
              <w:t>2,178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C22F4F" w:rsidP="00A9305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C22F4F" w:rsidP="00A9305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C22F4F" w:rsidP="00A9305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C22F4F" w:rsidP="00A9305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C22F4F" w:rsidP="00A9305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C22F4F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43D17" w:rsidRPr="005F1F15" w:rsidTr="007D4431">
        <w:trPr>
          <w:trHeight w:val="308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Объемы и источники финансирования подпрограммы (тыс. рублей)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743D17" w:rsidRPr="005F1F15" w:rsidTr="007D4431">
        <w:trPr>
          <w:trHeight w:val="510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D17" w:rsidRPr="005F1F15" w:rsidRDefault="00743D17" w:rsidP="00905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17" w:rsidRPr="005F1F15" w:rsidRDefault="00743D17" w:rsidP="00905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план</w:t>
            </w:r>
          </w:p>
        </w:tc>
      </w:tr>
      <w:tr w:rsidR="005E02D5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2D5" w:rsidRPr="005F1F15" w:rsidRDefault="005E02D5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D5" w:rsidRPr="00587E2F" w:rsidRDefault="005E02D5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D5" w:rsidRPr="00C33363" w:rsidRDefault="005E02D5">
            <w:pPr>
              <w:jc w:val="right"/>
              <w:rPr>
                <w:color w:val="000000"/>
                <w:sz w:val="20"/>
                <w:szCs w:val="20"/>
              </w:rPr>
            </w:pPr>
            <w:r w:rsidRPr="00C33363">
              <w:rPr>
                <w:color w:val="000000"/>
                <w:sz w:val="20"/>
                <w:szCs w:val="20"/>
              </w:rPr>
              <w:t>374 304,0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D5" w:rsidRPr="00C33363" w:rsidRDefault="005E02D5">
            <w:pPr>
              <w:jc w:val="right"/>
              <w:rPr>
                <w:color w:val="000000"/>
                <w:sz w:val="20"/>
                <w:szCs w:val="20"/>
              </w:rPr>
            </w:pPr>
            <w:r w:rsidRPr="00C33363">
              <w:rPr>
                <w:color w:val="000000"/>
                <w:sz w:val="20"/>
                <w:szCs w:val="20"/>
              </w:rPr>
              <w:t>241 025,9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D5" w:rsidRPr="00C33363" w:rsidRDefault="005E02D5">
            <w:pPr>
              <w:jc w:val="right"/>
              <w:rPr>
                <w:color w:val="000000"/>
                <w:sz w:val="20"/>
                <w:szCs w:val="20"/>
              </w:rPr>
            </w:pPr>
            <w:r w:rsidRPr="00C33363">
              <w:rPr>
                <w:color w:val="000000"/>
                <w:sz w:val="20"/>
                <w:szCs w:val="20"/>
              </w:rPr>
              <w:t>374 304,0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D5" w:rsidRPr="00C33363" w:rsidRDefault="005E02D5">
            <w:pPr>
              <w:jc w:val="right"/>
              <w:rPr>
                <w:color w:val="000000"/>
                <w:sz w:val="20"/>
                <w:szCs w:val="20"/>
              </w:rPr>
            </w:pPr>
            <w:r w:rsidRPr="00C33363">
              <w:rPr>
                <w:color w:val="000000"/>
                <w:sz w:val="20"/>
                <w:szCs w:val="20"/>
              </w:rPr>
              <w:t>241 025,9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D5" w:rsidRPr="008E0D68" w:rsidRDefault="005E02D5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2D5" w:rsidRPr="005F1F15" w:rsidRDefault="005E02D5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2D5" w:rsidRPr="005F1F15" w:rsidRDefault="005E02D5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2D5" w:rsidRPr="005F1F15" w:rsidRDefault="005E02D5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2D5" w:rsidRPr="005F1F15" w:rsidRDefault="005E02D5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D5" w:rsidRPr="005F1F15" w:rsidRDefault="005E02D5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AA6223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223" w:rsidRPr="005F1F15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587E2F" w:rsidRDefault="00AA6223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C3336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C33363">
              <w:rPr>
                <w:color w:val="000000"/>
                <w:sz w:val="20"/>
                <w:szCs w:val="20"/>
              </w:rPr>
              <w:t>312 897,8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C3336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C33363">
              <w:rPr>
                <w:color w:val="000000"/>
                <w:sz w:val="20"/>
                <w:szCs w:val="20"/>
              </w:rPr>
              <w:t>255 018,</w:t>
            </w:r>
            <w:r w:rsidR="007D4431" w:rsidRPr="00C333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C3336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C33363">
              <w:rPr>
                <w:color w:val="000000"/>
                <w:sz w:val="20"/>
                <w:szCs w:val="20"/>
              </w:rPr>
              <w:t>312 897,8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C3336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C33363">
              <w:rPr>
                <w:color w:val="000000"/>
                <w:sz w:val="20"/>
                <w:szCs w:val="20"/>
              </w:rPr>
              <w:t>255 018,</w:t>
            </w:r>
            <w:r w:rsidR="007D4431" w:rsidRPr="00C333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8E0D68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5F1F15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A67BED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BED" w:rsidRPr="005F1F15" w:rsidRDefault="00A67BED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587E2F" w:rsidRDefault="00A67BED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377 672,8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362 933,6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377 672,8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362 933,6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8E0D68" w:rsidRDefault="00A67BED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5F1F15" w:rsidRDefault="00A67BED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A67BED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BED" w:rsidRPr="005F1F15" w:rsidRDefault="00A67BED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587E2F" w:rsidRDefault="00A67BED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362 933,6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234 688,6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362 933,6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234 688,6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8E0D68" w:rsidRDefault="00A67BED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5F1F15" w:rsidRDefault="00A67BED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A67BED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BED" w:rsidRPr="005F1F15" w:rsidRDefault="00A67BED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587E2F" w:rsidRDefault="00A67BED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362 933,6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234 688,6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362 933,6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234 688,6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8E0D68" w:rsidRDefault="00A67BED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5F1F15" w:rsidRDefault="00A67BED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A67BED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BED" w:rsidRPr="005F1F15" w:rsidRDefault="00A67BED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587E2F" w:rsidRDefault="00A67BED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119 891,3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119 891,3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8E0D68" w:rsidRDefault="00A67BED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5F1F15" w:rsidRDefault="00A67BED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A67BED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BED" w:rsidRPr="005F1F15" w:rsidRDefault="00A67BED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587E2F" w:rsidRDefault="00A67BED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120 091,3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120 091,3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8E0D68" w:rsidRDefault="00A67BED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5F1F15" w:rsidRDefault="00A67BED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A67BED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BED" w:rsidRPr="005F1F15" w:rsidRDefault="00A67BED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587E2F" w:rsidRDefault="00A67BED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8E0D68" w:rsidRDefault="00A67BED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5F1F15" w:rsidRDefault="00A67BED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A67BED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BED" w:rsidRPr="005F1F15" w:rsidRDefault="00A67BED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587E2F" w:rsidRDefault="00A67BED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color w:val="000000"/>
                <w:sz w:val="20"/>
                <w:szCs w:val="20"/>
              </w:rPr>
            </w:pPr>
            <w:r w:rsidRPr="00A67B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8E0D68" w:rsidRDefault="00A67BED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5F1F15" w:rsidRDefault="00A67BED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A67BED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BED" w:rsidRPr="005F1F15" w:rsidRDefault="00A67BED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587E2F" w:rsidRDefault="00A67BED" w:rsidP="009040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E2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BED">
              <w:rPr>
                <w:b/>
                <w:bCs/>
                <w:color w:val="000000"/>
                <w:sz w:val="20"/>
                <w:szCs w:val="20"/>
              </w:rPr>
              <w:t>3 695 878,2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BED">
              <w:rPr>
                <w:b/>
                <w:bCs/>
                <w:color w:val="000000"/>
                <w:sz w:val="20"/>
                <w:szCs w:val="20"/>
              </w:rPr>
              <w:t>1 568 337,9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BED">
              <w:rPr>
                <w:b/>
                <w:bCs/>
                <w:color w:val="000000"/>
                <w:sz w:val="20"/>
                <w:szCs w:val="20"/>
              </w:rPr>
              <w:t>3 695 878,2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A67BED" w:rsidRDefault="00A67B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BED">
              <w:rPr>
                <w:b/>
                <w:bCs/>
                <w:color w:val="000000"/>
                <w:sz w:val="20"/>
                <w:szCs w:val="20"/>
              </w:rPr>
              <w:t>1 568 337,9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8E0D68" w:rsidRDefault="00A67BED" w:rsidP="0090406E">
            <w:pPr>
              <w:rPr>
                <w:color w:val="000000"/>
                <w:sz w:val="20"/>
                <w:szCs w:val="20"/>
              </w:rPr>
            </w:pPr>
            <w:r w:rsidRPr="008E0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ED" w:rsidRPr="005F1F15" w:rsidRDefault="00A67BED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ED" w:rsidRPr="005F1F15" w:rsidRDefault="00A67BED" w:rsidP="0090406E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35D1" w:rsidRPr="005F1F15" w:rsidTr="00A01544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1" w:rsidRPr="005F1F15" w:rsidRDefault="00A935D1" w:rsidP="009055BC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33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1" w:rsidRPr="005F1F15" w:rsidRDefault="00A935D1" w:rsidP="004C400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F1F15">
              <w:rPr>
                <w:i/>
                <w:iCs/>
                <w:color w:val="000000"/>
                <w:sz w:val="20"/>
                <w:szCs w:val="20"/>
              </w:rPr>
              <w:t>2022 - 2030 гг.</w:t>
            </w:r>
          </w:p>
        </w:tc>
      </w:tr>
      <w:tr w:rsidR="00A935D1" w:rsidRPr="005F1F15" w:rsidTr="00A01544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1" w:rsidRPr="008158A3" w:rsidRDefault="008158A3" w:rsidP="009055BC">
            <w:pPr>
              <w:jc w:val="both"/>
              <w:rPr>
                <w:color w:val="000000"/>
                <w:sz w:val="20"/>
                <w:szCs w:val="20"/>
              </w:rPr>
            </w:pPr>
            <w:r w:rsidRPr="008158A3">
              <w:rPr>
                <w:color w:val="0D0D0D"/>
                <w:sz w:val="20"/>
                <w:szCs w:val="20"/>
              </w:rPr>
              <w:t>Перечень укрупненных (основных) мероприятий подпрограммы</w:t>
            </w:r>
          </w:p>
        </w:tc>
        <w:tc>
          <w:tcPr>
            <w:tcW w:w="133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1" w:rsidRPr="005F1F15" w:rsidRDefault="00A935D1" w:rsidP="009055BC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Проведение мероприятий по обеспечению наружным освещением территории города</w:t>
            </w:r>
            <w:r w:rsidRPr="005F1F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935D1" w:rsidRPr="005F1F15" w:rsidTr="00A01544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1" w:rsidRPr="005F1F15" w:rsidRDefault="00A935D1" w:rsidP="009055BC">
            <w:pPr>
              <w:jc w:val="both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Организация управления подпрограммой и контроль за её реализацией:</w:t>
            </w:r>
          </w:p>
        </w:tc>
        <w:tc>
          <w:tcPr>
            <w:tcW w:w="133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1" w:rsidRPr="005F1F15" w:rsidRDefault="00A935D1" w:rsidP="009055BC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35D1" w:rsidRPr="005F1F15" w:rsidTr="00A01544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1" w:rsidRPr="005F1F15" w:rsidRDefault="00A935D1" w:rsidP="009055BC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- управление подпрограммой осуществляет</w:t>
            </w:r>
          </w:p>
        </w:tc>
        <w:tc>
          <w:tcPr>
            <w:tcW w:w="133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1" w:rsidRPr="005F1F15" w:rsidRDefault="00A935D1" w:rsidP="009055BC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A935D1" w:rsidRPr="005F1F15" w:rsidTr="00A01544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1" w:rsidRPr="005F1F15" w:rsidRDefault="00A935D1" w:rsidP="009055BC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- текущий контроль и мониторинг подпрограммы осуществляет</w:t>
            </w:r>
          </w:p>
        </w:tc>
        <w:tc>
          <w:tcPr>
            <w:tcW w:w="133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1" w:rsidRPr="005F1F15" w:rsidRDefault="00A935D1" w:rsidP="00F95A15">
            <w:pPr>
              <w:ind w:firstLine="29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Департамент дорожной деятельности и благоустройства администрации Города Томска;</w:t>
            </w:r>
          </w:p>
          <w:p w:rsidR="00A935D1" w:rsidRPr="005F1F15" w:rsidRDefault="00A935D1" w:rsidP="00163BDE">
            <w:pPr>
              <w:ind w:firstLine="29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Департамент капитального строительства администрации Города Томска</w:t>
            </w:r>
            <w:r w:rsidR="00163BDE" w:rsidRPr="005F1F15">
              <w:rPr>
                <w:sz w:val="20"/>
                <w:szCs w:val="20"/>
              </w:rPr>
              <w:t>.</w:t>
            </w:r>
          </w:p>
        </w:tc>
      </w:tr>
    </w:tbl>
    <w:p w:rsidR="00624C62" w:rsidRPr="00E23C51" w:rsidRDefault="00624C62" w:rsidP="002D17AB">
      <w:pPr>
        <w:ind w:left="180"/>
        <w:jc w:val="center"/>
      </w:pPr>
    </w:p>
    <w:p w:rsidR="003B4405" w:rsidRPr="005F1F15" w:rsidRDefault="003B4405" w:rsidP="003B4405">
      <w:pPr>
        <w:ind w:firstLine="720"/>
        <w:jc w:val="center"/>
      </w:pPr>
      <w:r w:rsidRPr="005F1F15">
        <w:rPr>
          <w:lang w:val="en-US"/>
        </w:rPr>
        <w:t>II</w:t>
      </w:r>
      <w:r w:rsidRPr="005F1F15">
        <w:t>. АНАЛИЗ ТЕКУЩЕЙ СИТУАЦИИ</w:t>
      </w: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both"/>
      </w:pP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both"/>
      </w:pPr>
      <w:r w:rsidRPr="005F1F15">
        <w:t>Одним из точных и наглядных критериев комфортности проживания граждан на территории того или иного муниципального образования является уровень развития сетей наружного освещения.</w:t>
      </w: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both"/>
      </w:pPr>
      <w:r w:rsidRPr="005F1F15">
        <w:t xml:space="preserve">Трудно переоценить значение наружного освещения в повседневной жизнедеятельности Города Томска и развитии городской инфраструктуры: это и безопасность движения транспорта и пешеходов, и улучшение криминогенной обстановки, и снижение травматизма пешеходов при движении по тротуарам и пешеходным дорожкам. </w:t>
      </w:r>
    </w:p>
    <w:p w:rsidR="003B4405" w:rsidRPr="005F1F15" w:rsidRDefault="003B4405" w:rsidP="00697535">
      <w:pPr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5F1F15">
        <w:t>В первую очередь обеспечение качественного наружного освещения непосредственно связано с решением важной социальной проблемы - снижение травматизма на улице.</w:t>
      </w: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both"/>
      </w:pPr>
      <w:r w:rsidRPr="005F1F15">
        <w:t>Учитывая высокий уровень автомобилизации, проведение в последние годы работ по устройству на проезжей части улично-дорожной сети искусственных препятствий для принудительного снижения скорости транспортных средств и установке стационарного наружного освещения улиц Города Томска должно создавать для водителей транспорта и пешеходов условия зрительной работы, обеспечивающие своевременное обнаружение препятствий. Хорошее наружное освещение позволяет значительно снизить количество дорожно-транспортных происшествий в вечернее и ночное время суток.</w:t>
      </w: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both"/>
      </w:pPr>
      <w:r w:rsidRPr="005F1F15">
        <w:t>Общепризнанным также является факт положительного влияния развитых сетей наружного освещения на динамику показателей уличной преступности. Улучшение криминогенной обстановки на улицах является приоритетным направлением работы для властей любого муниципального образования.</w:t>
      </w:r>
    </w:p>
    <w:p w:rsidR="003B4405" w:rsidRDefault="003B4405" w:rsidP="003B4405">
      <w:pPr>
        <w:autoSpaceDE w:val="0"/>
        <w:autoSpaceDN w:val="0"/>
        <w:adjustRightInd w:val="0"/>
        <w:ind w:firstLine="540"/>
        <w:jc w:val="both"/>
      </w:pPr>
      <w:r w:rsidRPr="005F1F15">
        <w:lastRenderedPageBreak/>
        <w:t>В последнее время уличное освещение Города Томска претерпело серьезные изменения, обусловленные как техническим прогрессом в области источников света и световых приборов, так и требованиями к освещению, связанными с изменением образа жизни и появлением новых концепций освещения. Поэтому при проектировании и строительстве новых и реконструкции существующих сетей наружного освещения учитываются и дополнительно решаются вопросы энергосбережения.</w:t>
      </w:r>
    </w:p>
    <w:p w:rsidR="00F63F6D" w:rsidRDefault="00F63F6D" w:rsidP="003B4405">
      <w:pPr>
        <w:autoSpaceDE w:val="0"/>
        <w:autoSpaceDN w:val="0"/>
        <w:adjustRightInd w:val="0"/>
        <w:ind w:firstLine="540"/>
        <w:jc w:val="both"/>
      </w:pPr>
    </w:p>
    <w:p w:rsidR="00F63F6D" w:rsidRDefault="00F63F6D" w:rsidP="003B4405">
      <w:pPr>
        <w:autoSpaceDE w:val="0"/>
        <w:autoSpaceDN w:val="0"/>
        <w:adjustRightInd w:val="0"/>
        <w:ind w:firstLine="540"/>
        <w:jc w:val="both"/>
      </w:pPr>
    </w:p>
    <w:p w:rsidR="00F63F6D" w:rsidRDefault="00F63F6D" w:rsidP="003B4405">
      <w:pPr>
        <w:autoSpaceDE w:val="0"/>
        <w:autoSpaceDN w:val="0"/>
        <w:adjustRightInd w:val="0"/>
        <w:ind w:firstLine="540"/>
        <w:jc w:val="both"/>
      </w:pPr>
    </w:p>
    <w:p w:rsidR="00F63F6D" w:rsidRDefault="00F63F6D" w:rsidP="003B4405">
      <w:pPr>
        <w:autoSpaceDE w:val="0"/>
        <w:autoSpaceDN w:val="0"/>
        <w:adjustRightInd w:val="0"/>
        <w:ind w:firstLine="540"/>
        <w:jc w:val="both"/>
      </w:pPr>
    </w:p>
    <w:p w:rsidR="00F63F6D" w:rsidRDefault="00F63F6D" w:rsidP="003B4405">
      <w:pPr>
        <w:autoSpaceDE w:val="0"/>
        <w:autoSpaceDN w:val="0"/>
        <w:adjustRightInd w:val="0"/>
        <w:ind w:firstLine="540"/>
        <w:jc w:val="both"/>
      </w:pPr>
    </w:p>
    <w:p w:rsidR="00F63F6D" w:rsidRPr="005F1F15" w:rsidRDefault="00F63F6D" w:rsidP="003B4405">
      <w:pPr>
        <w:autoSpaceDE w:val="0"/>
        <w:autoSpaceDN w:val="0"/>
        <w:adjustRightInd w:val="0"/>
        <w:ind w:firstLine="540"/>
        <w:jc w:val="both"/>
      </w:pPr>
    </w:p>
    <w:p w:rsidR="004F135B" w:rsidRPr="005F1F15" w:rsidRDefault="004F135B" w:rsidP="00930B71">
      <w:pPr>
        <w:autoSpaceDE w:val="0"/>
        <w:autoSpaceDN w:val="0"/>
        <w:adjustRightInd w:val="0"/>
        <w:ind w:firstLine="540"/>
        <w:jc w:val="both"/>
      </w:pPr>
      <w:r w:rsidRPr="005F1F15">
        <w:t>Сравнительный анализ протяженности освещенных частей улиц, проездов, набережных</w:t>
      </w:r>
      <w:r w:rsidR="00930B71" w:rsidRPr="005F1F15">
        <w:t xml:space="preserve"> г. Томска</w:t>
      </w:r>
      <w:r w:rsidRPr="005F1F15">
        <w:t xml:space="preserve">, с </w:t>
      </w:r>
      <w:r w:rsidR="00930B71" w:rsidRPr="005F1F15">
        <w:t xml:space="preserve">другими </w:t>
      </w:r>
      <w:r w:rsidRPr="005F1F15">
        <w:t>городами</w:t>
      </w:r>
      <w:r w:rsidR="00226409">
        <w:t xml:space="preserve"> РФ в 2018, 2019</w:t>
      </w:r>
      <w:r w:rsidR="00930B71" w:rsidRPr="005F1F15">
        <w:t xml:space="preserve"> году (км)</w:t>
      </w:r>
      <w:r w:rsidRPr="005F1F15">
        <w:t>:</w:t>
      </w:r>
    </w:p>
    <w:p w:rsidR="00930B71" w:rsidRPr="005F1F15" w:rsidRDefault="00930B71" w:rsidP="00930B71">
      <w:pPr>
        <w:autoSpaceDE w:val="0"/>
        <w:autoSpaceDN w:val="0"/>
        <w:adjustRightInd w:val="0"/>
        <w:ind w:firstLine="540"/>
        <w:jc w:val="both"/>
      </w:pPr>
    </w:p>
    <w:tbl>
      <w:tblPr>
        <w:tblW w:w="14476" w:type="dxa"/>
        <w:tblInd w:w="91" w:type="dxa"/>
        <w:tblLook w:val="04A0"/>
      </w:tblPr>
      <w:tblGrid>
        <w:gridCol w:w="4128"/>
        <w:gridCol w:w="5103"/>
        <w:gridCol w:w="5245"/>
      </w:tblGrid>
      <w:tr w:rsidR="00F63F6D" w:rsidRPr="005F1F15" w:rsidTr="00F63F6D">
        <w:trPr>
          <w:trHeight w:val="90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F6D" w:rsidRPr="005F1F15" w:rsidRDefault="00F63F6D" w:rsidP="009A72C1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F6D" w:rsidRDefault="00F63F6D" w:rsidP="009A72C1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 xml:space="preserve">Протяженность освещенных частей </w:t>
            </w:r>
            <w:r>
              <w:rPr>
                <w:color w:val="000000"/>
                <w:sz w:val="22"/>
                <w:szCs w:val="22"/>
              </w:rPr>
              <w:t>улиц, проездов, набережных (2018</w:t>
            </w:r>
            <w:r w:rsidRPr="005F1F15">
              <w:rPr>
                <w:color w:val="000000"/>
                <w:sz w:val="22"/>
                <w:szCs w:val="22"/>
              </w:rPr>
              <w:t xml:space="preserve"> год)</w:t>
            </w:r>
          </w:p>
          <w:p w:rsidR="00F63F6D" w:rsidRPr="005F1F15" w:rsidRDefault="00F63F6D" w:rsidP="009A72C1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инф-ия с сайта</w:t>
            </w:r>
            <w:r>
              <w:rPr>
                <w:color w:val="000000"/>
                <w:sz w:val="22"/>
                <w:szCs w:val="22"/>
              </w:rPr>
              <w:t xml:space="preserve"> государственной статистики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6D" w:rsidRDefault="00F63F6D" w:rsidP="00A06821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 xml:space="preserve">Протяженность освещенных частей </w:t>
            </w:r>
            <w:r>
              <w:rPr>
                <w:color w:val="000000"/>
                <w:sz w:val="22"/>
                <w:szCs w:val="22"/>
              </w:rPr>
              <w:t>улиц, проездов, набережных (2019</w:t>
            </w:r>
            <w:r w:rsidRPr="005F1F15">
              <w:rPr>
                <w:color w:val="000000"/>
                <w:sz w:val="22"/>
                <w:szCs w:val="22"/>
              </w:rPr>
              <w:t xml:space="preserve"> год)</w:t>
            </w:r>
          </w:p>
          <w:p w:rsidR="00F63F6D" w:rsidRPr="005F1F15" w:rsidRDefault="00F63F6D" w:rsidP="00A06821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инф-ия с сайта</w:t>
            </w:r>
            <w:r>
              <w:rPr>
                <w:color w:val="000000"/>
                <w:sz w:val="22"/>
                <w:szCs w:val="22"/>
              </w:rPr>
              <w:t xml:space="preserve"> государственной статистики</w:t>
            </w:r>
          </w:p>
        </w:tc>
      </w:tr>
      <w:tr w:rsidR="00F63F6D" w:rsidRPr="005F1F15" w:rsidTr="00F63F6D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D" w:rsidRPr="005F1F15" w:rsidRDefault="00F63F6D" w:rsidP="009A72C1">
            <w:pPr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D" w:rsidRPr="005F1F15" w:rsidRDefault="00F63F6D" w:rsidP="009A72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694,4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F6D" w:rsidRPr="005F1F15" w:rsidRDefault="00F63F6D" w:rsidP="009A72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694,4</w:t>
            </w:r>
          </w:p>
        </w:tc>
      </w:tr>
      <w:tr w:rsidR="00F63F6D" w:rsidRPr="005F1F15" w:rsidTr="00F63F6D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D" w:rsidRPr="005F1F15" w:rsidRDefault="00F63F6D" w:rsidP="009A72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D" w:rsidRPr="005F1F15" w:rsidRDefault="00F63F6D" w:rsidP="009A72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F6D" w:rsidRPr="005F1F15" w:rsidRDefault="00F63F6D" w:rsidP="009A72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925,4</w:t>
            </w:r>
          </w:p>
        </w:tc>
      </w:tr>
      <w:tr w:rsidR="00F63F6D" w:rsidRPr="005F1F15" w:rsidTr="00F63F6D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D" w:rsidRPr="005F1F15" w:rsidRDefault="00F63F6D" w:rsidP="009A72C1">
            <w:pPr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Уфа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D" w:rsidRPr="005F1F15" w:rsidRDefault="00F63F6D" w:rsidP="009A72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F6D" w:rsidRPr="005F1F15" w:rsidRDefault="00F63F6D" w:rsidP="009A72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4893</w:t>
            </w:r>
          </w:p>
        </w:tc>
      </w:tr>
    </w:tbl>
    <w:p w:rsidR="004F135B" w:rsidRPr="005F1F15" w:rsidRDefault="004F135B" w:rsidP="003B4405">
      <w:pPr>
        <w:autoSpaceDE w:val="0"/>
        <w:autoSpaceDN w:val="0"/>
        <w:adjustRightInd w:val="0"/>
        <w:ind w:firstLine="540"/>
        <w:jc w:val="both"/>
      </w:pPr>
    </w:p>
    <w:p w:rsidR="003B4405" w:rsidRPr="005F1F15" w:rsidRDefault="003B4405" w:rsidP="003B4405">
      <w:pPr>
        <w:ind w:firstLine="513"/>
        <w:jc w:val="both"/>
      </w:pPr>
      <w:r w:rsidRPr="005F1F15">
        <w:t>Оптимальным способом организации работы по развитию сетей наружного освеще</w:t>
      </w:r>
      <w:r w:rsidR="00842AC9" w:rsidRPr="005F1F15">
        <w:t>ния муниципального образования</w:t>
      </w:r>
      <w:r w:rsidR="00BA05FA" w:rsidRPr="005F1F15">
        <w:t xml:space="preserve"> «</w:t>
      </w:r>
      <w:r w:rsidRPr="005F1F15">
        <w:t>Город Томск</w:t>
      </w:r>
      <w:r w:rsidR="00BA05FA" w:rsidRPr="005F1F15">
        <w:t xml:space="preserve">» </w:t>
      </w:r>
      <w:r w:rsidRPr="005F1F15">
        <w:t>является реализация Подпрограммы.</w:t>
      </w: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both"/>
      </w:pPr>
      <w:r w:rsidRPr="005F1F15">
        <w:t>Деятельность в рамках Подпрограммы позволит последовательно и системно, в рамках утвержденного графика, произвести предусмотренные Подпрограммой виды работ с использованием системы контроля, исключив тем самым возможность отклонения от сроков и содержания запланированных мероприятий.</w:t>
      </w:r>
    </w:p>
    <w:p w:rsidR="003504A1" w:rsidRPr="005F1F15" w:rsidRDefault="00C767D6" w:rsidP="003B4405">
      <w:pPr>
        <w:jc w:val="both"/>
      </w:pPr>
      <w:r>
        <w:t xml:space="preserve">          </w:t>
      </w:r>
      <w:r w:rsidR="003B4405" w:rsidRPr="005F1F15">
        <w:t>В рамках Подпрограммы предполагается выполнение работ по разработке проектно</w:t>
      </w:r>
      <w:r w:rsidR="00A3330F" w:rsidRPr="005F1F15">
        <w:t>й</w:t>
      </w:r>
      <w:r w:rsidR="003B4405" w:rsidRPr="005F1F15">
        <w:t xml:space="preserve"> документации, строительству, капитальному ремонту и реконструкции сетей наружного освещения на территории муни</w:t>
      </w:r>
      <w:r w:rsidR="00842AC9" w:rsidRPr="005F1F15">
        <w:t>ципального образования</w:t>
      </w:r>
      <w:r w:rsidR="00BA05FA" w:rsidRPr="005F1F15">
        <w:t xml:space="preserve"> «</w:t>
      </w:r>
      <w:r w:rsidR="003B4405" w:rsidRPr="005F1F15">
        <w:t>Город Томск</w:t>
      </w:r>
      <w:r w:rsidR="00BA05FA" w:rsidRPr="005F1F15">
        <w:t xml:space="preserve">» </w:t>
      </w:r>
      <w:r w:rsidR="003B4405" w:rsidRPr="005F1F15">
        <w:t xml:space="preserve">общей протяженностью </w:t>
      </w:r>
      <w:r w:rsidR="00CF136E" w:rsidRPr="005F1F15">
        <w:t>5,15</w:t>
      </w:r>
      <w:r w:rsidR="00C96518" w:rsidRPr="005F1F15">
        <w:t xml:space="preserve"> </w:t>
      </w:r>
      <w:r w:rsidR="003B4405" w:rsidRPr="005F1F15">
        <w:t>км (табл</w:t>
      </w:r>
      <w:r w:rsidR="00C96518" w:rsidRPr="005F1F15">
        <w:t xml:space="preserve">. </w:t>
      </w:r>
      <w:r w:rsidR="003B4405" w:rsidRPr="005F1F15">
        <w:t>1):</w:t>
      </w:r>
    </w:p>
    <w:p w:rsidR="00C96518" w:rsidRPr="005F1F15" w:rsidRDefault="00C96518" w:rsidP="003B4405">
      <w:pPr>
        <w:jc w:val="both"/>
      </w:pPr>
    </w:p>
    <w:p w:rsidR="003B4405" w:rsidRPr="005F1F15" w:rsidRDefault="003B4405" w:rsidP="003B4405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5F1F15">
        <w:rPr>
          <w:sz w:val="22"/>
          <w:szCs w:val="22"/>
        </w:rPr>
        <w:t>Таблица 1</w:t>
      </w:r>
    </w:p>
    <w:p w:rsidR="002F4735" w:rsidRPr="005F1F15" w:rsidRDefault="002F4735" w:rsidP="003B4405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tbl>
      <w:tblPr>
        <w:tblW w:w="15972" w:type="dxa"/>
        <w:tblInd w:w="89" w:type="dxa"/>
        <w:tblLook w:val="04A0"/>
      </w:tblPr>
      <w:tblGrid>
        <w:gridCol w:w="1679"/>
        <w:gridCol w:w="2765"/>
        <w:gridCol w:w="637"/>
        <w:gridCol w:w="670"/>
        <w:gridCol w:w="791"/>
        <w:gridCol w:w="671"/>
        <w:gridCol w:w="671"/>
        <w:gridCol w:w="670"/>
        <w:gridCol w:w="671"/>
        <w:gridCol w:w="661"/>
        <w:gridCol w:w="431"/>
        <w:gridCol w:w="50"/>
        <w:gridCol w:w="186"/>
        <w:gridCol w:w="543"/>
        <w:gridCol w:w="137"/>
        <w:gridCol w:w="670"/>
        <w:gridCol w:w="550"/>
        <w:gridCol w:w="550"/>
        <w:gridCol w:w="671"/>
        <w:gridCol w:w="671"/>
        <w:gridCol w:w="550"/>
        <w:gridCol w:w="527"/>
        <w:gridCol w:w="550"/>
      </w:tblGrid>
      <w:tr w:rsidR="00634351" w:rsidRPr="005F1F15" w:rsidTr="00634351">
        <w:trPr>
          <w:cantSplit/>
          <w:trHeight w:val="121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center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 xml:space="preserve">Район  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Общая протяженность сетей наружного  освещения, для   разработки проектно- сметной документации и осуществления строительно-монтажных работ, км.</w:t>
            </w:r>
          </w:p>
        </w:tc>
        <w:tc>
          <w:tcPr>
            <w:tcW w:w="58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FB73C9">
            <w:pPr>
              <w:jc w:val="center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ПСД в том числе по годам, км.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351" w:rsidRPr="005F1F15" w:rsidRDefault="00634351" w:rsidP="00FB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351" w:rsidRPr="005F1F15" w:rsidRDefault="00634351" w:rsidP="00FB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FB73C9">
            <w:pPr>
              <w:jc w:val="center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СМР в том числе по годам, км.</w:t>
            </w:r>
          </w:p>
        </w:tc>
      </w:tr>
      <w:tr w:rsidR="00634351" w:rsidRPr="005F1F15" w:rsidTr="00634351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CB743B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CB743B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CB743B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CB743B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2029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2030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FB73C9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FB73C9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FB73C9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FB73C9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FB73C9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2030</w:t>
            </w:r>
          </w:p>
        </w:tc>
      </w:tr>
      <w:tr w:rsidR="00634351" w:rsidRPr="005F1F15" w:rsidTr="00634351">
        <w:trPr>
          <w:cantSplit/>
          <w:trHeight w:val="424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Кировский  район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</w:tr>
      <w:tr w:rsidR="00634351" w:rsidRPr="005F1F15" w:rsidTr="00634351">
        <w:trPr>
          <w:cantSplit/>
          <w:trHeight w:val="416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Советский  район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4,85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F1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F1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F1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F1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F1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F136E">
            <w:pPr>
              <w:jc w:val="right"/>
              <w:rPr>
                <w:sz w:val="20"/>
                <w:szCs w:val="20"/>
              </w:rPr>
            </w:pPr>
          </w:p>
        </w:tc>
      </w:tr>
      <w:tr w:rsidR="00634351" w:rsidRPr="005F1F15" w:rsidTr="00634351">
        <w:trPr>
          <w:cantSplit/>
          <w:trHeight w:val="40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Ленинский  район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</w:tr>
      <w:tr w:rsidR="00634351" w:rsidRPr="005F1F15" w:rsidTr="00634351">
        <w:trPr>
          <w:cantSplit/>
          <w:trHeight w:val="42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0,3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</w:tr>
      <w:tr w:rsidR="00634351" w:rsidRPr="005F1F15" w:rsidTr="00634351">
        <w:trPr>
          <w:cantSplit/>
          <w:trHeight w:val="300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b/>
                <w:bCs/>
                <w:sz w:val="20"/>
                <w:szCs w:val="20"/>
              </w:rPr>
            </w:pPr>
            <w:r w:rsidRPr="005F1F15">
              <w:rPr>
                <w:b/>
                <w:bCs/>
                <w:sz w:val="20"/>
                <w:szCs w:val="20"/>
              </w:rPr>
              <w:t xml:space="preserve">Итого:    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  <w:r w:rsidRPr="005F1F15">
              <w:rPr>
                <w:b/>
                <w:bCs/>
                <w:sz w:val="20"/>
                <w:szCs w:val="20"/>
              </w:rPr>
              <w:t>5,15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C96518" w:rsidRDefault="00C96518" w:rsidP="003B4405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840D89" w:rsidRPr="005F1F15" w:rsidRDefault="00840D89" w:rsidP="003B4405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5F1F15">
        <w:rPr>
          <w:szCs w:val="26"/>
        </w:rPr>
        <w:t>Оценка возникающих рисков в процессе реализации Подпрограммы</w:t>
      </w: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</w:p>
    <w:p w:rsidR="003B4405" w:rsidRPr="005F1F15" w:rsidRDefault="003B4405" w:rsidP="003B4405">
      <w:pPr>
        <w:tabs>
          <w:tab w:val="left" w:pos="540"/>
        </w:tabs>
        <w:autoSpaceDE w:val="0"/>
        <w:autoSpaceDN w:val="0"/>
        <w:adjustRightInd w:val="0"/>
        <w:ind w:firstLine="540"/>
      </w:pPr>
      <w:r w:rsidRPr="005F1F15">
        <w:t>На динамику показателей Подпрограммы могут повлиять следующие риски:</w:t>
      </w:r>
    </w:p>
    <w:p w:rsidR="003B4405" w:rsidRPr="005F1F15" w:rsidRDefault="003B4405" w:rsidP="003B4405">
      <w:pPr>
        <w:tabs>
          <w:tab w:val="left" w:pos="540"/>
        </w:tabs>
        <w:autoSpaceDE w:val="0"/>
        <w:autoSpaceDN w:val="0"/>
        <w:adjustRightInd w:val="0"/>
        <w:jc w:val="both"/>
      </w:pPr>
      <w:r w:rsidRPr="005F1F15">
        <w:tab/>
        <w:t>- недостаточное</w:t>
      </w:r>
      <w:r w:rsidR="00C31486" w:rsidRPr="005F1F15">
        <w:t xml:space="preserve"> финансирование</w:t>
      </w:r>
      <w:r w:rsidR="00B2426C" w:rsidRPr="005F1F15">
        <w:t xml:space="preserve"> (менее 100% от потребности)</w:t>
      </w:r>
      <w:r w:rsidR="00C31486" w:rsidRPr="005F1F15">
        <w:t>, влияющее</w:t>
      </w:r>
      <w:r w:rsidRPr="005F1F15">
        <w:t xml:space="preserve"> </w:t>
      </w:r>
      <w:r w:rsidR="00C31486" w:rsidRPr="005F1F15">
        <w:t xml:space="preserve">на </w:t>
      </w:r>
      <w:r w:rsidRPr="005F1F15">
        <w:t>сохранение, поддержание материальной базы, приводящее к ухудшению качества выполнения работ и аварийности;</w:t>
      </w:r>
    </w:p>
    <w:p w:rsidR="003B4405" w:rsidRPr="005F1F15" w:rsidRDefault="003B4405" w:rsidP="003B4405">
      <w:pPr>
        <w:tabs>
          <w:tab w:val="left" w:pos="540"/>
        </w:tabs>
        <w:autoSpaceDE w:val="0"/>
        <w:autoSpaceDN w:val="0"/>
        <w:adjustRightInd w:val="0"/>
        <w:jc w:val="both"/>
      </w:pPr>
      <w:r w:rsidRPr="005F1F15">
        <w:tab/>
        <w:t>- низкий уровень культуры населения</w:t>
      </w:r>
      <w:r w:rsidR="00066AC9" w:rsidRPr="005F1F15">
        <w:t>,</w:t>
      </w:r>
      <w:r w:rsidRPr="005F1F15">
        <w:t xml:space="preserve"> приводящий к действиям девиантного характера (хулиганство);</w:t>
      </w:r>
    </w:p>
    <w:p w:rsidR="003B4405" w:rsidRPr="005F1F15" w:rsidRDefault="003B4405" w:rsidP="003B4405">
      <w:pPr>
        <w:tabs>
          <w:tab w:val="left" w:pos="1725"/>
        </w:tabs>
        <w:autoSpaceDE w:val="0"/>
        <w:autoSpaceDN w:val="0"/>
        <w:adjustRightInd w:val="0"/>
        <w:ind w:firstLine="540"/>
        <w:jc w:val="both"/>
      </w:pPr>
      <w:r w:rsidRPr="005F1F15">
        <w:t>- неблагоприятные погодные условия, в результате которых повышаются случаи аварий на сетях наружного освещения.</w:t>
      </w:r>
    </w:p>
    <w:p w:rsidR="003B4405" w:rsidRPr="005F1F15" w:rsidRDefault="003B4405" w:rsidP="003B4405">
      <w:pPr>
        <w:ind w:firstLine="540"/>
        <w:jc w:val="center"/>
        <w:rPr>
          <w:b/>
        </w:rPr>
      </w:pPr>
    </w:p>
    <w:p w:rsidR="003B4405" w:rsidRPr="005F1F15" w:rsidRDefault="00D61F44" w:rsidP="003B4405">
      <w:pPr>
        <w:jc w:val="center"/>
      </w:pPr>
      <w:r w:rsidRPr="005F1F15">
        <w:rPr>
          <w:lang w:val="en-US"/>
        </w:rPr>
        <w:t>I</w:t>
      </w:r>
      <w:r w:rsidR="003B4405" w:rsidRPr="005F1F15">
        <w:rPr>
          <w:lang w:val="en-US"/>
        </w:rPr>
        <w:t>II</w:t>
      </w:r>
      <w:r w:rsidR="003B4405" w:rsidRPr="005F1F15">
        <w:t xml:space="preserve">. ЦЕЛИ, ЗАДАЧИ, ПОКАЗАТЕЛИ ПОДПРОГРАММЫ </w:t>
      </w:r>
    </w:p>
    <w:p w:rsidR="003B4405" w:rsidRPr="005F1F15" w:rsidRDefault="003B4405" w:rsidP="003B4405">
      <w:pPr>
        <w:ind w:firstLine="540"/>
        <w:jc w:val="center"/>
      </w:pPr>
      <w:r w:rsidRPr="005F1F15">
        <w:t>«Обеспечение наружного освещения</w:t>
      </w:r>
      <w:r w:rsidR="00BA05FA" w:rsidRPr="005F1F15">
        <w:t xml:space="preserve">» </w:t>
      </w:r>
    </w:p>
    <w:p w:rsidR="003B4405" w:rsidRPr="005F1F15" w:rsidRDefault="003B4405" w:rsidP="003B4405">
      <w:pPr>
        <w:ind w:firstLine="540"/>
        <w:jc w:val="center"/>
        <w:rPr>
          <w:b/>
        </w:rPr>
      </w:pPr>
    </w:p>
    <w:p w:rsidR="003B4405" w:rsidRPr="005F1F15" w:rsidRDefault="003B4405" w:rsidP="003B4405">
      <w:pPr>
        <w:ind w:firstLine="540"/>
        <w:jc w:val="both"/>
      </w:pPr>
      <w:r w:rsidRPr="005F1F15">
        <w:t>Цели, задачи, показатели Подпрограммы</w:t>
      </w:r>
      <w:r w:rsidR="00BA05FA" w:rsidRPr="005F1F15">
        <w:t xml:space="preserve"> «</w:t>
      </w:r>
      <w:r w:rsidRPr="005F1F15">
        <w:t>Обеспечение наружного освещения</w:t>
      </w:r>
      <w:r w:rsidR="00BA05FA" w:rsidRPr="005F1F15">
        <w:t xml:space="preserve">» </w:t>
      </w:r>
      <w:r w:rsidRPr="005F1F15">
        <w:t>представлены в Приложении 1 к Подпрограмме.</w:t>
      </w:r>
    </w:p>
    <w:p w:rsidR="00272066" w:rsidRPr="005F1F15" w:rsidRDefault="00272066" w:rsidP="003B4405">
      <w:pPr>
        <w:ind w:firstLine="540"/>
        <w:jc w:val="both"/>
        <w:rPr>
          <w:b/>
        </w:rPr>
      </w:pPr>
    </w:p>
    <w:p w:rsidR="009B35DA" w:rsidRPr="005F1F15" w:rsidRDefault="003B4405" w:rsidP="003B4405">
      <w:pPr>
        <w:ind w:left="180"/>
        <w:jc w:val="center"/>
      </w:pPr>
      <w:r w:rsidRPr="005F1F15">
        <w:rPr>
          <w:lang w:val="en-US"/>
        </w:rPr>
        <w:t>IV</w:t>
      </w:r>
      <w:r w:rsidRPr="005F1F15">
        <w:t xml:space="preserve">. ПЕРЕЧЕНЬ МЕРОПРИЯТИЙ И ЭКОНОМИЧЕСКОЕ ОБОСНОВАНИЕ ПОДПРОГРАММЫ </w:t>
      </w:r>
    </w:p>
    <w:p w:rsidR="003B4405" w:rsidRPr="005F1F15" w:rsidRDefault="003B4405" w:rsidP="003B4405">
      <w:pPr>
        <w:ind w:left="180"/>
        <w:jc w:val="center"/>
      </w:pPr>
      <w:r w:rsidRPr="005F1F15">
        <w:t>«Обеспечение наружного освещения</w:t>
      </w:r>
      <w:r w:rsidR="00BA05FA" w:rsidRPr="005F1F15">
        <w:t xml:space="preserve">» </w:t>
      </w:r>
    </w:p>
    <w:p w:rsidR="003B4405" w:rsidRPr="005F1F15" w:rsidRDefault="003B4405" w:rsidP="003B4405">
      <w:pPr>
        <w:ind w:firstLine="540"/>
        <w:jc w:val="both"/>
      </w:pPr>
    </w:p>
    <w:p w:rsidR="003B4405" w:rsidRPr="005F1F15" w:rsidRDefault="003B4405" w:rsidP="003B4405">
      <w:pPr>
        <w:ind w:firstLine="540"/>
        <w:jc w:val="both"/>
      </w:pPr>
      <w:r w:rsidRPr="005F1F15">
        <w:t>Перечень мероприятий и ресурсное обеспечение Подпрограммы</w:t>
      </w:r>
      <w:r w:rsidR="00BA05FA" w:rsidRPr="005F1F15">
        <w:t xml:space="preserve"> «</w:t>
      </w:r>
      <w:r w:rsidRPr="005F1F15">
        <w:t>Обеспечение наружного освещения</w:t>
      </w:r>
      <w:r w:rsidR="00BA05FA" w:rsidRPr="005F1F15">
        <w:t xml:space="preserve">» </w:t>
      </w:r>
      <w:r w:rsidRPr="005F1F15">
        <w:t>представлены в Приложении 2 к Подпрограмме.</w:t>
      </w:r>
    </w:p>
    <w:p w:rsidR="00CD7591" w:rsidRPr="005F1F15" w:rsidRDefault="00CD7591" w:rsidP="009F4B14">
      <w:pPr>
        <w:ind w:firstLine="567"/>
        <w:jc w:val="center"/>
        <w:rPr>
          <w:b/>
        </w:rPr>
      </w:pPr>
    </w:p>
    <w:p w:rsidR="009F4B14" w:rsidRPr="005F1F15" w:rsidRDefault="009F4B14" w:rsidP="009F4B14">
      <w:pPr>
        <w:ind w:firstLine="567"/>
        <w:jc w:val="center"/>
        <w:rPr>
          <w:b/>
        </w:rPr>
      </w:pPr>
      <w:r w:rsidRPr="005F1F15">
        <w:rPr>
          <w:b/>
        </w:rPr>
        <w:t>Финансово-экономическое обоснование</w:t>
      </w:r>
    </w:p>
    <w:p w:rsidR="009F4B14" w:rsidRPr="005F1F15" w:rsidRDefault="009F4B14" w:rsidP="009F4B14">
      <w:pPr>
        <w:ind w:firstLine="567"/>
        <w:jc w:val="center"/>
        <w:rPr>
          <w:b/>
        </w:rPr>
      </w:pPr>
    </w:p>
    <w:p w:rsidR="009F4B14" w:rsidRPr="005F1F15" w:rsidRDefault="009F4B14" w:rsidP="009F4B14">
      <w:pPr>
        <w:ind w:firstLine="567"/>
        <w:jc w:val="both"/>
      </w:pPr>
      <w:r w:rsidRPr="005F1F15">
        <w:lastRenderedPageBreak/>
        <w:t xml:space="preserve">В рамках реализации мероприятий по решению </w:t>
      </w:r>
      <w:r w:rsidR="00CD7591" w:rsidRPr="005F1F15">
        <w:t xml:space="preserve">мероприятия </w:t>
      </w:r>
      <w:r w:rsidRPr="005F1F15">
        <w:t>1</w:t>
      </w:r>
      <w:r w:rsidR="00BA05FA" w:rsidRPr="005F1F15">
        <w:t xml:space="preserve"> «</w:t>
      </w:r>
      <w:r w:rsidR="00CD7591" w:rsidRPr="005F1F15">
        <w:t>Содержание и техническое обслуживание объектов уличного освещения (в т.ч. светоточек, дополнительно подключенных к сетям наружного освещения)</w:t>
      </w:r>
      <w:r w:rsidR="00BA05FA" w:rsidRPr="005F1F15">
        <w:t xml:space="preserve">» </w:t>
      </w:r>
      <w:r w:rsidRPr="005F1F15">
        <w:t>Задачи 1</w:t>
      </w:r>
      <w:r w:rsidR="00BA05FA" w:rsidRPr="005F1F15">
        <w:t xml:space="preserve"> «</w:t>
      </w:r>
      <w:r w:rsidR="00CD7591" w:rsidRPr="005F1F15">
        <w:t>Обеспечение функционирования сетей наружного освещения города Томска в соответствии с нормативными требованиями</w:t>
      </w:r>
      <w:r w:rsidR="00BA05FA" w:rsidRPr="005F1F15">
        <w:t xml:space="preserve">» </w:t>
      </w:r>
      <w:r w:rsidRPr="005F1F15">
        <w:t xml:space="preserve">подпрограммы в целях организации бесперебойного функционирования сетей наружного освещения и обеспечения безопасности движения автотранспорта и передвижения пешеходов в вечернее и ночное время </w:t>
      </w:r>
      <w:r w:rsidR="007D4861">
        <w:t xml:space="preserve">потребность на </w:t>
      </w:r>
      <w:r w:rsidR="007D4861" w:rsidRPr="005F1F15">
        <w:t>финансовое обеспечение</w:t>
      </w:r>
      <w:r w:rsidR="007D4861">
        <w:t xml:space="preserve"> данных мероприятий</w:t>
      </w:r>
      <w:r w:rsidR="007D4861" w:rsidRPr="005F1F15">
        <w:t xml:space="preserve"> </w:t>
      </w:r>
      <w:r w:rsidR="007D4861">
        <w:t xml:space="preserve"> указана в муниципальных контрактах, заключенных</w:t>
      </w:r>
      <w:r w:rsidR="007D4861" w:rsidRPr="005F1F15">
        <w:t xml:space="preserve"> между департаментом дорожной деятельности и благоустройства администрации Города Томска и ООО «Горсе</w:t>
      </w:r>
      <w:r w:rsidR="007D4861">
        <w:t>ти».</w:t>
      </w:r>
      <w:r w:rsidRPr="005F1F15">
        <w:t xml:space="preserve"> </w:t>
      </w:r>
      <w:r w:rsidR="00960F42">
        <w:t>В 2022</w:t>
      </w:r>
      <w:r w:rsidR="007D4861">
        <w:t>, 2023 и 2024</w:t>
      </w:r>
      <w:r w:rsidR="00960F42">
        <w:t xml:space="preserve"> году действуют муниципальные</w:t>
      </w:r>
      <w:r w:rsidRPr="005F1F15">
        <w:t xml:space="preserve"> контракт</w:t>
      </w:r>
      <w:r w:rsidR="00960F42">
        <w:t>ы</w:t>
      </w:r>
      <w:r w:rsidRPr="005F1F15">
        <w:t xml:space="preserve"> № </w:t>
      </w:r>
      <w:r w:rsidR="0084570F" w:rsidRPr="0084570F">
        <w:t>Ф.2021.001385</w:t>
      </w:r>
      <w:r w:rsidR="0084570F">
        <w:t xml:space="preserve"> </w:t>
      </w:r>
      <w:r w:rsidR="0041185F" w:rsidRPr="0084570F">
        <w:t>от</w:t>
      </w:r>
      <w:r w:rsidR="0041185F" w:rsidRPr="005F1F15">
        <w:t xml:space="preserve"> </w:t>
      </w:r>
      <w:r w:rsidR="0084570F">
        <w:t>13.12.2021</w:t>
      </w:r>
      <w:r w:rsidR="0041185F" w:rsidRPr="005F1F15">
        <w:t xml:space="preserve"> </w:t>
      </w:r>
      <w:r w:rsidR="00CD7591" w:rsidRPr="005F1F15">
        <w:t>года</w:t>
      </w:r>
      <w:r w:rsidR="00960F42">
        <w:t xml:space="preserve"> и </w:t>
      </w:r>
      <w:r w:rsidR="00960F42" w:rsidRPr="005F1F15">
        <w:t xml:space="preserve">№ </w:t>
      </w:r>
      <w:r w:rsidR="00960F42">
        <w:t xml:space="preserve">Ф.2022.000602 </w:t>
      </w:r>
      <w:r w:rsidR="00960F42" w:rsidRPr="0084570F">
        <w:t>от</w:t>
      </w:r>
      <w:r w:rsidR="00960F42" w:rsidRPr="005F1F15">
        <w:t xml:space="preserve"> </w:t>
      </w:r>
      <w:r w:rsidR="00960F42">
        <w:t>22.06.2022</w:t>
      </w:r>
      <w:r w:rsidR="00CD7591" w:rsidRPr="005F1F15">
        <w:t xml:space="preserve"> </w:t>
      </w:r>
      <w:r w:rsidRPr="005F1F15">
        <w:t xml:space="preserve">на предоставление услуг </w:t>
      </w:r>
      <w:r w:rsidR="00543E8C" w:rsidRPr="005F1F15">
        <w:t xml:space="preserve">по организации освещения улиц и праздничного освещения </w:t>
      </w:r>
      <w:r w:rsidR="001E4A45">
        <w:t>муниципального образования</w:t>
      </w:r>
      <w:r w:rsidR="00BA05FA" w:rsidRPr="005F1F15">
        <w:t xml:space="preserve"> «</w:t>
      </w:r>
      <w:r w:rsidR="00543E8C" w:rsidRPr="005F1F15">
        <w:t>Город Томск»</w:t>
      </w:r>
      <w:r w:rsidRPr="005F1F15">
        <w:t>. Согласно условиям контракта</w:t>
      </w:r>
      <w:r w:rsidR="00662129" w:rsidRPr="005F1F15">
        <w:t>,</w:t>
      </w:r>
      <w:r w:rsidRPr="005F1F15">
        <w:t xml:space="preserve"> Подрядчик в лице ООО</w:t>
      </w:r>
      <w:r w:rsidR="00BA05FA" w:rsidRPr="005F1F15">
        <w:t xml:space="preserve"> «</w:t>
      </w:r>
      <w:r w:rsidRPr="005F1F15">
        <w:t>Горсети</w:t>
      </w:r>
      <w:r w:rsidR="00BA05FA" w:rsidRPr="005F1F15">
        <w:t xml:space="preserve">» </w:t>
      </w:r>
      <w:r w:rsidRPr="005F1F15">
        <w:t>предоставляет услуги по организации наружного освещения и праздничной иллюминации на период празднования новогодних и р</w:t>
      </w:r>
      <w:r w:rsidR="00662129" w:rsidRPr="005F1F15">
        <w:t>ождественских праздников, а так</w:t>
      </w:r>
      <w:r w:rsidRPr="005F1F15">
        <w:t xml:space="preserve">же на период проведения общенациональных праздников. </w:t>
      </w:r>
    </w:p>
    <w:p w:rsidR="00413BE7" w:rsidRPr="005F1F15" w:rsidRDefault="00547EEC" w:rsidP="00634351">
      <w:pPr>
        <w:ind w:firstLine="708"/>
        <w:jc w:val="both"/>
      </w:pPr>
      <w:r w:rsidRPr="005F1F15">
        <w:t xml:space="preserve">На реализацию мероприятия </w:t>
      </w:r>
      <w:r w:rsidR="008226FC" w:rsidRPr="005F1F15">
        <w:t>в 202</w:t>
      </w:r>
      <w:r w:rsidR="00634351" w:rsidRPr="005F1F15">
        <w:t>2</w:t>
      </w:r>
      <w:r w:rsidR="007713C8" w:rsidRPr="005F1F15">
        <w:t xml:space="preserve"> году</w:t>
      </w:r>
      <w:r w:rsidR="00BA05FA" w:rsidRPr="005F1F15">
        <w:t xml:space="preserve"> «</w:t>
      </w:r>
      <w:r w:rsidRPr="005F1F15">
        <w:t>Установка и подключение осветительных приборов на территории муниципального образования</w:t>
      </w:r>
      <w:r w:rsidR="00BA05FA" w:rsidRPr="005F1F15">
        <w:t xml:space="preserve"> «</w:t>
      </w:r>
      <w:r w:rsidRPr="005F1F15">
        <w:t>Город Томск</w:t>
      </w:r>
      <w:r w:rsidR="00BA05FA" w:rsidRPr="005F1F15">
        <w:t xml:space="preserve">» </w:t>
      </w:r>
      <w:r w:rsidRPr="005F1F15">
        <w:t xml:space="preserve">требуется сумма в размере </w:t>
      </w:r>
      <w:r w:rsidR="00634351" w:rsidRPr="005F1F15">
        <w:t>30 000,0</w:t>
      </w:r>
      <w:r w:rsidRPr="005F1F15">
        <w:t xml:space="preserve"> тыс.руб.</w:t>
      </w:r>
    </w:p>
    <w:p w:rsidR="007D4861" w:rsidRDefault="007D4861" w:rsidP="00861825">
      <w:pPr>
        <w:ind w:firstLine="708"/>
        <w:jc w:val="center"/>
        <w:rPr>
          <w:b/>
          <w:bCs/>
        </w:rPr>
      </w:pPr>
    </w:p>
    <w:p w:rsidR="00840D89" w:rsidRDefault="00840D89" w:rsidP="00861825">
      <w:pPr>
        <w:ind w:firstLine="708"/>
        <w:jc w:val="center"/>
        <w:rPr>
          <w:b/>
          <w:bCs/>
        </w:rPr>
      </w:pPr>
    </w:p>
    <w:p w:rsidR="00840D89" w:rsidRDefault="00840D89" w:rsidP="00861825">
      <w:pPr>
        <w:ind w:firstLine="708"/>
        <w:jc w:val="center"/>
        <w:rPr>
          <w:b/>
          <w:bCs/>
        </w:rPr>
      </w:pPr>
    </w:p>
    <w:p w:rsidR="00840D89" w:rsidRDefault="00840D89" w:rsidP="00861825">
      <w:pPr>
        <w:ind w:firstLine="708"/>
        <w:jc w:val="center"/>
        <w:rPr>
          <w:b/>
          <w:bCs/>
        </w:rPr>
      </w:pPr>
    </w:p>
    <w:p w:rsidR="00840D89" w:rsidRDefault="00840D89" w:rsidP="00861825">
      <w:pPr>
        <w:ind w:firstLine="708"/>
        <w:jc w:val="center"/>
        <w:rPr>
          <w:b/>
          <w:bCs/>
        </w:rPr>
      </w:pPr>
    </w:p>
    <w:p w:rsidR="00840D89" w:rsidRPr="00960F42" w:rsidRDefault="00840D89" w:rsidP="00861825">
      <w:pPr>
        <w:ind w:firstLine="708"/>
        <w:jc w:val="center"/>
        <w:rPr>
          <w:b/>
          <w:bCs/>
        </w:rPr>
      </w:pPr>
    </w:p>
    <w:p w:rsidR="00163BDE" w:rsidRPr="00960F42" w:rsidRDefault="00163BDE" w:rsidP="00163BDE">
      <w:pPr>
        <w:ind w:firstLine="708"/>
        <w:jc w:val="center"/>
      </w:pPr>
      <w:r w:rsidRPr="00960F42">
        <w:rPr>
          <w:b/>
          <w:bCs/>
        </w:rPr>
        <w:t>РАСЧЕТ</w:t>
      </w:r>
    </w:p>
    <w:p w:rsidR="00163BDE" w:rsidRPr="00960F42" w:rsidRDefault="00163BDE" w:rsidP="00163BDE">
      <w:pPr>
        <w:ind w:firstLine="708"/>
        <w:jc w:val="center"/>
      </w:pPr>
      <w:r w:rsidRPr="00960F42">
        <w:rPr>
          <w:b/>
          <w:bCs/>
        </w:rPr>
        <w:t>стоимости объекта</w:t>
      </w:r>
    </w:p>
    <w:p w:rsidR="00163BDE" w:rsidRPr="00960F42" w:rsidRDefault="00163BDE" w:rsidP="00163BDE">
      <w:pPr>
        <w:ind w:firstLine="708"/>
        <w:jc w:val="center"/>
        <w:rPr>
          <w:b/>
          <w:bCs/>
        </w:rPr>
      </w:pPr>
      <w:r w:rsidRPr="00960F42">
        <w:rPr>
          <w:b/>
          <w:bCs/>
        </w:rPr>
        <w:t>Строительство сетей наружного освещения в мкр. «Наука» (1 этап) по ул. Кащенко (от дома № 1 до дома 3 25), по ул. Воробьева (от дома № 3 до дома № 51)</w:t>
      </w:r>
    </w:p>
    <w:p w:rsidR="00163BDE" w:rsidRPr="00960F42" w:rsidRDefault="00163BDE" w:rsidP="00163BDE">
      <w:pPr>
        <w:ind w:firstLine="708"/>
        <w:jc w:val="right"/>
      </w:pPr>
      <w:r w:rsidRPr="00960F42">
        <w:t>тыс. руб.</w:t>
      </w:r>
    </w:p>
    <w:tbl>
      <w:tblPr>
        <w:tblW w:w="160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6"/>
        <w:gridCol w:w="4838"/>
        <w:gridCol w:w="5337"/>
      </w:tblGrid>
      <w:tr w:rsidR="00163BDE" w:rsidRPr="00960F42" w:rsidTr="005773B1">
        <w:trPr>
          <w:trHeight w:val="1672"/>
        </w:trPr>
        <w:tc>
          <w:tcPr>
            <w:tcW w:w="5836" w:type="dxa"/>
            <w:vMerge w:val="restart"/>
            <w:shd w:val="clear" w:color="auto" w:fill="auto"/>
            <w:noWrap/>
            <w:vAlign w:val="bottom"/>
            <w:hideMark/>
          </w:tcPr>
          <w:p w:rsidR="00163BDE" w:rsidRPr="00960F42" w:rsidRDefault="00163BDE" w:rsidP="005773B1">
            <w:pPr>
              <w:jc w:val="center"/>
            </w:pPr>
            <w:r w:rsidRPr="00960F42">
              <w:t> </w:t>
            </w:r>
          </w:p>
        </w:tc>
        <w:tc>
          <w:tcPr>
            <w:tcW w:w="4838" w:type="dxa"/>
            <w:vMerge w:val="restart"/>
            <w:shd w:val="clear" w:color="auto" w:fill="auto"/>
            <w:vAlign w:val="center"/>
            <w:hideMark/>
          </w:tcPr>
          <w:p w:rsidR="00163BDE" w:rsidRPr="00960F42" w:rsidRDefault="00163BDE" w:rsidP="005773B1">
            <w:pPr>
              <w:jc w:val="center"/>
            </w:pPr>
            <w:r w:rsidRPr="00960F42">
              <w:t>Стоимость по ПСД</w:t>
            </w:r>
            <w:r w:rsidRPr="00960F42">
              <w:br/>
              <w:t xml:space="preserve"> в ценах  3 кв. 2016 г.</w:t>
            </w:r>
          </w:p>
        </w:tc>
        <w:tc>
          <w:tcPr>
            <w:tcW w:w="5337" w:type="dxa"/>
            <w:vMerge w:val="restart"/>
            <w:shd w:val="clear" w:color="auto" w:fill="auto"/>
            <w:vAlign w:val="center"/>
            <w:hideMark/>
          </w:tcPr>
          <w:p w:rsidR="00163BDE" w:rsidRPr="00960F42" w:rsidRDefault="00626962" w:rsidP="005773B1">
            <w:pPr>
              <w:jc w:val="center"/>
            </w:pPr>
            <w:r>
              <w:t xml:space="preserve">Стоимость объекта </w:t>
            </w:r>
            <w:r>
              <w:br/>
              <w:t>в ценах 2024</w:t>
            </w:r>
            <w:r w:rsidR="00163BDE" w:rsidRPr="00960F42">
              <w:t xml:space="preserve"> года  </w:t>
            </w:r>
          </w:p>
        </w:tc>
      </w:tr>
      <w:tr w:rsidR="00163BDE" w:rsidRPr="00960F42" w:rsidTr="005773B1">
        <w:trPr>
          <w:trHeight w:val="306"/>
        </w:trPr>
        <w:tc>
          <w:tcPr>
            <w:tcW w:w="5836" w:type="dxa"/>
            <w:vMerge/>
            <w:vAlign w:val="center"/>
            <w:hideMark/>
          </w:tcPr>
          <w:p w:rsidR="00163BDE" w:rsidRPr="00960F42" w:rsidRDefault="00163BDE" w:rsidP="005773B1"/>
        </w:tc>
        <w:tc>
          <w:tcPr>
            <w:tcW w:w="4838" w:type="dxa"/>
            <w:vMerge/>
            <w:vAlign w:val="center"/>
            <w:hideMark/>
          </w:tcPr>
          <w:p w:rsidR="00163BDE" w:rsidRPr="00960F42" w:rsidRDefault="00163BDE" w:rsidP="005773B1"/>
        </w:tc>
        <w:tc>
          <w:tcPr>
            <w:tcW w:w="5337" w:type="dxa"/>
            <w:vMerge/>
            <w:vAlign w:val="center"/>
            <w:hideMark/>
          </w:tcPr>
          <w:p w:rsidR="00163BDE" w:rsidRPr="00960F42" w:rsidRDefault="00163BDE" w:rsidP="005773B1"/>
        </w:tc>
      </w:tr>
      <w:tr w:rsidR="00163BDE" w:rsidRPr="00960F42" w:rsidTr="005773B1">
        <w:trPr>
          <w:trHeight w:val="290"/>
        </w:trPr>
        <w:tc>
          <w:tcPr>
            <w:tcW w:w="5836" w:type="dxa"/>
            <w:shd w:val="clear" w:color="auto" w:fill="auto"/>
            <w:hideMark/>
          </w:tcPr>
          <w:p w:rsidR="00163BDE" w:rsidRPr="00960F42" w:rsidRDefault="00163BDE" w:rsidP="005773B1">
            <w:pPr>
              <w:jc w:val="center"/>
            </w:pPr>
            <w:r w:rsidRPr="00960F42">
              <w:t>1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163BDE" w:rsidRPr="00960F42" w:rsidRDefault="00163BDE" w:rsidP="005773B1">
            <w:pPr>
              <w:jc w:val="center"/>
            </w:pPr>
            <w:r w:rsidRPr="00960F42">
              <w:t>2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63BDE" w:rsidRPr="00960F42" w:rsidRDefault="00163BDE" w:rsidP="005773B1">
            <w:pPr>
              <w:jc w:val="center"/>
            </w:pPr>
            <w:r w:rsidRPr="00960F42">
              <w:t>3</w:t>
            </w:r>
          </w:p>
        </w:tc>
      </w:tr>
      <w:tr w:rsidR="00163BDE" w:rsidRPr="00960F42" w:rsidTr="005773B1">
        <w:trPr>
          <w:trHeight w:val="571"/>
        </w:trPr>
        <w:tc>
          <w:tcPr>
            <w:tcW w:w="5836" w:type="dxa"/>
            <w:shd w:val="clear" w:color="auto" w:fill="auto"/>
            <w:vAlign w:val="center"/>
            <w:hideMark/>
          </w:tcPr>
          <w:p w:rsidR="00163BDE" w:rsidRPr="00960F42" w:rsidRDefault="00163BDE" w:rsidP="005773B1">
            <w:pPr>
              <w:rPr>
                <w:b/>
                <w:bCs/>
              </w:rPr>
            </w:pPr>
            <w:r w:rsidRPr="00960F42">
              <w:rPr>
                <w:b/>
                <w:bCs/>
              </w:rPr>
              <w:t>Стоимость всего</w:t>
            </w:r>
          </w:p>
        </w:tc>
        <w:tc>
          <w:tcPr>
            <w:tcW w:w="4838" w:type="dxa"/>
            <w:shd w:val="clear" w:color="auto" w:fill="auto"/>
            <w:vAlign w:val="center"/>
            <w:hideMark/>
          </w:tcPr>
          <w:p w:rsidR="00163BDE" w:rsidRPr="00960F42" w:rsidRDefault="00163BDE" w:rsidP="005773B1">
            <w:pPr>
              <w:jc w:val="center"/>
              <w:rPr>
                <w:b/>
                <w:bCs/>
              </w:rPr>
            </w:pPr>
            <w:r w:rsidRPr="00960F42">
              <w:rPr>
                <w:b/>
                <w:bCs/>
              </w:rPr>
              <w:t xml:space="preserve">                                      2 695,9   </w:t>
            </w:r>
          </w:p>
        </w:tc>
        <w:tc>
          <w:tcPr>
            <w:tcW w:w="5337" w:type="dxa"/>
            <w:shd w:val="clear" w:color="auto" w:fill="auto"/>
            <w:vAlign w:val="center"/>
            <w:hideMark/>
          </w:tcPr>
          <w:p w:rsidR="00163BDE" w:rsidRPr="00960F42" w:rsidRDefault="00163BDE" w:rsidP="00626962">
            <w:pPr>
              <w:jc w:val="center"/>
              <w:rPr>
                <w:b/>
                <w:bCs/>
              </w:rPr>
            </w:pPr>
            <w:r w:rsidRPr="00960F42">
              <w:rPr>
                <w:b/>
                <w:bCs/>
              </w:rPr>
              <w:t xml:space="preserve">                                            </w:t>
            </w:r>
            <w:r w:rsidR="000C2CDC">
              <w:rPr>
                <w:b/>
                <w:bCs/>
              </w:rPr>
              <w:t>4</w:t>
            </w:r>
            <w:r w:rsidR="00626962">
              <w:rPr>
                <w:b/>
                <w:bCs/>
              </w:rPr>
              <w:t> 570,3</w:t>
            </w:r>
          </w:p>
        </w:tc>
      </w:tr>
    </w:tbl>
    <w:p w:rsidR="00163BDE" w:rsidRPr="00960F42" w:rsidRDefault="00163BDE" w:rsidP="00163BDE"/>
    <w:p w:rsidR="00163BDE" w:rsidRPr="00960F42" w:rsidRDefault="00163BDE" w:rsidP="00163BDE">
      <w:r w:rsidRPr="00960F42">
        <w:rPr>
          <w:b/>
          <w:bCs/>
        </w:rPr>
        <w:t>Примечание:</w:t>
      </w:r>
    </w:p>
    <w:p w:rsidR="00163BDE" w:rsidRPr="00960F42" w:rsidRDefault="00163BDE" w:rsidP="00163BDE">
      <w:pPr>
        <w:ind w:firstLine="708"/>
        <w:jc w:val="both"/>
      </w:pPr>
      <w:r w:rsidRPr="00960F42">
        <w:lastRenderedPageBreak/>
        <w:t xml:space="preserve">1) В столбце 3 указана стоимость с учетом индексов-дефляторов  в соответствии с распоряжением Департамента архитектуры и строительства Томской области от </w:t>
      </w:r>
      <w:r w:rsidR="00624C62" w:rsidRPr="00624C62">
        <w:rPr>
          <w:color w:val="FF0000"/>
        </w:rPr>
        <w:t>12.12.2022 № 162</w:t>
      </w:r>
      <w:r w:rsidRPr="00960F42">
        <w:t xml:space="preserve"> "Об утверждении Методических рекомендаций по определению объемов капитальных вложений на строительство, реконструкцию объектов капитального строительства и бюджетных ассигнований на капитальные ремонты, проектно-изыскательские работы, при планировании областного бюджета на 20</w:t>
      </w:r>
      <w:r w:rsidRPr="00624C62">
        <w:rPr>
          <w:color w:val="FF0000"/>
        </w:rPr>
        <w:t>2</w:t>
      </w:r>
      <w:r w:rsidR="00624C62" w:rsidRPr="00624C62">
        <w:rPr>
          <w:color w:val="FF0000"/>
        </w:rPr>
        <w:t>4</w:t>
      </w:r>
      <w:r w:rsidRPr="00960F42">
        <w:t xml:space="preserve"> год и плановый период 20</w:t>
      </w:r>
      <w:r w:rsidRPr="00624C62">
        <w:rPr>
          <w:color w:val="FF0000"/>
        </w:rPr>
        <w:t>2</w:t>
      </w:r>
      <w:r w:rsidR="00624C62" w:rsidRPr="00624C62">
        <w:rPr>
          <w:color w:val="FF0000"/>
        </w:rPr>
        <w:t>5</w:t>
      </w:r>
      <w:r w:rsidRPr="00960F42">
        <w:t xml:space="preserve"> - 20</w:t>
      </w:r>
      <w:r w:rsidRPr="00624C62">
        <w:rPr>
          <w:color w:val="FF0000"/>
        </w:rPr>
        <w:t>2</w:t>
      </w:r>
      <w:r w:rsidR="00624C62" w:rsidRPr="00624C62">
        <w:rPr>
          <w:color w:val="FF0000"/>
        </w:rPr>
        <w:t>6</w:t>
      </w:r>
      <w:r w:rsidRPr="00624C62">
        <w:rPr>
          <w:color w:val="FF0000"/>
        </w:rPr>
        <w:t xml:space="preserve"> </w:t>
      </w:r>
      <w:r w:rsidRPr="00960F42">
        <w:t>годов" (приложение 2).</w:t>
      </w:r>
    </w:p>
    <w:p w:rsidR="00163BDE" w:rsidRPr="00960F42" w:rsidRDefault="00163BDE" w:rsidP="00163BDE">
      <w:pPr>
        <w:ind w:firstLine="708"/>
        <w:jc w:val="center"/>
        <w:rPr>
          <w:b/>
          <w:bCs/>
        </w:rPr>
      </w:pPr>
    </w:p>
    <w:p w:rsidR="00163BDE" w:rsidRPr="00960F42" w:rsidRDefault="00163BDE" w:rsidP="00163BDE">
      <w:pPr>
        <w:jc w:val="center"/>
      </w:pPr>
      <w:r w:rsidRPr="00960F42">
        <w:rPr>
          <w:b/>
          <w:bCs/>
        </w:rPr>
        <w:t>РАСЧЕТ</w:t>
      </w:r>
    </w:p>
    <w:p w:rsidR="00163BDE" w:rsidRPr="00960F42" w:rsidRDefault="00163BDE" w:rsidP="00163BDE">
      <w:pPr>
        <w:tabs>
          <w:tab w:val="left" w:pos="567"/>
        </w:tabs>
        <w:autoSpaceDE w:val="0"/>
        <w:autoSpaceDN w:val="0"/>
        <w:adjustRightInd w:val="0"/>
        <w:jc w:val="center"/>
        <w:rPr>
          <w:color w:val="000000"/>
          <w:szCs w:val="18"/>
        </w:rPr>
      </w:pPr>
      <w:r w:rsidRPr="00960F42">
        <w:rPr>
          <w:b/>
          <w:bCs/>
        </w:rPr>
        <w:t>стоимости объекта</w:t>
      </w:r>
    </w:p>
    <w:p w:rsidR="004C14F3" w:rsidRPr="00960F42" w:rsidRDefault="004C14F3" w:rsidP="00163BD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960F42">
        <w:rPr>
          <w:b/>
          <w:bCs/>
        </w:rPr>
        <w:t>Строительство сетей наружного освещения аллеи, расположенной по адресу: г. Томск, от дома Иркутский тракт, 44 до пер. Курганский</w:t>
      </w:r>
    </w:p>
    <w:p w:rsidR="00163BDE" w:rsidRPr="00960F42" w:rsidRDefault="00163BDE" w:rsidP="00163BD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color w:val="000000"/>
          <w:szCs w:val="18"/>
        </w:rPr>
      </w:pPr>
      <w:r w:rsidRPr="00960F42">
        <w:t>тыс. руб.</w:t>
      </w:r>
    </w:p>
    <w:p w:rsidR="00163BDE" w:rsidRPr="00960F42" w:rsidRDefault="00163BDE" w:rsidP="00163BD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Cs w:val="18"/>
        </w:rPr>
      </w:pPr>
    </w:p>
    <w:tbl>
      <w:tblPr>
        <w:tblW w:w="160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7"/>
        <w:gridCol w:w="4848"/>
        <w:gridCol w:w="5347"/>
      </w:tblGrid>
      <w:tr w:rsidR="00163BDE" w:rsidRPr="005F1F15" w:rsidTr="005773B1">
        <w:trPr>
          <w:trHeight w:val="1784"/>
        </w:trPr>
        <w:tc>
          <w:tcPr>
            <w:tcW w:w="5847" w:type="dxa"/>
            <w:vMerge w:val="restart"/>
            <w:shd w:val="clear" w:color="auto" w:fill="auto"/>
            <w:noWrap/>
            <w:vAlign w:val="bottom"/>
            <w:hideMark/>
          </w:tcPr>
          <w:p w:rsidR="00163BDE" w:rsidRPr="00960F42" w:rsidRDefault="00163BDE" w:rsidP="005773B1">
            <w:pPr>
              <w:jc w:val="center"/>
            </w:pPr>
            <w:r w:rsidRPr="00960F42">
              <w:t> </w:t>
            </w:r>
          </w:p>
        </w:tc>
        <w:tc>
          <w:tcPr>
            <w:tcW w:w="4848" w:type="dxa"/>
            <w:vMerge w:val="restart"/>
            <w:shd w:val="clear" w:color="auto" w:fill="auto"/>
            <w:vAlign w:val="center"/>
            <w:hideMark/>
          </w:tcPr>
          <w:p w:rsidR="00163BDE" w:rsidRPr="00960F42" w:rsidRDefault="00163BDE" w:rsidP="005773B1">
            <w:pPr>
              <w:jc w:val="center"/>
            </w:pPr>
            <w:r w:rsidRPr="00960F42">
              <w:t>Стоимость по ПСД</w:t>
            </w:r>
            <w:r w:rsidRPr="00960F42">
              <w:br/>
              <w:t xml:space="preserve"> в ценах  3 кв. 2016 г.</w:t>
            </w:r>
          </w:p>
        </w:tc>
        <w:tc>
          <w:tcPr>
            <w:tcW w:w="5347" w:type="dxa"/>
            <w:vMerge w:val="restart"/>
            <w:shd w:val="clear" w:color="auto" w:fill="auto"/>
            <w:vAlign w:val="center"/>
            <w:hideMark/>
          </w:tcPr>
          <w:p w:rsidR="00163BDE" w:rsidRPr="005F1F15" w:rsidRDefault="004C14F3" w:rsidP="00265AD0">
            <w:pPr>
              <w:jc w:val="center"/>
            </w:pPr>
            <w:r w:rsidRPr="00960F42">
              <w:t>С</w:t>
            </w:r>
            <w:r w:rsidR="00163BDE" w:rsidRPr="00960F42">
              <w:t xml:space="preserve">тоимость объекта </w:t>
            </w:r>
            <w:r w:rsidR="00163BDE" w:rsidRPr="00960F42">
              <w:br/>
              <w:t>в ценах 202</w:t>
            </w:r>
            <w:r w:rsidR="00626962">
              <w:t>4</w:t>
            </w:r>
            <w:r w:rsidR="00163BDE" w:rsidRPr="00960F42">
              <w:t xml:space="preserve"> года</w:t>
            </w:r>
            <w:r w:rsidR="00163BDE" w:rsidRPr="005F1F15">
              <w:t xml:space="preserve">  </w:t>
            </w:r>
          </w:p>
        </w:tc>
      </w:tr>
      <w:tr w:rsidR="00163BDE" w:rsidRPr="005F1F15" w:rsidTr="005773B1">
        <w:trPr>
          <w:trHeight w:val="327"/>
        </w:trPr>
        <w:tc>
          <w:tcPr>
            <w:tcW w:w="5847" w:type="dxa"/>
            <w:vMerge/>
            <w:vAlign w:val="center"/>
            <w:hideMark/>
          </w:tcPr>
          <w:p w:rsidR="00163BDE" w:rsidRPr="005F1F15" w:rsidRDefault="00163BDE" w:rsidP="005773B1"/>
        </w:tc>
        <w:tc>
          <w:tcPr>
            <w:tcW w:w="4848" w:type="dxa"/>
            <w:vMerge/>
            <w:vAlign w:val="center"/>
            <w:hideMark/>
          </w:tcPr>
          <w:p w:rsidR="00163BDE" w:rsidRPr="005F1F15" w:rsidRDefault="00163BDE" w:rsidP="005773B1"/>
        </w:tc>
        <w:tc>
          <w:tcPr>
            <w:tcW w:w="5347" w:type="dxa"/>
            <w:vMerge/>
            <w:vAlign w:val="center"/>
            <w:hideMark/>
          </w:tcPr>
          <w:p w:rsidR="00163BDE" w:rsidRPr="005F1F15" w:rsidRDefault="00163BDE" w:rsidP="005773B1"/>
        </w:tc>
      </w:tr>
      <w:tr w:rsidR="00163BDE" w:rsidRPr="005F1F15" w:rsidTr="005773B1">
        <w:trPr>
          <w:trHeight w:val="309"/>
        </w:trPr>
        <w:tc>
          <w:tcPr>
            <w:tcW w:w="5847" w:type="dxa"/>
            <w:shd w:val="clear" w:color="auto" w:fill="auto"/>
            <w:hideMark/>
          </w:tcPr>
          <w:p w:rsidR="00163BDE" w:rsidRPr="005F1F15" w:rsidRDefault="00163BDE" w:rsidP="005773B1">
            <w:pPr>
              <w:jc w:val="center"/>
            </w:pPr>
            <w:r w:rsidRPr="005F1F15">
              <w:t>1</w:t>
            </w:r>
          </w:p>
        </w:tc>
        <w:tc>
          <w:tcPr>
            <w:tcW w:w="4848" w:type="dxa"/>
            <w:shd w:val="clear" w:color="auto" w:fill="auto"/>
            <w:noWrap/>
            <w:vAlign w:val="center"/>
            <w:hideMark/>
          </w:tcPr>
          <w:p w:rsidR="00163BDE" w:rsidRPr="005F1F15" w:rsidRDefault="00163BDE" w:rsidP="005773B1">
            <w:pPr>
              <w:jc w:val="center"/>
            </w:pPr>
            <w:r w:rsidRPr="005F1F15">
              <w:t>2</w:t>
            </w:r>
          </w:p>
        </w:tc>
        <w:tc>
          <w:tcPr>
            <w:tcW w:w="5347" w:type="dxa"/>
            <w:shd w:val="clear" w:color="auto" w:fill="auto"/>
            <w:noWrap/>
            <w:vAlign w:val="bottom"/>
            <w:hideMark/>
          </w:tcPr>
          <w:p w:rsidR="00163BDE" w:rsidRPr="005F1F15" w:rsidRDefault="00163BDE" w:rsidP="005773B1">
            <w:pPr>
              <w:jc w:val="center"/>
            </w:pPr>
            <w:r w:rsidRPr="005F1F15">
              <w:t>3</w:t>
            </w:r>
          </w:p>
        </w:tc>
      </w:tr>
      <w:tr w:rsidR="004A144F" w:rsidRPr="005F1F15" w:rsidTr="005773B1">
        <w:trPr>
          <w:trHeight w:val="610"/>
        </w:trPr>
        <w:tc>
          <w:tcPr>
            <w:tcW w:w="5847" w:type="dxa"/>
            <w:shd w:val="clear" w:color="auto" w:fill="auto"/>
            <w:vAlign w:val="center"/>
            <w:hideMark/>
          </w:tcPr>
          <w:p w:rsidR="004A144F" w:rsidRPr="005F1F15" w:rsidRDefault="004A144F" w:rsidP="005773B1">
            <w:pPr>
              <w:rPr>
                <w:b/>
                <w:bCs/>
              </w:rPr>
            </w:pPr>
            <w:r w:rsidRPr="005F1F15">
              <w:rPr>
                <w:b/>
                <w:bCs/>
              </w:rPr>
              <w:t>Стоимость всего</w:t>
            </w:r>
          </w:p>
        </w:tc>
        <w:tc>
          <w:tcPr>
            <w:tcW w:w="4848" w:type="dxa"/>
            <w:shd w:val="clear" w:color="auto" w:fill="auto"/>
            <w:vAlign w:val="center"/>
            <w:hideMark/>
          </w:tcPr>
          <w:p w:rsidR="004A144F" w:rsidRPr="005F1F15" w:rsidRDefault="004A144F" w:rsidP="007D00D9">
            <w:pPr>
              <w:jc w:val="center"/>
              <w:rPr>
                <w:b/>
                <w:bCs/>
              </w:rPr>
            </w:pPr>
            <w:r w:rsidRPr="005F1F15">
              <w:rPr>
                <w:b/>
                <w:bCs/>
              </w:rPr>
              <w:t xml:space="preserve">                                         453,5   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4A144F" w:rsidRPr="005F1F15" w:rsidRDefault="004A144F" w:rsidP="00626962">
            <w:pPr>
              <w:jc w:val="center"/>
              <w:rPr>
                <w:b/>
                <w:bCs/>
              </w:rPr>
            </w:pPr>
            <w:r w:rsidRPr="005F1F15">
              <w:rPr>
                <w:b/>
                <w:bCs/>
              </w:rPr>
              <w:t xml:space="preserve">                                               </w:t>
            </w:r>
            <w:r w:rsidR="00626962">
              <w:rPr>
                <w:b/>
                <w:bCs/>
              </w:rPr>
              <w:t>768,9</w:t>
            </w:r>
            <w:r w:rsidRPr="005F1F15">
              <w:rPr>
                <w:b/>
                <w:bCs/>
              </w:rPr>
              <w:t xml:space="preserve">   </w:t>
            </w:r>
          </w:p>
        </w:tc>
      </w:tr>
    </w:tbl>
    <w:p w:rsidR="00163BDE" w:rsidRPr="005F1F15" w:rsidRDefault="00163BDE" w:rsidP="00163BDE">
      <w:pPr>
        <w:rPr>
          <w:b/>
          <w:bCs/>
        </w:rPr>
      </w:pPr>
      <w:r w:rsidRPr="005F1F15">
        <w:rPr>
          <w:b/>
          <w:bCs/>
        </w:rPr>
        <w:t>Примечание:</w:t>
      </w:r>
    </w:p>
    <w:p w:rsidR="004A144F" w:rsidRPr="004A144F" w:rsidRDefault="00624C62" w:rsidP="00624C62">
      <w:pPr>
        <w:ind w:firstLine="709"/>
        <w:jc w:val="both"/>
        <w:rPr>
          <w:b/>
          <w:bCs/>
        </w:rPr>
      </w:pPr>
      <w:r w:rsidRPr="00624C62">
        <w:t xml:space="preserve">1) В столбце 3 указана стоимость с учетом индексов-дефляторов  в соответствии с распоряжением Департамента архитектуры и строительства Томской области от </w:t>
      </w:r>
      <w:r w:rsidRPr="00624C62">
        <w:rPr>
          <w:color w:val="FF0000"/>
        </w:rPr>
        <w:t>12.12.2022 № 162</w:t>
      </w:r>
      <w:r w:rsidRPr="00624C62">
        <w:t xml:space="preserve"> "Об утверждении Методических рекомендаций по определению объемов капитальных вложений на строительство, реконструкцию объектов капитального строительства и бюджетных ассигнований на капитальные ремонты, проектно-изыскательские работы, при планировании областного бюджета на 20</w:t>
      </w:r>
      <w:r w:rsidRPr="00624C62">
        <w:rPr>
          <w:color w:val="FF0000"/>
        </w:rPr>
        <w:t>24</w:t>
      </w:r>
      <w:r w:rsidRPr="00624C62">
        <w:t xml:space="preserve"> год и плановый период 20</w:t>
      </w:r>
      <w:r w:rsidRPr="00624C62">
        <w:rPr>
          <w:color w:val="FF0000"/>
        </w:rPr>
        <w:t>25</w:t>
      </w:r>
      <w:r w:rsidRPr="00624C62">
        <w:t xml:space="preserve"> - 20</w:t>
      </w:r>
      <w:r w:rsidRPr="00624C62">
        <w:rPr>
          <w:color w:val="FF0000"/>
        </w:rPr>
        <w:t xml:space="preserve">26 </w:t>
      </w:r>
      <w:r w:rsidRPr="00624C62">
        <w:t>годов" (приложение 2).</w:t>
      </w:r>
    </w:p>
    <w:p w:rsidR="00861825" w:rsidRPr="005F1F15" w:rsidRDefault="00861825" w:rsidP="00861825">
      <w:pPr>
        <w:autoSpaceDE w:val="0"/>
        <w:autoSpaceDN w:val="0"/>
        <w:adjustRightInd w:val="0"/>
        <w:ind w:firstLine="709"/>
        <w:jc w:val="both"/>
      </w:pPr>
      <w:r w:rsidRPr="005F1F15">
        <w:rPr>
          <w:color w:val="000000"/>
          <w:szCs w:val="18"/>
        </w:rPr>
        <w:t>Стоимость строительства сетей наружного освещения определена на основании сметной документации, получившей положительное заключение о проверки достоверности определения сметной стоимости с учетом применения коэффициентов (индексов), применяемых для пересчета стоимости работ в цены соответствующих лет.</w:t>
      </w:r>
      <w:r w:rsidRPr="005F1F15">
        <w:t xml:space="preserve"> </w:t>
      </w:r>
    </w:p>
    <w:p w:rsidR="003F51A1" w:rsidRDefault="003F51A1" w:rsidP="00742A21">
      <w:pPr>
        <w:autoSpaceDE w:val="0"/>
        <w:autoSpaceDN w:val="0"/>
        <w:adjustRightInd w:val="0"/>
        <w:jc w:val="both"/>
      </w:pPr>
    </w:p>
    <w:p w:rsidR="00A565D3" w:rsidRPr="00106741" w:rsidRDefault="00A565D3" w:rsidP="00A565D3">
      <w:pPr>
        <w:ind w:firstLine="720"/>
        <w:jc w:val="center"/>
        <w:rPr>
          <w:b/>
        </w:rPr>
      </w:pPr>
      <w:r w:rsidRPr="00106741">
        <w:rPr>
          <w:b/>
        </w:rPr>
        <w:t>ПЕРЕЧЕНЬ КРИТЕРИЕВ ПРИОРИТЕТНОСТИ МЕРОПРИЯТИЙ ПОДПРОГРАММЫ</w:t>
      </w:r>
    </w:p>
    <w:p w:rsidR="00A565D3" w:rsidRPr="00106741" w:rsidRDefault="00A565D3" w:rsidP="00A565D3">
      <w:pPr>
        <w:ind w:firstLine="720"/>
        <w:jc w:val="center"/>
        <w:rPr>
          <w:b/>
        </w:rPr>
      </w:pPr>
    </w:p>
    <w:p w:rsidR="00A565D3" w:rsidRPr="00106741" w:rsidRDefault="00A565D3" w:rsidP="00A565D3">
      <w:pPr>
        <w:ind w:firstLine="720"/>
        <w:jc w:val="both"/>
      </w:pPr>
      <w:r w:rsidRPr="00106741">
        <w:t xml:space="preserve">Настоящий Перечень сформирован  на основании приложения 10 к Порядку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утвержденного постановлением администрации Города Томска от 15.07.2014 № 677,  распоряжения администрации Города Томска от 14.07.2014 № р697  «Об утверждении порядка </w:t>
      </w:r>
      <w:r w:rsidRPr="00106741">
        <w:lastRenderedPageBreak/>
        <w:t>формирования перечня объектов социальной сферы, находящихся в собственности муниципального образования  «Город Томск» и подлежащих капитальному ремонту или реконструкции в очередном финансовом году и плановом периоде»:</w:t>
      </w:r>
    </w:p>
    <w:p w:rsidR="00A565D3" w:rsidRPr="00106741" w:rsidRDefault="00A565D3" w:rsidP="00A565D3">
      <w:pPr>
        <w:numPr>
          <w:ilvl w:val="0"/>
          <w:numId w:val="46"/>
        </w:numPr>
        <w:ind w:left="0" w:firstLine="709"/>
        <w:jc w:val="both"/>
        <w:rPr>
          <w:b/>
        </w:rPr>
      </w:pPr>
      <w:r w:rsidRPr="00106741">
        <w:rPr>
          <w:b/>
        </w:rPr>
        <w:t>Первый уровень приоритетности:</w:t>
      </w:r>
    </w:p>
    <w:p w:rsidR="00A565D3" w:rsidRPr="00106741" w:rsidRDefault="00A565D3" w:rsidP="00A565D3">
      <w:pPr>
        <w:ind w:firstLine="709"/>
        <w:jc w:val="both"/>
      </w:pPr>
      <w:r w:rsidRPr="00106741"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A565D3" w:rsidRDefault="00A565D3" w:rsidP="00A565D3">
      <w:pPr>
        <w:ind w:firstLine="709"/>
        <w:jc w:val="both"/>
      </w:pPr>
      <w:r w:rsidRPr="00106741">
        <w:t>Б. Объекты и мероприятия, направленные на</w:t>
      </w:r>
      <w:r>
        <w:t xml:space="preserve"> исполнение предписаний </w:t>
      </w:r>
      <w:r w:rsidRPr="00086D88">
        <w:t>(постановлений, представлений, решений) органов (должностных лиц), осуществляющих государственный надзор (контроль)</w:t>
      </w:r>
      <w:r>
        <w:t>.</w:t>
      </w:r>
    </w:p>
    <w:p w:rsidR="00A565D3" w:rsidRPr="00BC2A47" w:rsidRDefault="00A565D3" w:rsidP="00A565D3">
      <w:pPr>
        <w:ind w:firstLine="709"/>
        <w:jc w:val="both"/>
      </w:pPr>
      <w:r>
        <w:t xml:space="preserve">В. </w:t>
      </w:r>
      <w:r w:rsidRPr="00086D88">
        <w:t>Объекты и мероприятия, направленные</w:t>
      </w:r>
      <w:r>
        <w:t xml:space="preserve"> на достижение показателей национальных и региональных проектов.</w:t>
      </w:r>
    </w:p>
    <w:p w:rsidR="00A565D3" w:rsidRPr="009A2543" w:rsidRDefault="00A565D3" w:rsidP="00A565D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Г. </w:t>
      </w:r>
      <w:r w:rsidRPr="009A2543">
        <w:rPr>
          <w:color w:val="000000"/>
        </w:rPr>
        <w:t xml:space="preserve">Незавершенные объекты капитального строительства и мероприятия, неисполнение (незавершение) которых в предлагаемые сроки не позволит выполнить стратегические цели, установленные в Стратегии социально-экономического развития муниципального образования «Город Томск» до 2030 года (далее </w:t>
      </w:r>
      <w:r>
        <w:rPr>
          <w:color w:val="000000"/>
        </w:rPr>
        <w:t>–</w:t>
      </w:r>
      <w:r w:rsidRPr="009A2543">
        <w:rPr>
          <w:color w:val="000000"/>
        </w:rPr>
        <w:t xml:space="preserve"> Стратегия), и цели муниципальных программ, обеспеченные софинансированием из бюджетов вышестоящих уровней.</w:t>
      </w:r>
    </w:p>
    <w:p w:rsidR="00A565D3" w:rsidRDefault="00A565D3" w:rsidP="00A565D3">
      <w:pPr>
        <w:ind w:firstLine="709"/>
        <w:jc w:val="both"/>
      </w:pPr>
      <w:r>
        <w:t xml:space="preserve">Д. </w:t>
      </w:r>
      <w:r w:rsidRPr="009A2543">
        <w:t>Объекты и мероприятия, по которым имеются заключенные муниципальные контракты.</w:t>
      </w:r>
    </w:p>
    <w:p w:rsidR="00A565D3" w:rsidRPr="00086D88" w:rsidRDefault="00A565D3" w:rsidP="00A565D3">
      <w:pPr>
        <w:ind w:firstLine="709"/>
        <w:jc w:val="both"/>
      </w:pPr>
      <w:r>
        <w:t xml:space="preserve">Е. </w:t>
      </w:r>
      <w:r w:rsidRPr="00086D88">
        <w:t>Объекты и мероприятия, финансируемые из внебюджетных источников</w:t>
      </w:r>
      <w:r>
        <w:t xml:space="preserve">, без привлечения средств бюджета </w:t>
      </w:r>
      <w:r w:rsidRPr="009A2543">
        <w:rPr>
          <w:color w:val="000000"/>
        </w:rPr>
        <w:t>муниципального образования «Город Томск»</w:t>
      </w:r>
      <w:r>
        <w:rPr>
          <w:color w:val="000000"/>
        </w:rPr>
        <w:t xml:space="preserve"> или вышестоящих бюджетов</w:t>
      </w:r>
      <w:r w:rsidRPr="00086D88">
        <w:t>.</w:t>
      </w:r>
    </w:p>
    <w:p w:rsidR="00A565D3" w:rsidRPr="00086D88" w:rsidRDefault="00A565D3" w:rsidP="00A565D3">
      <w:pPr>
        <w:ind w:firstLine="709"/>
        <w:jc w:val="both"/>
      </w:pPr>
      <w:r>
        <w:t>Ж. Объекты и м</w:t>
      </w:r>
      <w:r w:rsidRPr="00086D88">
        <w:t>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A565D3" w:rsidRDefault="00A565D3" w:rsidP="00A565D3">
      <w:pPr>
        <w:ind w:firstLine="709"/>
        <w:jc w:val="both"/>
      </w:pPr>
      <w:r>
        <w:t xml:space="preserve">З. </w:t>
      </w:r>
      <w:r w:rsidRPr="00086D88">
        <w:t>Расходы на финансовое обеспечение деятельности органа администрации Города Томска, являющегося ответственным исполнителем муниципальной программы.</w:t>
      </w:r>
    </w:p>
    <w:p w:rsidR="00A565D3" w:rsidRPr="00086D88" w:rsidRDefault="00A565D3" w:rsidP="00A565D3">
      <w:pPr>
        <w:ind w:firstLine="709"/>
        <w:jc w:val="both"/>
      </w:pPr>
    </w:p>
    <w:p w:rsidR="00A565D3" w:rsidRPr="00086D88" w:rsidRDefault="00A565D3" w:rsidP="00A565D3">
      <w:pPr>
        <w:numPr>
          <w:ilvl w:val="0"/>
          <w:numId w:val="46"/>
        </w:numPr>
        <w:ind w:left="0" w:firstLine="709"/>
        <w:jc w:val="both"/>
        <w:rPr>
          <w:b/>
        </w:rPr>
      </w:pPr>
      <w:r w:rsidRPr="00086D88">
        <w:rPr>
          <w:b/>
        </w:rPr>
        <w:t xml:space="preserve">Второй уровень приоритетности: </w:t>
      </w:r>
    </w:p>
    <w:p w:rsidR="00A565D3" w:rsidRPr="00086D88" w:rsidRDefault="00A565D3" w:rsidP="00A565D3">
      <w:pPr>
        <w:ind w:firstLine="709"/>
        <w:jc w:val="both"/>
      </w:pPr>
      <w:r>
        <w:t xml:space="preserve">А. </w:t>
      </w:r>
      <w:r w:rsidRPr="00086D88">
        <w:t>Вновь начинаемые объекты капитального строительс</w:t>
      </w:r>
      <w:r>
        <w:t>тва, по которым имеется проектная</w:t>
      </w:r>
      <w:r w:rsidRPr="00086D88">
        <w:t xml:space="preserve"> документация и положительное заключение экспертизы </w:t>
      </w:r>
      <w:r>
        <w:t>проектной документации</w:t>
      </w:r>
      <w:r w:rsidRPr="00086D88">
        <w:t>, получено заключение о достоверности определения сметной стоимости, обеспеченные софинансированием из бюджетов вышестоящих уровней.</w:t>
      </w:r>
    </w:p>
    <w:p w:rsidR="00A565D3" w:rsidRPr="00086D88" w:rsidRDefault="00A565D3" w:rsidP="00A565D3">
      <w:pPr>
        <w:ind w:firstLine="709"/>
        <w:jc w:val="both"/>
      </w:pPr>
      <w:r>
        <w:t xml:space="preserve">Б. </w:t>
      </w:r>
      <w:r w:rsidRPr="00086D88">
        <w:t xml:space="preserve">Объекты и мероприятия, </w:t>
      </w:r>
      <w:r>
        <w:t xml:space="preserve">реализация которых </w:t>
      </w:r>
      <w:r w:rsidRPr="00086D88">
        <w:t>финансируе</w:t>
      </w:r>
      <w:r>
        <w:t xml:space="preserve">тся </w:t>
      </w:r>
      <w:r w:rsidRPr="00086D88">
        <w:t xml:space="preserve">из </w:t>
      </w:r>
      <w:r>
        <w:t xml:space="preserve">бюджета </w:t>
      </w:r>
      <w:r w:rsidRPr="009A2543">
        <w:rPr>
          <w:color w:val="000000"/>
        </w:rPr>
        <w:t>муниципального образования «Город Томск»</w:t>
      </w:r>
      <w:r>
        <w:rPr>
          <w:color w:val="000000"/>
        </w:rPr>
        <w:t xml:space="preserve"> и (или) вышестоящих бюджетов и</w:t>
      </w:r>
      <w:r w:rsidRPr="00086D88">
        <w:t xml:space="preserve"> внебюджетных источников</w:t>
      </w:r>
      <w:r>
        <w:t xml:space="preserve"> (софинансирование из </w:t>
      </w:r>
      <w:r w:rsidRPr="00086D88">
        <w:t>внебюджетных источников</w:t>
      </w:r>
      <w:r>
        <w:t>)</w:t>
      </w:r>
      <w:r w:rsidRPr="00086D88">
        <w:t>.</w:t>
      </w:r>
    </w:p>
    <w:p w:rsidR="00A565D3" w:rsidRPr="00DE753C" w:rsidRDefault="00A565D3" w:rsidP="00A565D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 xml:space="preserve">В. </w:t>
      </w:r>
      <w:r w:rsidRPr="00086D88">
        <w:t xml:space="preserve">Мероприятия, реализация которых определена в рамках протокольных поручений </w:t>
      </w:r>
      <w:r>
        <w:t xml:space="preserve">по итогам совещаний с участием </w:t>
      </w:r>
      <w:r w:rsidRPr="00086D88">
        <w:t>Мэра Города Томска</w:t>
      </w:r>
      <w:r>
        <w:t>,</w:t>
      </w:r>
      <w:r w:rsidRPr="00086D88">
        <w:t xml:space="preserve"> </w:t>
      </w:r>
      <w:r>
        <w:t>протокольных поручений</w:t>
      </w:r>
      <w:r w:rsidRPr="00086D88">
        <w:t xml:space="preserve"> </w:t>
      </w:r>
      <w:r>
        <w:t>заместителей Мэра Города Томска, решений комитетов Думы Города Томска и </w:t>
      </w:r>
      <w:r>
        <w:rPr>
          <w:lang w:eastAsia="en-US"/>
        </w:rPr>
        <w:t>Согласительной комиссии для рассмотрения проекта бюджета муниципального образования «Город Томск».</w:t>
      </w:r>
    </w:p>
    <w:p w:rsidR="00A565D3" w:rsidRPr="00DE753C" w:rsidRDefault="00A565D3" w:rsidP="00A565D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A565D3" w:rsidRPr="00086D88" w:rsidRDefault="00A565D3" w:rsidP="00A565D3">
      <w:pPr>
        <w:numPr>
          <w:ilvl w:val="0"/>
          <w:numId w:val="46"/>
        </w:numPr>
        <w:ind w:left="0" w:firstLine="709"/>
        <w:jc w:val="both"/>
        <w:rPr>
          <w:b/>
          <w:bCs/>
        </w:rPr>
      </w:pPr>
      <w:r w:rsidRPr="00086D88">
        <w:rPr>
          <w:b/>
          <w:bCs/>
        </w:rPr>
        <w:t>Третий уровень приоритетности:</w:t>
      </w:r>
    </w:p>
    <w:p w:rsidR="00A565D3" w:rsidRDefault="00A565D3" w:rsidP="00A565D3">
      <w:pPr>
        <w:ind w:firstLine="709"/>
        <w:jc w:val="both"/>
      </w:pPr>
      <w:r>
        <w:t xml:space="preserve">А. </w:t>
      </w:r>
      <w:r w:rsidRPr="00086D88">
        <w:t>Объекты и мероприятия, не</w:t>
      </w:r>
      <w:r>
        <w:t xml:space="preserve"> </w:t>
      </w:r>
      <w:r w:rsidRPr="00086D88">
        <w:t>обеспеченные софинансированием из бюджетов вышестоящих уровней.</w:t>
      </w:r>
    </w:p>
    <w:p w:rsidR="00A565D3" w:rsidRPr="00086D88" w:rsidRDefault="00A565D3" w:rsidP="00A565D3">
      <w:pPr>
        <w:ind w:firstLine="709"/>
        <w:jc w:val="both"/>
      </w:pPr>
      <w:r>
        <w:t xml:space="preserve">Б. </w:t>
      </w:r>
      <w:r w:rsidRPr="00086D88">
        <w:t xml:space="preserve">Объекты, по которым необходимо разработать </w:t>
      </w:r>
      <w:r>
        <w:t>проектную документацию</w:t>
      </w:r>
      <w:r w:rsidRPr="00086D88">
        <w:t>.</w:t>
      </w:r>
    </w:p>
    <w:p w:rsidR="00A565D3" w:rsidRPr="00086D88" w:rsidRDefault="00A565D3" w:rsidP="00A565D3">
      <w:pPr>
        <w:ind w:firstLine="709"/>
        <w:jc w:val="both"/>
      </w:pPr>
      <w:r>
        <w:t xml:space="preserve">В. </w:t>
      </w:r>
      <w:r w:rsidRPr="00086D88">
        <w:t xml:space="preserve">Вновь начинаемые объекты капитального строительства, по которым имеется </w:t>
      </w:r>
      <w:r>
        <w:t>проектная</w:t>
      </w:r>
      <w:r w:rsidRPr="00086D88">
        <w:t xml:space="preserve">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</w:t>
      </w:r>
      <w:r>
        <w:t xml:space="preserve"> </w:t>
      </w:r>
      <w:r w:rsidRPr="00086D88">
        <w:t xml:space="preserve">обеспеченные софинансированием из бюджетов вышестоящих уровней. </w:t>
      </w:r>
    </w:p>
    <w:p w:rsidR="00A565D3" w:rsidRDefault="00A565D3" w:rsidP="00A565D3">
      <w:pPr>
        <w:autoSpaceDE w:val="0"/>
        <w:autoSpaceDN w:val="0"/>
        <w:adjustRightInd w:val="0"/>
        <w:jc w:val="both"/>
      </w:pPr>
      <w:r>
        <w:t xml:space="preserve">Г. </w:t>
      </w:r>
      <w:r w:rsidRPr="00086D88">
        <w:t>Иные объекты и мероприятия.</w:t>
      </w:r>
    </w:p>
    <w:p w:rsidR="00A565D3" w:rsidRPr="005F1F15" w:rsidRDefault="00A565D3" w:rsidP="00A565D3">
      <w:pPr>
        <w:autoSpaceDE w:val="0"/>
        <w:autoSpaceDN w:val="0"/>
        <w:adjustRightInd w:val="0"/>
        <w:jc w:val="both"/>
      </w:pPr>
    </w:p>
    <w:p w:rsidR="003B4405" w:rsidRPr="005F1F15" w:rsidRDefault="003B4405" w:rsidP="003B4405">
      <w:pPr>
        <w:ind w:firstLine="540"/>
        <w:jc w:val="center"/>
      </w:pPr>
      <w:r w:rsidRPr="005F1F15">
        <w:rPr>
          <w:lang w:val="en-US"/>
        </w:rPr>
        <w:t>V</w:t>
      </w:r>
      <w:r w:rsidRPr="005F1F15">
        <w:t>. МЕХАНИЗМЫ УПРАВЛЕНИЯ И КОНТРОЛЯ ПОДПРОГРАММОЙ</w:t>
      </w:r>
    </w:p>
    <w:p w:rsidR="003B4405" w:rsidRPr="005F1F15" w:rsidRDefault="003B4405" w:rsidP="003B4405">
      <w:pPr>
        <w:ind w:firstLine="540"/>
        <w:jc w:val="center"/>
      </w:pPr>
      <w:r w:rsidRPr="005F1F15">
        <w:t>«Обеспечение наружного освещения</w:t>
      </w:r>
      <w:r w:rsidR="00BA05FA" w:rsidRPr="005F1F15">
        <w:t xml:space="preserve">» </w:t>
      </w:r>
    </w:p>
    <w:p w:rsidR="003B4405" w:rsidRPr="005F1F15" w:rsidRDefault="003B4405" w:rsidP="003B4405">
      <w:pPr>
        <w:ind w:firstLine="540"/>
        <w:jc w:val="center"/>
        <w:rPr>
          <w:szCs w:val="26"/>
        </w:rPr>
      </w:pPr>
    </w:p>
    <w:p w:rsidR="003F09EF" w:rsidRPr="00106741" w:rsidRDefault="003B4405" w:rsidP="003F09EF">
      <w:pPr>
        <w:ind w:firstLine="567"/>
        <w:jc w:val="both"/>
      </w:pPr>
      <w:r w:rsidRPr="005F1F15">
        <w:tab/>
      </w:r>
      <w:r w:rsidR="00744869" w:rsidRPr="00106741">
        <w:t xml:space="preserve">Руководство и текущее управление реализацией Подпрограммы осуществляет </w:t>
      </w:r>
      <w:r w:rsidR="00EA7B83" w:rsidRPr="00106741">
        <w:t xml:space="preserve">департамент </w:t>
      </w:r>
      <w:r w:rsidR="00744869" w:rsidRPr="00106741">
        <w:t>дорожной деятельности</w:t>
      </w:r>
      <w:r w:rsidR="00EA7B83" w:rsidRPr="00106741">
        <w:t xml:space="preserve"> и</w:t>
      </w:r>
      <w:r w:rsidR="00744869" w:rsidRPr="00106741">
        <w:t xml:space="preserve"> благоустройства администрации Города Томска </w:t>
      </w:r>
      <w:r w:rsidR="003F09EF" w:rsidRPr="00106741">
        <w:t xml:space="preserve">(комитет </w:t>
      </w:r>
      <w:r w:rsidR="00E17D31" w:rsidRPr="00106741">
        <w:t xml:space="preserve">дорожной деятельности и </w:t>
      </w:r>
      <w:r w:rsidR="003F09EF" w:rsidRPr="00106741">
        <w:t>благоустройств</w:t>
      </w:r>
      <w:r w:rsidR="00E17D31" w:rsidRPr="00106741">
        <w:t>а, отдел благоустройства</w:t>
      </w:r>
      <w:r w:rsidR="003F09EF" w:rsidRPr="00106741">
        <w:t>).</w:t>
      </w:r>
    </w:p>
    <w:p w:rsidR="003B4405" w:rsidRPr="00106741" w:rsidRDefault="003B4405" w:rsidP="003F09EF">
      <w:pPr>
        <w:ind w:firstLine="567"/>
        <w:jc w:val="both"/>
      </w:pPr>
      <w:r w:rsidRPr="00106741">
        <w:t xml:space="preserve">Текущий контроль и мониторинг реализации Подпрограммы осуществляется постоянно в течение всего периода реализации </w:t>
      </w:r>
      <w:r w:rsidR="001F256A" w:rsidRPr="00106741">
        <w:t>подпрограммы</w:t>
      </w:r>
      <w:r w:rsidR="00BA05FA" w:rsidRPr="00106741">
        <w:t xml:space="preserve"> «</w:t>
      </w:r>
      <w:r w:rsidR="001F256A" w:rsidRPr="00106741">
        <w:t>Обеспечение наружного освещения</w:t>
      </w:r>
      <w:r w:rsidR="00BA05FA" w:rsidRPr="00106741">
        <w:t xml:space="preserve">» </w:t>
      </w:r>
      <w:r w:rsidR="00460B0D">
        <w:t>д</w:t>
      </w:r>
      <w:r w:rsidR="00460B0D" w:rsidRPr="00460B0D">
        <w:t>епартамент</w:t>
      </w:r>
      <w:r w:rsidR="00460B0D">
        <w:t>ом</w:t>
      </w:r>
      <w:r w:rsidR="00460B0D" w:rsidRPr="00460B0D">
        <w:t xml:space="preserve"> капитального строительства администрации Города Томска</w:t>
      </w:r>
      <w:r w:rsidR="00460B0D">
        <w:rPr>
          <w:sz w:val="20"/>
          <w:szCs w:val="20"/>
        </w:rPr>
        <w:t xml:space="preserve"> и </w:t>
      </w:r>
      <w:r w:rsidRPr="00106741">
        <w:t xml:space="preserve">департаментом </w:t>
      </w:r>
      <w:r w:rsidR="001F256A" w:rsidRPr="00106741">
        <w:t>дорожной деятельности и благоустройства администрации Города Томска</w:t>
      </w:r>
      <w:r w:rsidRPr="00106741">
        <w:t>, с привлечением юридических и физических лиц, отбор которых осуществляется в установленном действующем законодательством и муниципальными правовыми актами муниципального образования</w:t>
      </w:r>
      <w:r w:rsidR="00BA05FA" w:rsidRPr="00106741">
        <w:t xml:space="preserve"> «</w:t>
      </w:r>
      <w:r w:rsidRPr="00106741">
        <w:t>Город Томск</w:t>
      </w:r>
      <w:r w:rsidR="00BA05FA" w:rsidRPr="00106741">
        <w:t xml:space="preserve">» </w:t>
      </w:r>
      <w:r w:rsidRPr="00106741">
        <w:t>порядке.</w:t>
      </w:r>
    </w:p>
    <w:p w:rsidR="003B4405" w:rsidRPr="00106741" w:rsidRDefault="00610553" w:rsidP="003B440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  <w:r w:rsidRPr="00106741">
        <w:t>Соисполнители</w:t>
      </w:r>
      <w:r w:rsidR="003B4405" w:rsidRPr="00106741">
        <w:t xml:space="preserve"> Подпрограммы</w:t>
      </w:r>
      <w:r w:rsidR="00F95A15" w:rsidRPr="00106741">
        <w:t xml:space="preserve"> </w:t>
      </w:r>
      <w:r w:rsidR="00F01DAC" w:rsidRPr="00106741">
        <w:t>(</w:t>
      </w:r>
      <w:r w:rsidR="003B4405" w:rsidRPr="00106741">
        <w:t xml:space="preserve">департамент капитального строительства администрации Города Томска) ежегодно в срок до 25 января года, следующего за отчетным, представляет в </w:t>
      </w:r>
      <w:r w:rsidR="00EA7B83" w:rsidRPr="00106741">
        <w:t>департамент дорожной деятельности и благоустройства администрации Города Томска</w:t>
      </w:r>
      <w:r w:rsidR="003B4405" w:rsidRPr="00106741">
        <w:t xml:space="preserve"> (</w:t>
      </w:r>
      <w:r w:rsidR="00C762E2" w:rsidRPr="00106741">
        <w:t>комитет дорожной деятельности и благоустройства</w:t>
      </w:r>
      <w:r w:rsidR="003B4405" w:rsidRPr="00106741">
        <w:t>) отчеты о реализации мероприятий  Подпрограммы, по итогам отчетного года – по форме, аналогичной приложени</w:t>
      </w:r>
      <w:r w:rsidR="00F01DAC" w:rsidRPr="00106741">
        <w:t>ям</w:t>
      </w:r>
      <w:r w:rsidR="003B4405" w:rsidRPr="00106741">
        <w:t xml:space="preserve"> 8</w:t>
      </w:r>
      <w:r w:rsidR="00625813" w:rsidRPr="00106741">
        <w:t>, 8.1</w:t>
      </w:r>
      <w:r w:rsidR="003B4405" w:rsidRPr="00106741">
        <w:t xml:space="preserve"> к Порядку принятия решений о разработке муниципальных программ муниципального образования</w:t>
      </w:r>
      <w:r w:rsidR="00BA05FA" w:rsidRPr="00106741">
        <w:t xml:space="preserve"> «</w:t>
      </w:r>
      <w:r w:rsidR="003B4405" w:rsidRPr="00106741">
        <w:t xml:space="preserve">Город Томск», их </w:t>
      </w:r>
      <w:r w:rsidR="00407052" w:rsidRPr="00106741">
        <w:t>формирования, реализации, корректировки, мониторинга и контроля</w:t>
      </w:r>
      <w:r w:rsidR="003B4405" w:rsidRPr="00106741">
        <w:t>, утвержденного постановлением администрации Города Томска от 15.07.2014 №677.</w:t>
      </w:r>
      <w:r w:rsidR="003C1B0C" w:rsidRPr="00106741">
        <w:t xml:space="preserve"> </w:t>
      </w:r>
    </w:p>
    <w:p w:rsidR="00610553" w:rsidRPr="00106741" w:rsidRDefault="003B4405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06741">
        <w:rPr>
          <w:rFonts w:ascii="Times New Roman" w:hAnsi="Times New Roman"/>
          <w:sz w:val="24"/>
          <w:szCs w:val="24"/>
        </w:rPr>
        <w:t>Ответственность за реализацию Подпрограммы, достижение показателей цели и задач, внесение изменений нес</w:t>
      </w:r>
      <w:r w:rsidR="00610553" w:rsidRPr="00106741">
        <w:rPr>
          <w:rFonts w:ascii="Times New Roman" w:hAnsi="Times New Roman"/>
          <w:sz w:val="24"/>
          <w:szCs w:val="24"/>
        </w:rPr>
        <w:t>у</w:t>
      </w:r>
      <w:r w:rsidRPr="00106741">
        <w:rPr>
          <w:rFonts w:ascii="Times New Roman" w:hAnsi="Times New Roman"/>
          <w:sz w:val="24"/>
          <w:szCs w:val="24"/>
        </w:rPr>
        <w:t>т</w:t>
      </w:r>
      <w:r w:rsidR="00610553" w:rsidRPr="00106741">
        <w:rPr>
          <w:rFonts w:ascii="Times New Roman" w:hAnsi="Times New Roman"/>
          <w:sz w:val="24"/>
          <w:szCs w:val="24"/>
        </w:rPr>
        <w:t xml:space="preserve"> </w:t>
      </w:r>
      <w:r w:rsidRPr="00106741">
        <w:rPr>
          <w:rFonts w:ascii="Times New Roman" w:hAnsi="Times New Roman"/>
          <w:sz w:val="24"/>
          <w:szCs w:val="24"/>
        </w:rPr>
        <w:t xml:space="preserve">– </w:t>
      </w:r>
      <w:r w:rsidR="00EA7B83" w:rsidRPr="00106741">
        <w:rPr>
          <w:rFonts w:ascii="Times New Roman" w:hAnsi="Times New Roman"/>
          <w:sz w:val="24"/>
          <w:szCs w:val="24"/>
        </w:rPr>
        <w:t xml:space="preserve">департамент дорожной деятельности и благоустройства администрации Города Томска </w:t>
      </w:r>
      <w:r w:rsidRPr="00106741">
        <w:rPr>
          <w:rFonts w:ascii="Times New Roman" w:hAnsi="Times New Roman"/>
          <w:sz w:val="24"/>
          <w:szCs w:val="24"/>
        </w:rPr>
        <w:t xml:space="preserve">(комитет </w:t>
      </w:r>
      <w:r w:rsidR="00C762E2" w:rsidRPr="00106741">
        <w:rPr>
          <w:rFonts w:ascii="Times New Roman" w:hAnsi="Times New Roman"/>
          <w:sz w:val="24"/>
          <w:szCs w:val="24"/>
        </w:rPr>
        <w:t xml:space="preserve">дорожной деятельности и </w:t>
      </w:r>
      <w:r w:rsidRPr="00106741">
        <w:rPr>
          <w:rFonts w:ascii="Times New Roman" w:hAnsi="Times New Roman"/>
          <w:sz w:val="24"/>
          <w:szCs w:val="24"/>
        </w:rPr>
        <w:t>благоустройств</w:t>
      </w:r>
      <w:r w:rsidR="00C762E2" w:rsidRPr="00106741">
        <w:rPr>
          <w:rFonts w:ascii="Times New Roman" w:hAnsi="Times New Roman"/>
          <w:sz w:val="24"/>
          <w:szCs w:val="24"/>
        </w:rPr>
        <w:t>а</w:t>
      </w:r>
      <w:r w:rsidR="00610553" w:rsidRPr="00106741">
        <w:rPr>
          <w:rFonts w:ascii="Times New Roman" w:hAnsi="Times New Roman"/>
          <w:sz w:val="24"/>
          <w:szCs w:val="24"/>
        </w:rPr>
        <w:t>), департамент капитального строительства администрации Города Томска, в том числе, в разрезе задач и мероприятий.</w:t>
      </w:r>
    </w:p>
    <w:p w:rsidR="00F95A15" w:rsidRPr="00106741" w:rsidRDefault="00F95A15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06741">
        <w:rPr>
          <w:rFonts w:ascii="Times New Roman" w:hAnsi="Times New Roman"/>
          <w:sz w:val="24"/>
          <w:szCs w:val="24"/>
          <w:u w:val="single"/>
        </w:rPr>
        <w:t>Департамент дорожной деятельности и благоустройства администрации Города Томска:</w:t>
      </w:r>
    </w:p>
    <w:p w:rsidR="00212BE8" w:rsidRDefault="00F95A15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06741">
        <w:rPr>
          <w:rFonts w:ascii="Times New Roman" w:hAnsi="Times New Roman"/>
          <w:sz w:val="24"/>
          <w:szCs w:val="24"/>
        </w:rPr>
        <w:t>Мероприятие 1.1.</w:t>
      </w:r>
      <w:r w:rsidR="00BA05FA" w:rsidRPr="00106741">
        <w:rPr>
          <w:rFonts w:ascii="Times New Roman" w:hAnsi="Times New Roman"/>
          <w:sz w:val="24"/>
          <w:szCs w:val="24"/>
        </w:rPr>
        <w:t xml:space="preserve"> «</w:t>
      </w:r>
      <w:r w:rsidRPr="00106741">
        <w:rPr>
          <w:rFonts w:ascii="Times New Roman" w:hAnsi="Times New Roman"/>
          <w:sz w:val="24"/>
          <w:szCs w:val="24"/>
        </w:rPr>
        <w:t>Содержание и техническое обслуживание объектов уличного освещения (в т.ч. светоточек, дополнительно подключенных к сетям наружного освещения)</w:t>
      </w:r>
      <w:r w:rsidR="00212BE8" w:rsidRPr="00212BE8">
        <w:rPr>
          <w:rFonts w:ascii="Times New Roman" w:hAnsi="Times New Roman"/>
          <w:sz w:val="24"/>
          <w:szCs w:val="24"/>
        </w:rPr>
        <w:t xml:space="preserve"> </w:t>
      </w:r>
      <w:r w:rsidR="00212BE8">
        <w:rPr>
          <w:rFonts w:ascii="Times New Roman" w:hAnsi="Times New Roman"/>
          <w:sz w:val="24"/>
          <w:szCs w:val="24"/>
        </w:rPr>
        <w:t>в том числе:</w:t>
      </w:r>
    </w:p>
    <w:p w:rsidR="00212BE8" w:rsidRPr="00960F42" w:rsidRDefault="00212BE8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1.1.1 Мероприятие по закупке энергетических ресурсов;</w:t>
      </w:r>
    </w:p>
    <w:p w:rsidR="00F95A15" w:rsidRPr="00960F42" w:rsidRDefault="00F95A15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1.2.</w:t>
      </w:r>
      <w:r w:rsidR="00BA05FA" w:rsidRPr="00960F42">
        <w:rPr>
          <w:rFonts w:ascii="Times New Roman" w:hAnsi="Times New Roman"/>
          <w:sz w:val="24"/>
          <w:szCs w:val="24"/>
        </w:rPr>
        <w:t xml:space="preserve"> «</w:t>
      </w:r>
      <w:r w:rsidR="00DC6DD0" w:rsidRPr="00960F42">
        <w:rPr>
          <w:rFonts w:ascii="Times New Roman" w:hAnsi="Times New Roman"/>
          <w:sz w:val="24"/>
          <w:szCs w:val="24"/>
        </w:rPr>
        <w:t>Установка и подключение осветительных приборов на территории муниципального образования «Город Томск»</w:t>
      </w:r>
      <w:r w:rsidR="00C36DDB" w:rsidRPr="00960F42">
        <w:rPr>
          <w:rFonts w:ascii="Times New Roman" w:hAnsi="Times New Roman"/>
          <w:sz w:val="24"/>
          <w:szCs w:val="24"/>
        </w:rPr>
        <w:t>»;</w:t>
      </w:r>
    </w:p>
    <w:p w:rsidR="00C36DDB" w:rsidRPr="00960F42" w:rsidRDefault="00C36DDB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1.3. «</w:t>
      </w:r>
      <w:r w:rsidR="00DC6DD0" w:rsidRPr="00960F42">
        <w:rPr>
          <w:rFonts w:ascii="Times New Roman" w:hAnsi="Times New Roman"/>
          <w:sz w:val="24"/>
          <w:szCs w:val="24"/>
        </w:rPr>
        <w:t>Приобретение и установка праздничной иллюминации на территории МО «Город Томск»</w:t>
      </w:r>
      <w:r w:rsidRPr="00960F42">
        <w:rPr>
          <w:rFonts w:ascii="Times New Roman" w:hAnsi="Times New Roman"/>
          <w:sz w:val="24"/>
          <w:szCs w:val="24"/>
        </w:rPr>
        <w:t>».</w:t>
      </w:r>
    </w:p>
    <w:p w:rsidR="00F95A15" w:rsidRPr="00960F42" w:rsidRDefault="00F95A15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60F42">
        <w:rPr>
          <w:rFonts w:ascii="Times New Roman" w:hAnsi="Times New Roman"/>
          <w:sz w:val="24"/>
          <w:szCs w:val="24"/>
          <w:u w:val="single"/>
        </w:rPr>
        <w:t>Департамент капитального строительства администрации Города Томска:</w:t>
      </w:r>
    </w:p>
    <w:p w:rsidR="00F95A15" w:rsidRPr="00960F42" w:rsidRDefault="00F95A15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2.1.</w:t>
      </w:r>
      <w:r w:rsidR="00BA05FA" w:rsidRPr="00960F42">
        <w:rPr>
          <w:rFonts w:ascii="Times New Roman" w:hAnsi="Times New Roman"/>
          <w:sz w:val="24"/>
          <w:szCs w:val="24"/>
        </w:rPr>
        <w:t xml:space="preserve"> </w:t>
      </w:r>
      <w:r w:rsidR="00265AD0" w:rsidRPr="00960F42">
        <w:rPr>
          <w:rFonts w:ascii="Times New Roman" w:hAnsi="Times New Roman"/>
          <w:sz w:val="24"/>
          <w:szCs w:val="24"/>
        </w:rPr>
        <w:t>«Строительство сетей наружного освещения в мкр. Наука (I этап) по ул. Кащенко (от дома № 1 до дома № 25), по ул. Воробьева (от дома № 3 до дома № 51)»</w:t>
      </w:r>
    </w:p>
    <w:p w:rsidR="00265AD0" w:rsidRPr="00960F42" w:rsidRDefault="00F95A15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2.2.</w:t>
      </w:r>
      <w:r w:rsidR="00BA05FA" w:rsidRPr="00960F42">
        <w:rPr>
          <w:rFonts w:ascii="Times New Roman" w:hAnsi="Times New Roman"/>
          <w:sz w:val="24"/>
          <w:szCs w:val="24"/>
        </w:rPr>
        <w:t xml:space="preserve"> </w:t>
      </w:r>
      <w:r w:rsidR="00265AD0" w:rsidRPr="00960F42">
        <w:rPr>
          <w:rFonts w:ascii="Times New Roman" w:hAnsi="Times New Roman"/>
          <w:sz w:val="24"/>
          <w:szCs w:val="24"/>
        </w:rPr>
        <w:t>«Строительство сетей наружного освещения в мкр. Наука (II этап) по ул. Кучина (от дома ул. Братьев Троновых, 24 до дома по ул. Кучина, 83)»</w:t>
      </w:r>
    </w:p>
    <w:p w:rsidR="00265AD0" w:rsidRPr="00960F42" w:rsidRDefault="00F95A15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2.3.</w:t>
      </w:r>
      <w:r w:rsidR="00BA05FA" w:rsidRPr="00960F42">
        <w:rPr>
          <w:rFonts w:ascii="Times New Roman" w:hAnsi="Times New Roman"/>
          <w:sz w:val="24"/>
          <w:szCs w:val="24"/>
        </w:rPr>
        <w:t xml:space="preserve"> </w:t>
      </w:r>
      <w:r w:rsidR="00265AD0" w:rsidRPr="00960F42">
        <w:rPr>
          <w:rFonts w:ascii="Times New Roman" w:hAnsi="Times New Roman"/>
          <w:sz w:val="24"/>
          <w:szCs w:val="24"/>
        </w:rPr>
        <w:t>«</w:t>
      </w:r>
      <w:r w:rsidR="008E21A8" w:rsidRPr="00960F42">
        <w:rPr>
          <w:rFonts w:ascii="Times New Roman" w:hAnsi="Times New Roman"/>
          <w:sz w:val="24"/>
          <w:szCs w:val="24"/>
        </w:rPr>
        <w:t>Строительство сетей наружного освещения в мкр. Наука (II этап) по ул. Стрельникова (от дома № 72 до дома № 48)</w:t>
      </w:r>
      <w:r w:rsidR="00265AD0" w:rsidRPr="00960F42">
        <w:rPr>
          <w:rFonts w:ascii="Times New Roman" w:hAnsi="Times New Roman"/>
          <w:sz w:val="24"/>
          <w:szCs w:val="24"/>
        </w:rPr>
        <w:t>»</w:t>
      </w:r>
    </w:p>
    <w:p w:rsidR="00265AD0" w:rsidRPr="00960F42" w:rsidRDefault="00DF5491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 xml:space="preserve">Мероприятие 2.4. </w:t>
      </w:r>
      <w:r w:rsidR="00265AD0" w:rsidRPr="00960F42">
        <w:rPr>
          <w:rFonts w:ascii="Times New Roman" w:hAnsi="Times New Roman"/>
          <w:sz w:val="24"/>
          <w:szCs w:val="24"/>
        </w:rPr>
        <w:t>«Строительство сетей наружного освещения аллеи, расположенной по адресу: г. Томск, от дома Иркутский тракт, 44 до пер. Курганский»</w:t>
      </w:r>
    </w:p>
    <w:p w:rsidR="00F95A15" w:rsidRPr="00960F42" w:rsidRDefault="00F95A15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2.</w:t>
      </w:r>
      <w:r w:rsidR="00DF5491" w:rsidRPr="00960F42">
        <w:rPr>
          <w:rFonts w:ascii="Times New Roman" w:hAnsi="Times New Roman"/>
          <w:sz w:val="24"/>
          <w:szCs w:val="24"/>
        </w:rPr>
        <w:t>5</w:t>
      </w:r>
      <w:r w:rsidRPr="00960F42">
        <w:rPr>
          <w:rFonts w:ascii="Times New Roman" w:hAnsi="Times New Roman"/>
          <w:sz w:val="24"/>
          <w:szCs w:val="24"/>
        </w:rPr>
        <w:t>.</w:t>
      </w:r>
      <w:r w:rsidR="00BA05FA" w:rsidRPr="00960F42">
        <w:rPr>
          <w:rFonts w:ascii="Times New Roman" w:hAnsi="Times New Roman"/>
          <w:sz w:val="24"/>
          <w:szCs w:val="24"/>
        </w:rPr>
        <w:t xml:space="preserve"> </w:t>
      </w:r>
      <w:r w:rsidR="00265AD0" w:rsidRPr="00960F42">
        <w:rPr>
          <w:rFonts w:ascii="Times New Roman" w:hAnsi="Times New Roman"/>
          <w:sz w:val="24"/>
          <w:szCs w:val="24"/>
        </w:rPr>
        <w:t>«Строительство сетей наружного освещения по ул. Большакова (от дома № 1 до дома № 75)»</w:t>
      </w:r>
    </w:p>
    <w:p w:rsidR="00DB3927" w:rsidRPr="00960F42" w:rsidRDefault="00DA2B2B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2.6</w:t>
      </w:r>
      <w:r w:rsidR="00DB3927" w:rsidRPr="00960F42">
        <w:rPr>
          <w:rFonts w:ascii="Times New Roman" w:hAnsi="Times New Roman"/>
          <w:sz w:val="24"/>
          <w:szCs w:val="24"/>
        </w:rPr>
        <w:t>. «</w:t>
      </w:r>
      <w:r w:rsidR="00265AD0" w:rsidRPr="00960F42">
        <w:rPr>
          <w:rFonts w:ascii="Times New Roman" w:hAnsi="Times New Roman"/>
          <w:sz w:val="24"/>
          <w:szCs w:val="24"/>
        </w:rPr>
        <w:t>Строительство сетей наружного освещения по ул. Нарочанская, ул. Преображенская, ул. Олимпийская</w:t>
      </w:r>
      <w:r w:rsidR="00DB3927" w:rsidRPr="00960F42">
        <w:rPr>
          <w:rFonts w:ascii="Times New Roman" w:hAnsi="Times New Roman"/>
          <w:sz w:val="24"/>
          <w:szCs w:val="24"/>
        </w:rPr>
        <w:t>»</w:t>
      </w:r>
    </w:p>
    <w:p w:rsidR="00DB3927" w:rsidRPr="00106741" w:rsidRDefault="00DA2B2B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2.7</w:t>
      </w:r>
      <w:r w:rsidR="00DB3927" w:rsidRPr="00960F42">
        <w:rPr>
          <w:rFonts w:ascii="Times New Roman" w:hAnsi="Times New Roman"/>
          <w:sz w:val="24"/>
          <w:szCs w:val="24"/>
        </w:rPr>
        <w:t>. «</w:t>
      </w:r>
      <w:r w:rsidR="00265AD0" w:rsidRPr="00960F42">
        <w:rPr>
          <w:rFonts w:ascii="Times New Roman" w:hAnsi="Times New Roman"/>
          <w:sz w:val="24"/>
          <w:szCs w:val="24"/>
        </w:rPr>
        <w:t>Строительство сетей наружного освещения по ул. Вавилова, ул. Королёва, ул. 30 Лет Победы</w:t>
      </w:r>
      <w:r w:rsidR="00DB3927" w:rsidRPr="00960F42">
        <w:rPr>
          <w:rFonts w:ascii="Times New Roman" w:hAnsi="Times New Roman"/>
          <w:sz w:val="24"/>
          <w:szCs w:val="24"/>
        </w:rPr>
        <w:t>»</w:t>
      </w:r>
    </w:p>
    <w:p w:rsidR="00DB3927" w:rsidRPr="00106741" w:rsidRDefault="00DA2B2B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2.8</w:t>
      </w:r>
      <w:r w:rsidR="00DB3927" w:rsidRPr="00106741">
        <w:rPr>
          <w:rFonts w:ascii="Times New Roman" w:hAnsi="Times New Roman"/>
          <w:sz w:val="24"/>
          <w:szCs w:val="24"/>
        </w:rPr>
        <w:t>. «</w:t>
      </w:r>
      <w:r w:rsidR="00265AD0" w:rsidRPr="00265AD0">
        <w:rPr>
          <w:rFonts w:ascii="Times New Roman" w:hAnsi="Times New Roman"/>
          <w:sz w:val="24"/>
          <w:szCs w:val="24"/>
        </w:rPr>
        <w:t>Строительство сетей наружного освещения в пос. Заварзино</w:t>
      </w:r>
      <w:r w:rsidR="00D53389">
        <w:rPr>
          <w:rFonts w:ascii="Times New Roman" w:hAnsi="Times New Roman"/>
          <w:sz w:val="24"/>
          <w:szCs w:val="24"/>
        </w:rPr>
        <w:t>»</w:t>
      </w:r>
    </w:p>
    <w:p w:rsidR="00DB3927" w:rsidRPr="00106741" w:rsidRDefault="00DA2B2B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Мероприятие 2.9</w:t>
      </w:r>
      <w:r w:rsidR="00DB3927" w:rsidRPr="00106741">
        <w:rPr>
          <w:rFonts w:ascii="Times New Roman" w:hAnsi="Times New Roman"/>
          <w:sz w:val="24"/>
          <w:szCs w:val="24"/>
        </w:rPr>
        <w:t>. «</w:t>
      </w:r>
      <w:r w:rsidR="00265AD0" w:rsidRPr="00265AD0">
        <w:rPr>
          <w:rFonts w:ascii="Times New Roman" w:hAnsi="Times New Roman"/>
          <w:sz w:val="24"/>
          <w:szCs w:val="24"/>
        </w:rPr>
        <w:t>Строительство сетей наружного освещения в пос. Родионово по ул. Заварзинская, ул. Российская, ул. 1000 лет Руси, ул. Доброслободская</w:t>
      </w:r>
      <w:r w:rsidR="00DB3927" w:rsidRPr="00106741">
        <w:rPr>
          <w:rFonts w:ascii="Times New Roman" w:hAnsi="Times New Roman"/>
          <w:sz w:val="24"/>
          <w:szCs w:val="24"/>
        </w:rPr>
        <w:t>»</w:t>
      </w:r>
    </w:p>
    <w:p w:rsidR="00DB3927" w:rsidRPr="00106741" w:rsidRDefault="00DB3927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06741">
        <w:rPr>
          <w:rFonts w:ascii="Times New Roman" w:hAnsi="Times New Roman"/>
          <w:sz w:val="24"/>
          <w:szCs w:val="24"/>
        </w:rPr>
        <w:t>Мероприятие 2.</w:t>
      </w:r>
      <w:r w:rsidR="00DA2B2B">
        <w:rPr>
          <w:rFonts w:ascii="Times New Roman" w:hAnsi="Times New Roman"/>
          <w:sz w:val="24"/>
          <w:szCs w:val="24"/>
        </w:rPr>
        <w:t>10.</w:t>
      </w:r>
      <w:r w:rsidRPr="00106741">
        <w:rPr>
          <w:rFonts w:ascii="Times New Roman" w:hAnsi="Times New Roman"/>
          <w:sz w:val="24"/>
          <w:szCs w:val="24"/>
        </w:rPr>
        <w:t xml:space="preserve"> «</w:t>
      </w:r>
      <w:r w:rsidR="00265AD0" w:rsidRPr="00265AD0">
        <w:rPr>
          <w:rFonts w:ascii="Times New Roman" w:hAnsi="Times New Roman"/>
          <w:sz w:val="24"/>
          <w:szCs w:val="24"/>
        </w:rPr>
        <w:t>Строительство сетей наружного освещения вокруг парка «Томских ученых» и детской площадки по ул. А. Сахарова, 36</w:t>
      </w:r>
      <w:r w:rsidRPr="00106741">
        <w:rPr>
          <w:rFonts w:ascii="Times New Roman" w:hAnsi="Times New Roman"/>
          <w:sz w:val="24"/>
          <w:szCs w:val="24"/>
        </w:rPr>
        <w:t>»</w:t>
      </w:r>
    </w:p>
    <w:p w:rsidR="00163BDE" w:rsidRPr="00106741" w:rsidRDefault="00163BDE" w:rsidP="00DB3927">
      <w:pPr>
        <w:jc w:val="both"/>
      </w:pPr>
    </w:p>
    <w:p w:rsidR="003B4405" w:rsidRPr="00106741" w:rsidRDefault="003B4405" w:rsidP="003B4405">
      <w:pPr>
        <w:ind w:firstLine="540"/>
        <w:jc w:val="both"/>
      </w:pPr>
      <w:r w:rsidRPr="00106741">
        <w:t>В случае внесения изменений в Подпрограмму</w:t>
      </w:r>
      <w:r w:rsidR="00BA05FA" w:rsidRPr="00106741">
        <w:t xml:space="preserve"> «</w:t>
      </w:r>
      <w:r w:rsidRPr="00106741">
        <w:t>Обеспечение наружного освещения», затрагивающих содержание муниципальной программы</w:t>
      </w:r>
      <w:r w:rsidR="00BA05FA" w:rsidRPr="00106741">
        <w:t xml:space="preserve"> «</w:t>
      </w:r>
      <w:r w:rsidR="001F256A" w:rsidRPr="00106741">
        <w:t>Развитие дорожного хозяйства</w:t>
      </w:r>
      <w:r w:rsidR="00BA05FA" w:rsidRPr="00106741">
        <w:t xml:space="preserve">» </w:t>
      </w:r>
      <w:r w:rsidR="001F256A" w:rsidRPr="00106741">
        <w:t>на 20</w:t>
      </w:r>
      <w:r w:rsidR="00A01544" w:rsidRPr="00106741">
        <w:t>22</w:t>
      </w:r>
      <w:r w:rsidR="001F256A" w:rsidRPr="00106741">
        <w:t>-20</w:t>
      </w:r>
      <w:r w:rsidR="00A01544" w:rsidRPr="00106741">
        <w:t>30</w:t>
      </w:r>
      <w:r w:rsidR="001F256A" w:rsidRPr="00106741">
        <w:t xml:space="preserve"> годы</w:t>
      </w:r>
      <w:r w:rsidR="00BA05FA" w:rsidRPr="00106741">
        <w:t xml:space="preserve"> </w:t>
      </w:r>
      <w:r w:rsidRPr="00106741">
        <w:t>в целом, ответственный исполнитель данной Подпрограммы формирует проект изменений в части муниципальной программы и Подпрограммы.</w:t>
      </w:r>
      <w:r w:rsidR="00A66DFF" w:rsidRPr="00106741">
        <w:t xml:space="preserve"> Соисполнитель</w:t>
      </w:r>
      <w:r w:rsidR="00A1192F" w:rsidRPr="00106741">
        <w:t xml:space="preserve"> Подпрограммы (департамент капитального строительства администр</w:t>
      </w:r>
      <w:r w:rsidR="00A66DFF" w:rsidRPr="00106741">
        <w:t>ации Города Томска) предоставляе</w:t>
      </w:r>
      <w:r w:rsidR="00A1192F" w:rsidRPr="00106741">
        <w:t>т информацию в департамент дорожной деятельности и благоустройства администрации Города Томска для корректировки Подпрограммы в сроки</w:t>
      </w:r>
      <w:r w:rsidR="00E27413" w:rsidRPr="00106741">
        <w:t>,</w:t>
      </w:r>
      <w:r w:rsidR="00A1192F" w:rsidRPr="00106741">
        <w:t xml:space="preserve"> установленные ответственным исполнителем.</w:t>
      </w:r>
    </w:p>
    <w:p w:rsidR="00F95A15" w:rsidRPr="00106741" w:rsidRDefault="00F95A15" w:rsidP="003B4405">
      <w:pPr>
        <w:ind w:firstLine="540"/>
        <w:jc w:val="both"/>
      </w:pPr>
      <w:r w:rsidRPr="00106741">
        <w:t>Финансирование мероприятий подпрограммы осуществляется за счет средств бюджета муниципального образования</w:t>
      </w:r>
      <w:r w:rsidR="00BA05FA" w:rsidRPr="00106741">
        <w:t xml:space="preserve"> «</w:t>
      </w:r>
      <w:r w:rsidRPr="00106741">
        <w:t>Город Томск». Объем</w:t>
      </w:r>
      <w:r w:rsidR="00A66DFF" w:rsidRPr="00106741">
        <w:t>ы финансирования в период с 2025</w:t>
      </w:r>
      <w:r w:rsidRPr="00106741">
        <w:t xml:space="preserve"> по 20</w:t>
      </w:r>
      <w:r w:rsidR="00A01544" w:rsidRPr="00106741">
        <w:t>30</w:t>
      </w:r>
      <w:r w:rsidRPr="00106741">
        <w:t xml:space="preserve"> годы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</w:t>
      </w:r>
      <w:r w:rsidR="00BA05FA" w:rsidRPr="00106741">
        <w:t xml:space="preserve"> «</w:t>
      </w:r>
      <w:r w:rsidRPr="00106741">
        <w:t>Город Томск». Экономические расчеты распределения средств при планировании мероприятий производятся в соответствии с Градостроительным кодексом РФ, Федеральным законом от 23.11.2009 № 261-ФЗ</w:t>
      </w:r>
      <w:r w:rsidR="00BA05FA" w:rsidRPr="00106741">
        <w:t xml:space="preserve"> «</w:t>
      </w:r>
      <w:r w:rsidRPr="00106741">
        <w:t xml:space="preserve">Об энергосбережении и о повышении </w:t>
      </w:r>
      <w:r w:rsidR="009B014A" w:rsidRPr="00106741">
        <w:t>энергетической эффективности,</w:t>
      </w:r>
      <w:r w:rsidRPr="00106741">
        <w:t xml:space="preserve"> и о внесении изменений в отдельные законодательные акты Российской Федерации», СНиП 23-05-95</w:t>
      </w:r>
      <w:r w:rsidR="00BA05FA" w:rsidRPr="00106741">
        <w:t xml:space="preserve"> «</w:t>
      </w:r>
      <w:r w:rsidRPr="00106741">
        <w:t>Естественное и искусственное освещение», СНиП 2.07.01-89</w:t>
      </w:r>
      <w:r w:rsidR="00BA05FA" w:rsidRPr="00106741">
        <w:t xml:space="preserve"> «</w:t>
      </w:r>
      <w:r w:rsidRPr="00106741">
        <w:t>Градостроительство. Планировка и застройка городских и сельских поселений</w:t>
      </w:r>
      <w:r w:rsidR="00A1192F" w:rsidRPr="00106741">
        <w:t>»</w:t>
      </w:r>
      <w:r w:rsidRPr="00106741">
        <w:t>.</w:t>
      </w:r>
    </w:p>
    <w:p w:rsidR="000944E1" w:rsidRDefault="000944E1"/>
    <w:p w:rsidR="00773A00" w:rsidRDefault="00773A00"/>
    <w:p w:rsidR="00773A00" w:rsidRDefault="00773A00"/>
    <w:p w:rsidR="00773A00" w:rsidRDefault="00773A00"/>
    <w:p w:rsidR="00624C62" w:rsidRDefault="00624C62"/>
    <w:p w:rsidR="00624C62" w:rsidRDefault="00624C62"/>
    <w:p w:rsidR="00624C62" w:rsidRDefault="00624C62"/>
    <w:p w:rsidR="00624C62" w:rsidRDefault="00624C62"/>
    <w:p w:rsidR="00624C62" w:rsidRDefault="00624C62"/>
    <w:p w:rsidR="00624C62" w:rsidRDefault="00624C62"/>
    <w:p w:rsidR="00624C62" w:rsidRDefault="00624C62"/>
    <w:p w:rsidR="00624C62" w:rsidRDefault="00624C62"/>
    <w:p w:rsidR="00624C62" w:rsidRDefault="00624C62"/>
    <w:p w:rsidR="00624C62" w:rsidRDefault="00624C62"/>
    <w:p w:rsidR="00557982" w:rsidRDefault="00557982"/>
    <w:p w:rsidR="00557982" w:rsidRDefault="00557982"/>
    <w:p w:rsidR="00557982" w:rsidRDefault="00557982"/>
    <w:p w:rsidR="00557982" w:rsidRDefault="00557982"/>
    <w:p w:rsidR="00557982" w:rsidRDefault="00557982"/>
    <w:p w:rsidR="00624C62" w:rsidRDefault="00624C62"/>
    <w:p w:rsidR="00B3267D" w:rsidRPr="00106741" w:rsidRDefault="00B3267D" w:rsidP="00B3267D">
      <w:pPr>
        <w:ind w:left="180"/>
        <w:jc w:val="right"/>
        <w:rPr>
          <w:sz w:val="20"/>
          <w:szCs w:val="20"/>
        </w:rPr>
      </w:pPr>
      <w:r w:rsidRPr="00106741">
        <w:rPr>
          <w:sz w:val="20"/>
          <w:szCs w:val="20"/>
        </w:rPr>
        <w:lastRenderedPageBreak/>
        <w:t>Приложение 1 к Подпрограмме</w:t>
      </w:r>
    </w:p>
    <w:p w:rsidR="00B3267D" w:rsidRPr="005F1F15" w:rsidRDefault="00B3267D" w:rsidP="00B3267D">
      <w:pPr>
        <w:ind w:left="180"/>
        <w:jc w:val="right"/>
        <w:rPr>
          <w:sz w:val="20"/>
          <w:szCs w:val="20"/>
        </w:rPr>
      </w:pPr>
      <w:r w:rsidRPr="00106741">
        <w:rPr>
          <w:sz w:val="20"/>
          <w:szCs w:val="20"/>
        </w:rPr>
        <w:t>«Обеспечение наружного освещения</w:t>
      </w:r>
      <w:r w:rsidR="00BA05FA" w:rsidRPr="00106741">
        <w:rPr>
          <w:sz w:val="20"/>
          <w:szCs w:val="20"/>
        </w:rPr>
        <w:t>»</w:t>
      </w:r>
      <w:r w:rsidR="00BA05FA" w:rsidRPr="005F1F15">
        <w:rPr>
          <w:sz w:val="20"/>
          <w:szCs w:val="20"/>
        </w:rPr>
        <w:t xml:space="preserve"> </w:t>
      </w:r>
    </w:p>
    <w:p w:rsidR="00B3267D" w:rsidRPr="005F1F15" w:rsidRDefault="00B3267D" w:rsidP="00B3267D">
      <w:pPr>
        <w:ind w:left="180"/>
        <w:jc w:val="right"/>
        <w:rPr>
          <w:sz w:val="20"/>
          <w:szCs w:val="20"/>
        </w:rPr>
      </w:pPr>
    </w:p>
    <w:p w:rsidR="00B3267D" w:rsidRPr="005F1F15" w:rsidRDefault="00B3267D" w:rsidP="00B3267D">
      <w:pPr>
        <w:ind w:left="180"/>
        <w:jc w:val="center"/>
      </w:pPr>
      <w:r w:rsidRPr="005F1F15">
        <w:t>ПОКАЗАТЕЛИ ЦЕЛИ, ЗАДАЧ, МЕРОПРИЯТИЙ ПОДПРОГРАММЫ</w:t>
      </w:r>
    </w:p>
    <w:p w:rsidR="00B3267D" w:rsidRPr="005F1F15" w:rsidRDefault="00B61C5D" w:rsidP="00B61C5D">
      <w:pPr>
        <w:tabs>
          <w:tab w:val="center" w:pos="7900"/>
          <w:tab w:val="left" w:pos="11704"/>
          <w:tab w:val="left" w:pos="15480"/>
        </w:tabs>
        <w:ind w:right="44"/>
      </w:pPr>
      <w:r w:rsidRPr="005F1F15">
        <w:tab/>
      </w:r>
      <w:r w:rsidR="00B3267D" w:rsidRPr="005F1F15">
        <w:t>«Обеспечение наружного освещения</w:t>
      </w:r>
      <w:r w:rsidR="00BA05FA" w:rsidRPr="005F1F15">
        <w:t xml:space="preserve">» </w:t>
      </w:r>
    </w:p>
    <w:p w:rsidR="009B35DA" w:rsidRPr="005F1F15" w:rsidRDefault="009B35DA" w:rsidP="00B3267D">
      <w:pPr>
        <w:tabs>
          <w:tab w:val="left" w:pos="15480"/>
        </w:tabs>
        <w:ind w:right="44"/>
        <w:jc w:val="center"/>
      </w:pPr>
    </w:p>
    <w:tbl>
      <w:tblPr>
        <w:tblW w:w="16179" w:type="dxa"/>
        <w:tblInd w:w="89" w:type="dxa"/>
        <w:tblLayout w:type="fixed"/>
        <w:tblLook w:val="04A0"/>
      </w:tblPr>
      <w:tblGrid>
        <w:gridCol w:w="585"/>
        <w:gridCol w:w="1557"/>
        <w:gridCol w:w="1414"/>
        <w:gridCol w:w="708"/>
        <w:gridCol w:w="708"/>
        <w:gridCol w:w="707"/>
        <w:gridCol w:w="10500"/>
      </w:tblGrid>
      <w:tr w:rsidR="00A01544" w:rsidRPr="005F1F15" w:rsidTr="00106741">
        <w:trPr>
          <w:trHeight w:val="3812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Цель, задачи и мероприятия подпрограммы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Метод сбора информации о достижении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D425F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 xml:space="preserve">Фактическое значение показателей на момент разработки подпрограммы 2017 год 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Плановые значения показателей по годам реализации</w:t>
            </w:r>
            <w:r w:rsidRPr="005F1F15">
              <w:rPr>
                <w:color w:val="000000"/>
                <w:sz w:val="20"/>
                <w:szCs w:val="20"/>
              </w:rPr>
              <w:br/>
              <w:t xml:space="preserve"> подпрограммы</w:t>
            </w:r>
          </w:p>
        </w:tc>
      </w:tr>
    </w:tbl>
    <w:p w:rsidR="00A01544" w:rsidRPr="005F1F15" w:rsidRDefault="00A01544"/>
    <w:tbl>
      <w:tblPr>
        <w:tblW w:w="16309" w:type="dxa"/>
        <w:tblInd w:w="89" w:type="dxa"/>
        <w:tblLayout w:type="fixed"/>
        <w:tblLook w:val="04A0"/>
      </w:tblPr>
      <w:tblGrid>
        <w:gridCol w:w="585"/>
        <w:gridCol w:w="1549"/>
        <w:gridCol w:w="8"/>
        <w:gridCol w:w="1399"/>
        <w:gridCol w:w="15"/>
        <w:gridCol w:w="694"/>
        <w:gridCol w:w="14"/>
        <w:gridCol w:w="717"/>
        <w:gridCol w:w="576"/>
        <w:gridCol w:w="14"/>
        <w:gridCol w:w="563"/>
        <w:gridCol w:w="29"/>
        <w:gridCol w:w="538"/>
        <w:gridCol w:w="29"/>
        <w:gridCol w:w="538"/>
        <w:gridCol w:w="29"/>
        <w:gridCol w:w="519"/>
        <w:gridCol w:w="561"/>
        <w:gridCol w:w="713"/>
        <w:gridCol w:w="538"/>
        <w:gridCol w:w="15"/>
        <w:gridCol w:w="697"/>
        <w:gridCol w:w="15"/>
        <w:gridCol w:w="549"/>
        <w:gridCol w:w="15"/>
        <w:gridCol w:w="582"/>
        <w:gridCol w:w="563"/>
        <w:gridCol w:w="567"/>
        <w:gridCol w:w="568"/>
        <w:gridCol w:w="709"/>
        <w:gridCol w:w="567"/>
        <w:gridCol w:w="712"/>
        <w:gridCol w:w="566"/>
        <w:gridCol w:w="541"/>
        <w:gridCol w:w="15"/>
      </w:tblGrid>
      <w:tr w:rsidR="00A01544" w:rsidRPr="005F1F15" w:rsidTr="00C36DDB">
        <w:trPr>
          <w:trHeight w:val="300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2030</w:t>
            </w:r>
          </w:p>
        </w:tc>
      </w:tr>
      <w:tr w:rsidR="00A01544" w:rsidRPr="005F1F15" w:rsidTr="00C36DDB">
        <w:trPr>
          <w:cantSplit/>
          <w:trHeight w:val="3079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A01544" w:rsidRPr="005F1F15" w:rsidTr="00A0154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32</w:t>
            </w:r>
          </w:p>
        </w:tc>
      </w:tr>
      <w:tr w:rsidR="00A01544" w:rsidRPr="005F1F15" w:rsidTr="00106741">
        <w:trPr>
          <w:cantSplit/>
          <w:trHeight w:val="177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44" w:rsidRPr="005F1F15" w:rsidRDefault="00A01544" w:rsidP="00BC0B0D">
            <w:pPr>
              <w:jc w:val="center"/>
              <w:rPr>
                <w:color w:val="000000"/>
                <w:sz w:val="16"/>
                <w:szCs w:val="18"/>
              </w:rPr>
            </w:pPr>
            <w:r w:rsidRPr="005F1F15">
              <w:rPr>
                <w:color w:val="000000"/>
                <w:sz w:val="16"/>
                <w:szCs w:val="18"/>
              </w:rPr>
              <w:lastRenderedPageBreak/>
              <w:t>1.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177BE6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Цель подпрограммы: Повышение качества и комфортности инфраструктуры городской среды посредством обеспечения уличного освещения и повышения эффективности установок наружного освещения на территории муниципального образования «Город Томск»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1. Снижение ДТП в темное время суток (по отношению к прошлому году), %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CD7D59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Периодическая, бухгалтерская и финансовая отчетность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44" w:rsidRPr="005F1F15" w:rsidRDefault="00A01544" w:rsidP="00BC0B0D">
            <w:pPr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 xml:space="preserve">ДДДиБ &lt;3&gt;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106741" w:rsidP="00E62BB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62BB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106741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106741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87E2F" w:rsidRDefault="004A144F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587E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87E2F" w:rsidRDefault="004A144F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587E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1544" w:rsidRPr="005F1F15" w:rsidTr="00106741">
        <w:trPr>
          <w:cantSplit/>
          <w:trHeight w:val="12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 xml:space="preserve">2. Доля протяженности освещенных частей улиц, проездов, набережных в их общей протяженности, % </w:t>
            </w:r>
            <w:r w:rsidRPr="005F1F15">
              <w:rPr>
                <w:color w:val="000000"/>
                <w:sz w:val="18"/>
                <w:szCs w:val="18"/>
                <w:vertAlign w:val="superscript"/>
              </w:rPr>
              <w:t>&lt;1&gt;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1067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62BB2" w:rsidP="00E84D8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4A144F" w:rsidRDefault="004A144F" w:rsidP="00106741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78.4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01544" w:rsidRPr="005F1F15" w:rsidTr="00847498">
        <w:trPr>
          <w:cantSplit/>
          <w:trHeight w:val="19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44" w:rsidRPr="005F1F15" w:rsidRDefault="00A01544" w:rsidP="00BC0B0D">
            <w:pPr>
              <w:jc w:val="center"/>
              <w:rPr>
                <w:color w:val="000000"/>
                <w:sz w:val="16"/>
                <w:szCs w:val="22"/>
              </w:rPr>
            </w:pPr>
            <w:r w:rsidRPr="005F1F15">
              <w:rPr>
                <w:color w:val="000000"/>
                <w:sz w:val="16"/>
                <w:szCs w:val="22"/>
              </w:rPr>
              <w:lastRenderedPageBreak/>
              <w:t>1.1.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Задача 1 подпрограммы: Обеспечение функционирования сетей наружного освещения города Томска в соответствии с нормативными требованиями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1. Доля функционирующих ламп светильников наружного освещения, %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44" w:rsidRPr="005F1F15" w:rsidRDefault="00A01544" w:rsidP="00BC0B0D">
            <w:pPr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ДДДиБ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47498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47498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47498" w:rsidP="0084749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4A144F" w:rsidRDefault="004A144F" w:rsidP="00847498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01544" w:rsidRPr="005F1F15" w:rsidTr="00847498">
        <w:trPr>
          <w:cantSplit/>
          <w:trHeight w:val="1680"/>
        </w:trPr>
        <w:tc>
          <w:tcPr>
            <w:tcW w:w="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44" w:rsidRPr="005F1F15" w:rsidRDefault="00A01544" w:rsidP="006E0C43">
            <w:pPr>
              <w:jc w:val="center"/>
              <w:rPr>
                <w:color w:val="000000"/>
                <w:sz w:val="16"/>
                <w:szCs w:val="22"/>
              </w:rPr>
            </w:pPr>
            <w:r w:rsidRPr="005F1F15">
              <w:rPr>
                <w:color w:val="000000"/>
                <w:sz w:val="16"/>
                <w:szCs w:val="22"/>
              </w:rPr>
              <w:t>1.1.1.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Содержание и техническое обслуживание объектов уличного освещения (в т.ч. светоточек, дополнительно подключенных к сетям наружного освещения)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Количество объектов уличного освещения (в т.ч. светоточек, дополнительно подключенных к сетям наружного освещения), шт.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24 888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272073" w:rsidP="00FC7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</w:t>
            </w:r>
            <w:r w:rsidR="00FC7E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E72D47" w:rsidRDefault="009B5C81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72D47"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E0C98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E0C98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1965FC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1965FC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26 295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557982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26 274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4A144F" w:rsidRDefault="00557982" w:rsidP="00847498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26 274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557982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26 274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557982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26 274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DC7419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C71E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DC7419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C71E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DC7419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DC7419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01544" w:rsidRPr="005F1F15" w:rsidTr="00847498">
        <w:trPr>
          <w:cantSplit/>
          <w:trHeight w:val="1680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44" w:rsidRPr="005F1F15" w:rsidRDefault="00A01544" w:rsidP="006E0C43">
            <w:pPr>
              <w:jc w:val="center"/>
              <w:rPr>
                <w:color w:val="000000"/>
                <w:sz w:val="16"/>
                <w:szCs w:val="22"/>
              </w:rPr>
            </w:pPr>
          </w:p>
        </w:tc>
        <w:tc>
          <w:tcPr>
            <w:tcW w:w="155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626A09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Площадь земельного участка, за которую производится арендная плата за пользование, кв.м.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E72D47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72D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01544" w:rsidRPr="005F1F15" w:rsidTr="00847498">
        <w:trPr>
          <w:cantSplit/>
          <w:trHeight w:val="16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44" w:rsidRPr="005F1F15" w:rsidRDefault="00A01544" w:rsidP="0051725E">
            <w:pPr>
              <w:jc w:val="center"/>
              <w:rPr>
                <w:color w:val="000000"/>
                <w:sz w:val="16"/>
                <w:szCs w:val="22"/>
              </w:rPr>
            </w:pPr>
            <w:r w:rsidRPr="005F1F15">
              <w:rPr>
                <w:color w:val="000000"/>
                <w:sz w:val="16"/>
                <w:szCs w:val="22"/>
              </w:rPr>
              <w:lastRenderedPageBreak/>
              <w:t>1.1.2.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51725E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Установка и подключение осветительных приборов на территории муниципального образования «Город Томск»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5172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 xml:space="preserve">Доля установленных и подключенных осветительных приборов на территории муниципального образования «Город Томск» в срок, % </w:t>
            </w:r>
            <w:r w:rsidRPr="005F1F15">
              <w:rPr>
                <w:sz w:val="18"/>
                <w:szCs w:val="18"/>
                <w:vertAlign w:val="superscript"/>
              </w:rPr>
              <w:t>&lt;2&gt;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544" w:rsidRPr="005F1F15" w:rsidRDefault="00A01544" w:rsidP="005172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51725E">
            <w:pPr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ДДДиБ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47498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47498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47498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4A144F" w:rsidRDefault="004A144F" w:rsidP="00847498">
            <w:pPr>
              <w:ind w:left="113" w:right="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C71E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01544" w:rsidRPr="005F1F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C71E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01544" w:rsidRPr="005F1F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C71E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01544" w:rsidRPr="005F1F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556B" w:rsidRPr="005F1F15" w:rsidTr="004A144F">
        <w:trPr>
          <w:cantSplit/>
          <w:trHeight w:val="16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6B" w:rsidRPr="005F1F15" w:rsidRDefault="00AC556B" w:rsidP="0051725E">
            <w:pPr>
              <w:jc w:val="center"/>
              <w:rPr>
                <w:color w:val="000000"/>
                <w:sz w:val="16"/>
                <w:szCs w:val="22"/>
              </w:rPr>
            </w:pPr>
            <w:r w:rsidRPr="005F1F15">
              <w:rPr>
                <w:color w:val="000000"/>
                <w:sz w:val="16"/>
                <w:szCs w:val="22"/>
              </w:rPr>
              <w:t>1.1.3.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6B" w:rsidRPr="005F1F15" w:rsidRDefault="00AC556B" w:rsidP="001E4A45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 xml:space="preserve">Приобретение и установка праздничной иллюминации на территории </w:t>
            </w:r>
            <w:r w:rsidR="001E4A45">
              <w:rPr>
                <w:color w:val="000000"/>
                <w:sz w:val="18"/>
                <w:szCs w:val="18"/>
              </w:rPr>
              <w:t>муниципального образования</w:t>
            </w:r>
            <w:r w:rsidRPr="005F1F15">
              <w:rPr>
                <w:color w:val="000000"/>
                <w:sz w:val="18"/>
                <w:szCs w:val="18"/>
              </w:rPr>
              <w:t xml:space="preserve"> «Город Томск»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6B" w:rsidRPr="005F1F15" w:rsidRDefault="00AC556B" w:rsidP="001E4A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 xml:space="preserve">Количество приобретенной праздничной иллюминации на территории </w:t>
            </w:r>
            <w:r w:rsidR="001E4A45">
              <w:rPr>
                <w:color w:val="000000"/>
                <w:sz w:val="18"/>
                <w:szCs w:val="18"/>
              </w:rPr>
              <w:t>муниципального образования</w:t>
            </w:r>
            <w:r w:rsidRPr="005F1F15">
              <w:rPr>
                <w:color w:val="000000"/>
                <w:sz w:val="18"/>
                <w:szCs w:val="18"/>
              </w:rPr>
              <w:t xml:space="preserve"> «Город Томск», шт.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56B" w:rsidRPr="005F1F15" w:rsidRDefault="00AC556B" w:rsidP="005172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6B" w:rsidRPr="005F1F15" w:rsidRDefault="00AC556B" w:rsidP="0051725E">
            <w:pPr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ДДДиБ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9B5C81" w:rsidRDefault="00E62DFF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9B5C81" w:rsidRDefault="009B5C81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6168D1" w:rsidRDefault="006168D1" w:rsidP="00847498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BA7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8E0C98" w:rsidRDefault="00631436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F621A5" w:rsidRDefault="00F621A5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8E0C98" w:rsidRDefault="008E0C98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F621A5" w:rsidRDefault="00F621A5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8E0C98" w:rsidRDefault="008E0C98" w:rsidP="004A144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F621A5" w:rsidRDefault="00F621A5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6B" w:rsidRPr="005F1F15" w:rsidRDefault="00AC556B" w:rsidP="00847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6168D1" w:rsidRDefault="006168D1" w:rsidP="00847498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BA7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6B" w:rsidRPr="005F1F15" w:rsidRDefault="00AC556B" w:rsidP="00847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6168D1" w:rsidRDefault="006168D1" w:rsidP="00847498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BA7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6B" w:rsidRPr="005F1F15" w:rsidRDefault="00AC556B" w:rsidP="00847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6168D1" w:rsidRDefault="006168D1" w:rsidP="00847498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BA7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6B" w:rsidRPr="005F1F15" w:rsidRDefault="00AC556B" w:rsidP="00847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6168D1" w:rsidRDefault="006168D1" w:rsidP="00847498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BA7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6B" w:rsidRPr="005F1F15" w:rsidRDefault="00AC556B" w:rsidP="00847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56B" w:rsidRPr="005F1F15" w:rsidTr="00847498">
        <w:trPr>
          <w:cantSplit/>
          <w:trHeight w:val="16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6B" w:rsidRPr="005F1F15" w:rsidRDefault="00AC556B" w:rsidP="00BC0B0D">
            <w:pPr>
              <w:jc w:val="center"/>
              <w:rPr>
                <w:color w:val="000000"/>
                <w:sz w:val="16"/>
                <w:szCs w:val="22"/>
              </w:rPr>
            </w:pPr>
            <w:r w:rsidRPr="005F1F15">
              <w:rPr>
                <w:color w:val="000000"/>
                <w:sz w:val="16"/>
                <w:szCs w:val="22"/>
              </w:rPr>
              <w:t>2.1.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6B" w:rsidRPr="005F1F15" w:rsidRDefault="00AC556B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 xml:space="preserve">Задача 2 подпрограммы: Развитие сетей наружного освещения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6B" w:rsidRPr="005F1F15" w:rsidRDefault="00AC556B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1. Протяженность построенных сетей наружного освещения, муниципального образования «Город Томск», км.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B" w:rsidRPr="005F1F15" w:rsidRDefault="00AC556B" w:rsidP="00BC0B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6B" w:rsidRPr="005F1F15" w:rsidRDefault="00AC556B" w:rsidP="00BC0B0D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ДКС &lt;4&gt;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2703FA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2703FA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2703FA" w:rsidP="0084749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624C62" w:rsidRDefault="008A7E4C" w:rsidP="00624C62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2,178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556B" w:rsidRPr="005F1F15" w:rsidTr="00E62BB2">
        <w:trPr>
          <w:cantSplit/>
          <w:trHeight w:val="175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6B" w:rsidRPr="005F1F15" w:rsidRDefault="00AC556B" w:rsidP="001A1271">
            <w:pPr>
              <w:jc w:val="center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56B" w:rsidRPr="005F1F15" w:rsidRDefault="008E21A8" w:rsidP="000A05F7">
            <w:pPr>
              <w:rPr>
                <w:sz w:val="20"/>
                <w:szCs w:val="20"/>
              </w:rPr>
            </w:pPr>
            <w:r w:rsidRPr="008E21A8">
              <w:rPr>
                <w:sz w:val="20"/>
                <w:szCs w:val="20"/>
              </w:rPr>
              <w:t>Строительство сетей наружного освещения в мкр. Наука (I этап) по ул. Кащенко (от дома № 1 до дома № 25), по ул. Воробьева (от дома № 3 до дома № 51)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6B" w:rsidRPr="005F1F15" w:rsidRDefault="00AC556B" w:rsidP="000A05F7">
            <w:pPr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B" w:rsidRPr="005F1F15" w:rsidRDefault="00AC556B" w:rsidP="00BC0B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6B" w:rsidRPr="005F1F15" w:rsidRDefault="00AC556B" w:rsidP="00BC0B0D">
            <w:pPr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ДКС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C556B" w:rsidRPr="005F1F15" w:rsidRDefault="00E62BB2" w:rsidP="00E62BB2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6B" w:rsidRPr="005F1F15" w:rsidRDefault="00413AAC" w:rsidP="00BA70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F621A5" w:rsidP="00BA705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C556B" w:rsidRPr="005F1F15" w:rsidRDefault="00F621A5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62BB2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B2" w:rsidRPr="005F1F15" w:rsidRDefault="00E62BB2" w:rsidP="00624C62">
            <w:pPr>
              <w:jc w:val="center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2.1.</w:t>
            </w:r>
            <w:r w:rsidR="00624C62">
              <w:rPr>
                <w:sz w:val="20"/>
                <w:szCs w:val="20"/>
              </w:rPr>
              <w:t>2</w:t>
            </w:r>
            <w:r w:rsidRPr="005F1F15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BB2" w:rsidRPr="005F1F15" w:rsidRDefault="00A544CE" w:rsidP="00640CE1">
            <w:pPr>
              <w:rPr>
                <w:sz w:val="20"/>
                <w:szCs w:val="20"/>
              </w:rPr>
            </w:pPr>
            <w:r w:rsidRPr="008E21A8">
              <w:rPr>
                <w:sz w:val="20"/>
                <w:szCs w:val="20"/>
              </w:rPr>
              <w:t>Строительство сетей наружного освещения в мкр. Наука (II этап) по ул. Кучина (от дома ул. Братьев Троновых, 24 до дома по ул. Кучина, 83)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B2" w:rsidRPr="005F1F15" w:rsidRDefault="00E62BB2" w:rsidP="00640CE1">
            <w:pPr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2" w:rsidRPr="005F1F15" w:rsidRDefault="00E62BB2" w:rsidP="00640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B2" w:rsidRPr="005F1F15" w:rsidRDefault="00E62BB2" w:rsidP="00640CE1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62BB2" w:rsidRPr="005F1F15" w:rsidRDefault="00E62BB2" w:rsidP="00CB201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B2" w:rsidRPr="00E32907" w:rsidRDefault="00413AAC" w:rsidP="00BA7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F621A5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BB2" w:rsidRPr="00E32907" w:rsidRDefault="00947B75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69736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5F1F15" w:rsidRDefault="00A544CE" w:rsidP="0062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5F1F15" w:rsidRDefault="00A544CE" w:rsidP="008D126E">
            <w:pPr>
              <w:rPr>
                <w:sz w:val="20"/>
                <w:szCs w:val="20"/>
              </w:rPr>
            </w:pPr>
            <w:r w:rsidRPr="008E21A8">
              <w:rPr>
                <w:sz w:val="20"/>
                <w:szCs w:val="20"/>
              </w:rPr>
              <w:t>Строительство сетей наружного освещения в мкр. Наука (II этап) по ул. Стрельникова (от дома № 72 до дома № 48)"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5A0816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5A0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5A0816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5A0816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5F1F15" w:rsidRDefault="00A544CE" w:rsidP="0062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E" w:rsidRPr="005F1F15" w:rsidRDefault="00A544CE" w:rsidP="008D126E">
            <w:pPr>
              <w:rPr>
                <w:sz w:val="20"/>
                <w:szCs w:val="20"/>
              </w:rPr>
            </w:pPr>
            <w:r w:rsidRPr="008E21A8">
              <w:rPr>
                <w:sz w:val="20"/>
                <w:szCs w:val="20"/>
              </w:rPr>
              <w:t>Строительство сетей наружного освещения аллеи, расположенной по адресу: г. Томск, от дома Иркутский тракт, 44 до пер. Курганский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5A0816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5A0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5A0816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5A0816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947B75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A32757" w:rsidRDefault="00A544CE" w:rsidP="00624C62">
            <w:pPr>
              <w:jc w:val="center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5</w:t>
            </w:r>
            <w:r w:rsidRPr="00A32757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E" w:rsidRPr="00A32757" w:rsidRDefault="00A544CE" w:rsidP="008D126E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Строительство сетей наружного освещения по ул. Большакова (от дома № 1 до дома № 75)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F316CA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A32757" w:rsidRDefault="00A544CE" w:rsidP="006538B0">
            <w:pPr>
              <w:jc w:val="center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lastRenderedPageBreak/>
              <w:t>2.1.</w:t>
            </w:r>
            <w:r>
              <w:rPr>
                <w:sz w:val="20"/>
                <w:szCs w:val="20"/>
              </w:rPr>
              <w:t>6</w:t>
            </w:r>
            <w:r w:rsidRPr="00A32757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E" w:rsidRPr="00A32757" w:rsidRDefault="00A544CE" w:rsidP="008D126E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Строительство сетей наружного освещения по ул. Нарочанская, ул. Преображенская, ул. Олимпийская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F316CA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A32757" w:rsidRDefault="00A544CE" w:rsidP="00624C62">
            <w:pPr>
              <w:jc w:val="center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7</w:t>
            </w:r>
            <w:r w:rsidRPr="00A32757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E" w:rsidRPr="00A32757" w:rsidRDefault="00A544CE" w:rsidP="008D126E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Строительство сетей наружного освещения по ул. Вавилова, ул. Королёва, ул. 30 Лет Победы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F316CA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A32757" w:rsidRDefault="00A544CE" w:rsidP="0065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2.1.8</w:t>
            </w:r>
            <w:r w:rsidRPr="00A32757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E" w:rsidRPr="00A32757" w:rsidRDefault="00A544CE" w:rsidP="008D126E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Строительство сетей наружного освещения в пос. Заварзино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F316CA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A32757" w:rsidRDefault="00A544CE" w:rsidP="00624C62">
            <w:pPr>
              <w:jc w:val="center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lastRenderedPageBreak/>
              <w:t>2.1.</w:t>
            </w:r>
            <w:r>
              <w:rPr>
                <w:sz w:val="20"/>
                <w:szCs w:val="20"/>
              </w:rPr>
              <w:t>9</w:t>
            </w:r>
            <w:r w:rsidRPr="00A32757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E" w:rsidRPr="00A32757" w:rsidRDefault="00A544CE" w:rsidP="008D126E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Строительство сетей наружного освещения в пос. Родионово по ул. Заварзинская, ул. Российская, ул. 1000 лет Руси, ул. Доброслободская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F316CA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A32757" w:rsidRDefault="00A544CE" w:rsidP="00087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2.1.10</w:t>
            </w:r>
            <w:r w:rsidRPr="00A32757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E" w:rsidRPr="00A32757" w:rsidRDefault="00A544CE" w:rsidP="008D126E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Строительство сетей наружного освещения вокруг парка «Томских ученых» и детской площадки по ул. А. Сахарова, 36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F316CA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1257E5" w:rsidRPr="005F1F15" w:rsidRDefault="001257E5" w:rsidP="001257E5">
      <w:pPr>
        <w:keepNext/>
        <w:keepLines/>
        <w:autoSpaceDE w:val="0"/>
        <w:autoSpaceDN w:val="0"/>
        <w:adjustRightInd w:val="0"/>
        <w:ind w:left="45" w:right="116" w:firstLine="315"/>
        <w:jc w:val="both"/>
        <w:rPr>
          <w:sz w:val="18"/>
          <w:szCs w:val="18"/>
        </w:rPr>
      </w:pPr>
      <w:r w:rsidRPr="005F1F15">
        <w:rPr>
          <w:sz w:val="18"/>
          <w:szCs w:val="18"/>
          <w:u w:val="single"/>
        </w:rPr>
        <w:t>Примечание:</w:t>
      </w:r>
      <w:r w:rsidRPr="005F1F15">
        <w:rPr>
          <w:sz w:val="18"/>
          <w:szCs w:val="18"/>
        </w:rPr>
        <w:t xml:space="preserve"> </w:t>
      </w:r>
    </w:p>
    <w:p w:rsidR="00BC0B0D" w:rsidRPr="005F1F15" w:rsidRDefault="00BC0B0D" w:rsidP="001257E5">
      <w:pPr>
        <w:keepNext/>
        <w:keepLines/>
        <w:autoSpaceDE w:val="0"/>
        <w:autoSpaceDN w:val="0"/>
        <w:adjustRightInd w:val="0"/>
        <w:ind w:left="45" w:right="116" w:firstLine="315"/>
        <w:jc w:val="both"/>
        <w:rPr>
          <w:sz w:val="18"/>
          <w:szCs w:val="18"/>
        </w:rPr>
      </w:pPr>
    </w:p>
    <w:p w:rsidR="001257E5" w:rsidRPr="005F1F15" w:rsidRDefault="001257E5" w:rsidP="00BC0B0D">
      <w:pPr>
        <w:autoSpaceDE w:val="0"/>
        <w:autoSpaceDN w:val="0"/>
        <w:adjustRightInd w:val="0"/>
        <w:ind w:firstLine="284"/>
        <w:rPr>
          <w:sz w:val="18"/>
          <w:szCs w:val="18"/>
        </w:rPr>
      </w:pPr>
      <w:r w:rsidRPr="005F1F15">
        <w:rPr>
          <w:sz w:val="18"/>
          <w:szCs w:val="18"/>
          <w:vertAlign w:val="superscript"/>
        </w:rPr>
        <w:t>&lt;1&gt;</w:t>
      </w:r>
      <w:r w:rsidRPr="005F1F15">
        <w:rPr>
          <w:sz w:val="18"/>
          <w:szCs w:val="18"/>
        </w:rPr>
        <w:t xml:space="preserve"> индикаторы рассчитаны исходя из общей протяженности сетей наружного </w:t>
      </w:r>
      <w:r w:rsidR="009B014A" w:rsidRPr="005F1F15">
        <w:rPr>
          <w:sz w:val="18"/>
          <w:szCs w:val="18"/>
        </w:rPr>
        <w:t>освещения 694</w:t>
      </w:r>
      <w:r w:rsidR="006E0C43" w:rsidRPr="005F1F15">
        <w:rPr>
          <w:sz w:val="18"/>
          <w:szCs w:val="18"/>
        </w:rPr>
        <w:t>,</w:t>
      </w:r>
      <w:r w:rsidR="009B014A" w:rsidRPr="005F1F15">
        <w:rPr>
          <w:sz w:val="18"/>
          <w:szCs w:val="18"/>
        </w:rPr>
        <w:t>4</w:t>
      </w:r>
      <w:r w:rsidR="006E0C43" w:rsidRPr="005F1F15">
        <w:rPr>
          <w:sz w:val="18"/>
          <w:szCs w:val="18"/>
        </w:rPr>
        <w:t xml:space="preserve"> </w:t>
      </w:r>
      <w:r w:rsidRPr="005F1F15">
        <w:rPr>
          <w:sz w:val="18"/>
          <w:szCs w:val="18"/>
        </w:rPr>
        <w:t>км</w:t>
      </w:r>
    </w:p>
    <w:p w:rsidR="001A1F8D" w:rsidRPr="005F1F15" w:rsidRDefault="001A1F8D" w:rsidP="00BC0B0D">
      <w:pPr>
        <w:autoSpaceDE w:val="0"/>
        <w:autoSpaceDN w:val="0"/>
        <w:adjustRightInd w:val="0"/>
        <w:ind w:firstLine="284"/>
        <w:rPr>
          <w:sz w:val="18"/>
          <w:szCs w:val="18"/>
        </w:rPr>
      </w:pPr>
      <w:r w:rsidRPr="005F1F15">
        <w:rPr>
          <w:sz w:val="18"/>
          <w:szCs w:val="18"/>
          <w:vertAlign w:val="superscript"/>
        </w:rPr>
        <w:t xml:space="preserve">&lt;2&gt; </w:t>
      </w:r>
      <w:r w:rsidRPr="005F1F15">
        <w:rPr>
          <w:sz w:val="18"/>
          <w:szCs w:val="18"/>
        </w:rPr>
        <w:t xml:space="preserve">индикаторы рассчитаны исходя из </w:t>
      </w:r>
      <w:r w:rsidRPr="005F1F15">
        <w:rPr>
          <w:color w:val="000000"/>
          <w:sz w:val="18"/>
          <w:szCs w:val="18"/>
        </w:rPr>
        <w:t>выполненных работ в установленные контрактом сроки.</w:t>
      </w:r>
    </w:p>
    <w:p w:rsidR="00EA7B83" w:rsidRPr="005F1F15" w:rsidRDefault="005E7533" w:rsidP="00BC0B0D">
      <w:pPr>
        <w:autoSpaceDE w:val="0"/>
        <w:autoSpaceDN w:val="0"/>
        <w:adjustRightInd w:val="0"/>
        <w:ind w:firstLine="284"/>
        <w:rPr>
          <w:sz w:val="18"/>
          <w:szCs w:val="18"/>
        </w:rPr>
      </w:pPr>
      <w:r w:rsidRPr="005F1F15">
        <w:rPr>
          <w:sz w:val="18"/>
          <w:szCs w:val="18"/>
        </w:rPr>
        <w:t>ДДДиБ &lt;3</w:t>
      </w:r>
      <w:r w:rsidR="00EA7B83" w:rsidRPr="005F1F15">
        <w:rPr>
          <w:sz w:val="18"/>
          <w:szCs w:val="18"/>
        </w:rPr>
        <w:t>&gt; Департамент дорожной деятельности и благоустройства администрации Города Томска</w:t>
      </w:r>
    </w:p>
    <w:p w:rsidR="004B7E70" w:rsidRPr="00FD245D" w:rsidRDefault="00EA7B83" w:rsidP="00FD245D">
      <w:pPr>
        <w:autoSpaceDE w:val="0"/>
        <w:autoSpaceDN w:val="0"/>
        <w:adjustRightInd w:val="0"/>
        <w:ind w:firstLine="284"/>
      </w:pPr>
      <w:r w:rsidRPr="005F1F15">
        <w:rPr>
          <w:sz w:val="18"/>
          <w:szCs w:val="18"/>
        </w:rPr>
        <w:t xml:space="preserve">ДКС </w:t>
      </w:r>
      <w:r w:rsidR="005E7533" w:rsidRPr="005F1F15">
        <w:rPr>
          <w:sz w:val="18"/>
          <w:szCs w:val="18"/>
        </w:rPr>
        <w:t>&lt;4</w:t>
      </w:r>
      <w:r w:rsidRPr="005F1F15">
        <w:rPr>
          <w:sz w:val="18"/>
          <w:szCs w:val="18"/>
        </w:rPr>
        <w:t>&gt; Департамент капитального строительства</w:t>
      </w:r>
      <w:r w:rsidR="003B24D7" w:rsidRPr="005F1F15">
        <w:rPr>
          <w:sz w:val="18"/>
          <w:szCs w:val="18"/>
        </w:rPr>
        <w:t xml:space="preserve"> администрации Города Томска</w:t>
      </w:r>
    </w:p>
    <w:sectPr w:rsidR="004B7E70" w:rsidRPr="00FD245D" w:rsidSect="00AD635F">
      <w:headerReference w:type="default" r:id="rId8"/>
      <w:headerReference w:type="first" r:id="rId9"/>
      <w:pgSz w:w="16838" w:h="11906" w:orient="landscape"/>
      <w:pgMar w:top="567" w:right="567" w:bottom="567" w:left="426" w:header="709" w:footer="709" w:gutter="0"/>
      <w:pgNumType w:start="228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23" w:rsidRDefault="00C91323">
      <w:r>
        <w:separator/>
      </w:r>
    </w:p>
  </w:endnote>
  <w:endnote w:type="continuationSeparator" w:id="0">
    <w:p w:rsidR="00C91323" w:rsidRDefault="00C9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23" w:rsidRDefault="00C91323">
      <w:r>
        <w:separator/>
      </w:r>
    </w:p>
  </w:footnote>
  <w:footnote w:type="continuationSeparator" w:id="0">
    <w:p w:rsidR="00C91323" w:rsidRDefault="00C91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452891"/>
      <w:docPartObj>
        <w:docPartGallery w:val="Page Numbers (Top of Page)"/>
        <w:docPartUnique/>
      </w:docPartObj>
    </w:sdtPr>
    <w:sdtContent>
      <w:p w:rsidR="00AD635F" w:rsidRDefault="00AD635F">
        <w:pPr>
          <w:pStyle w:val="a9"/>
          <w:jc w:val="center"/>
        </w:pPr>
        <w:fldSimple w:instr=" PAGE   \* MERGEFORMAT ">
          <w:r>
            <w:rPr>
              <w:noProof/>
            </w:rPr>
            <w:t>245</w:t>
          </w:r>
        </w:fldSimple>
      </w:p>
    </w:sdtContent>
  </w:sdt>
  <w:p w:rsidR="007C1CC8" w:rsidRDefault="007C1CC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664910"/>
      <w:docPartObj>
        <w:docPartGallery w:val="Page Numbers (Top of Page)"/>
        <w:docPartUnique/>
      </w:docPartObj>
    </w:sdtPr>
    <w:sdtContent>
      <w:p w:rsidR="007C1CC8" w:rsidRDefault="00486277">
        <w:pPr>
          <w:pStyle w:val="a9"/>
          <w:jc w:val="center"/>
        </w:pPr>
        <w:fldSimple w:instr=" PAGE   \* MERGEFORMAT ">
          <w:r w:rsidR="007C1CC8">
            <w:rPr>
              <w:noProof/>
            </w:rPr>
            <w:t>226</w:t>
          </w:r>
        </w:fldSimple>
      </w:p>
    </w:sdtContent>
  </w:sdt>
  <w:p w:rsidR="007C1CC8" w:rsidRDefault="007C1CC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6A9D2E"/>
    <w:lvl w:ilvl="0">
      <w:numFmt w:val="bullet"/>
      <w:lvlText w:val="*"/>
      <w:lvlJc w:val="left"/>
    </w:lvl>
  </w:abstractNum>
  <w:abstractNum w:abstractNumId="1">
    <w:nsid w:val="03410EE2"/>
    <w:multiLevelType w:val="multilevel"/>
    <w:tmpl w:val="91BE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DD6B3A"/>
    <w:multiLevelType w:val="hybridMultilevel"/>
    <w:tmpl w:val="AC606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4058F"/>
    <w:multiLevelType w:val="hybridMultilevel"/>
    <w:tmpl w:val="FC9477AA"/>
    <w:lvl w:ilvl="0" w:tplc="317E0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0E3A"/>
    <w:multiLevelType w:val="hybridMultilevel"/>
    <w:tmpl w:val="8E2E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235E2"/>
    <w:multiLevelType w:val="hybridMultilevel"/>
    <w:tmpl w:val="E078D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EF78DE"/>
    <w:multiLevelType w:val="hybridMultilevel"/>
    <w:tmpl w:val="FA74DEAA"/>
    <w:lvl w:ilvl="0" w:tplc="DBDAFE72">
      <w:start w:val="1"/>
      <w:numFmt w:val="decimal"/>
      <w:lvlText w:val="%1)"/>
      <w:lvlJc w:val="left"/>
      <w:pPr>
        <w:ind w:left="169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9C452B"/>
    <w:multiLevelType w:val="hybridMultilevel"/>
    <w:tmpl w:val="74DEFE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FD7162"/>
    <w:multiLevelType w:val="hybridMultilevel"/>
    <w:tmpl w:val="2B886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BA0A53"/>
    <w:multiLevelType w:val="hybridMultilevel"/>
    <w:tmpl w:val="76480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837496"/>
    <w:multiLevelType w:val="hybridMultilevel"/>
    <w:tmpl w:val="F2C622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5BF43DF"/>
    <w:multiLevelType w:val="hybridMultilevel"/>
    <w:tmpl w:val="FD369F26"/>
    <w:lvl w:ilvl="0" w:tplc="C2DE74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C84481"/>
    <w:multiLevelType w:val="multilevel"/>
    <w:tmpl w:val="91BE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C71CF"/>
    <w:multiLevelType w:val="hybridMultilevel"/>
    <w:tmpl w:val="D80E1AA2"/>
    <w:lvl w:ilvl="0" w:tplc="D4B81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A6E7E"/>
    <w:multiLevelType w:val="hybridMultilevel"/>
    <w:tmpl w:val="3348A826"/>
    <w:lvl w:ilvl="0" w:tplc="FC10B2F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85090C"/>
    <w:multiLevelType w:val="hybridMultilevel"/>
    <w:tmpl w:val="91BEB5EC"/>
    <w:lvl w:ilvl="0" w:tplc="CD8AB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1B3EE5"/>
    <w:multiLevelType w:val="hybridMultilevel"/>
    <w:tmpl w:val="298C45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5C34A9"/>
    <w:multiLevelType w:val="hybridMultilevel"/>
    <w:tmpl w:val="ED4AB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A3522C"/>
    <w:multiLevelType w:val="hybridMultilevel"/>
    <w:tmpl w:val="8BB630CE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9">
    <w:nsid w:val="39D97473"/>
    <w:multiLevelType w:val="hybridMultilevel"/>
    <w:tmpl w:val="45B2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7F57A6"/>
    <w:multiLevelType w:val="hybridMultilevel"/>
    <w:tmpl w:val="6A8AB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DC4267"/>
    <w:multiLevelType w:val="hybridMultilevel"/>
    <w:tmpl w:val="346A5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DA7A18"/>
    <w:multiLevelType w:val="hybridMultilevel"/>
    <w:tmpl w:val="39443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351E19"/>
    <w:multiLevelType w:val="hybridMultilevel"/>
    <w:tmpl w:val="D892F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2B5BA4"/>
    <w:multiLevelType w:val="hybridMultilevel"/>
    <w:tmpl w:val="0AA2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1F29EA"/>
    <w:multiLevelType w:val="multilevel"/>
    <w:tmpl w:val="3056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F40C36"/>
    <w:multiLevelType w:val="hybridMultilevel"/>
    <w:tmpl w:val="2E3E6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B7A5E"/>
    <w:multiLevelType w:val="hybridMultilevel"/>
    <w:tmpl w:val="7DD00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251A7A"/>
    <w:multiLevelType w:val="hybridMultilevel"/>
    <w:tmpl w:val="BEC64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9F0235"/>
    <w:multiLevelType w:val="hybridMultilevel"/>
    <w:tmpl w:val="BD18D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BE4E74"/>
    <w:multiLevelType w:val="hybridMultilevel"/>
    <w:tmpl w:val="F7867868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1">
    <w:nsid w:val="5BDA0007"/>
    <w:multiLevelType w:val="hybridMultilevel"/>
    <w:tmpl w:val="C196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19709B"/>
    <w:multiLevelType w:val="hybridMultilevel"/>
    <w:tmpl w:val="7F0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B932B7"/>
    <w:multiLevelType w:val="hybridMultilevel"/>
    <w:tmpl w:val="85D01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0C0787"/>
    <w:multiLevelType w:val="hybridMultilevel"/>
    <w:tmpl w:val="52C0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404ED"/>
    <w:multiLevelType w:val="hybridMultilevel"/>
    <w:tmpl w:val="8F74F0F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6">
    <w:nsid w:val="62BB71CC"/>
    <w:multiLevelType w:val="hybridMultilevel"/>
    <w:tmpl w:val="B18E3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3453F9"/>
    <w:multiLevelType w:val="hybridMultilevel"/>
    <w:tmpl w:val="3056AA02"/>
    <w:lvl w:ilvl="0" w:tplc="7AAA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663B5D"/>
    <w:multiLevelType w:val="hybridMultilevel"/>
    <w:tmpl w:val="03CE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0D631E"/>
    <w:multiLevelType w:val="hybridMultilevel"/>
    <w:tmpl w:val="7F4E71C8"/>
    <w:lvl w:ilvl="0" w:tplc="EF344250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6535A9"/>
    <w:multiLevelType w:val="hybridMultilevel"/>
    <w:tmpl w:val="B5F27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7C252D"/>
    <w:multiLevelType w:val="multilevel"/>
    <w:tmpl w:val="91BE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725C50"/>
    <w:multiLevelType w:val="hybridMultilevel"/>
    <w:tmpl w:val="7DA46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D02AEA"/>
    <w:multiLevelType w:val="hybridMultilevel"/>
    <w:tmpl w:val="8CDA0562"/>
    <w:lvl w:ilvl="0" w:tplc="CDFCC4B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438D47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F51950"/>
    <w:multiLevelType w:val="multilevel"/>
    <w:tmpl w:val="8E2E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DE1EB9"/>
    <w:multiLevelType w:val="hybridMultilevel"/>
    <w:tmpl w:val="D80E1AA2"/>
    <w:lvl w:ilvl="0" w:tplc="D4B81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5609B"/>
    <w:multiLevelType w:val="multilevel"/>
    <w:tmpl w:val="3148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22"/>
  </w:num>
  <w:num w:numId="5">
    <w:abstractNumId w:val="8"/>
  </w:num>
  <w:num w:numId="6">
    <w:abstractNumId w:val="17"/>
  </w:num>
  <w:num w:numId="7">
    <w:abstractNumId w:val="36"/>
  </w:num>
  <w:num w:numId="8">
    <w:abstractNumId w:val="15"/>
  </w:num>
  <w:num w:numId="9">
    <w:abstractNumId w:val="30"/>
  </w:num>
  <w:num w:numId="10">
    <w:abstractNumId w:val="20"/>
  </w:num>
  <w:num w:numId="11">
    <w:abstractNumId w:val="4"/>
  </w:num>
  <w:num w:numId="12">
    <w:abstractNumId w:val="14"/>
  </w:num>
  <w:num w:numId="13">
    <w:abstractNumId w:val="38"/>
  </w:num>
  <w:num w:numId="14">
    <w:abstractNumId w:val="32"/>
  </w:num>
  <w:num w:numId="15">
    <w:abstractNumId w:val="31"/>
  </w:num>
  <w:num w:numId="16">
    <w:abstractNumId w:val="28"/>
  </w:num>
  <w:num w:numId="17">
    <w:abstractNumId w:val="24"/>
  </w:num>
  <w:num w:numId="18">
    <w:abstractNumId w:val="42"/>
  </w:num>
  <w:num w:numId="19">
    <w:abstractNumId w:val="26"/>
  </w:num>
  <w:num w:numId="20">
    <w:abstractNumId w:val="37"/>
  </w:num>
  <w:num w:numId="21">
    <w:abstractNumId w:val="18"/>
  </w:num>
  <w:num w:numId="22">
    <w:abstractNumId w:val="35"/>
  </w:num>
  <w:num w:numId="23">
    <w:abstractNumId w:val="23"/>
  </w:num>
  <w:num w:numId="24">
    <w:abstractNumId w:val="9"/>
  </w:num>
  <w:num w:numId="25">
    <w:abstractNumId w:val="5"/>
  </w:num>
  <w:num w:numId="26">
    <w:abstractNumId w:val="25"/>
  </w:num>
  <w:num w:numId="27">
    <w:abstractNumId w:val="2"/>
  </w:num>
  <w:num w:numId="28">
    <w:abstractNumId w:val="44"/>
  </w:num>
  <w:num w:numId="29">
    <w:abstractNumId w:val="19"/>
  </w:num>
  <w:num w:numId="30">
    <w:abstractNumId w:val="27"/>
  </w:num>
  <w:num w:numId="31">
    <w:abstractNumId w:val="33"/>
  </w:num>
  <w:num w:numId="32">
    <w:abstractNumId w:val="40"/>
  </w:num>
  <w:num w:numId="33">
    <w:abstractNumId w:val="46"/>
  </w:num>
  <w:num w:numId="34">
    <w:abstractNumId w:val="21"/>
  </w:num>
  <w:num w:numId="35">
    <w:abstractNumId w:val="1"/>
  </w:num>
  <w:num w:numId="36">
    <w:abstractNumId w:val="41"/>
  </w:num>
  <w:num w:numId="37">
    <w:abstractNumId w:val="12"/>
  </w:num>
  <w:num w:numId="38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39">
    <w:abstractNumId w:val="29"/>
  </w:num>
  <w:num w:numId="40">
    <w:abstractNumId w:val="43"/>
  </w:num>
  <w:num w:numId="41">
    <w:abstractNumId w:val="45"/>
  </w:num>
  <w:num w:numId="42">
    <w:abstractNumId w:val="3"/>
  </w:num>
  <w:num w:numId="43">
    <w:abstractNumId w:val="13"/>
  </w:num>
  <w:num w:numId="44">
    <w:abstractNumId w:val="34"/>
  </w:num>
  <w:num w:numId="45">
    <w:abstractNumId w:val="39"/>
  </w:num>
  <w:num w:numId="46">
    <w:abstractNumId w:val="11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C7B"/>
    <w:rsid w:val="00000EFD"/>
    <w:rsid w:val="00002537"/>
    <w:rsid w:val="00004770"/>
    <w:rsid w:val="000050B2"/>
    <w:rsid w:val="000053ED"/>
    <w:rsid w:val="0000541A"/>
    <w:rsid w:val="00005857"/>
    <w:rsid w:val="000107E1"/>
    <w:rsid w:val="000137AD"/>
    <w:rsid w:val="00015199"/>
    <w:rsid w:val="00017235"/>
    <w:rsid w:val="00017B58"/>
    <w:rsid w:val="000200A2"/>
    <w:rsid w:val="00020755"/>
    <w:rsid w:val="000217B7"/>
    <w:rsid w:val="000232F0"/>
    <w:rsid w:val="0002339A"/>
    <w:rsid w:val="00024A1C"/>
    <w:rsid w:val="00025C3A"/>
    <w:rsid w:val="0002756F"/>
    <w:rsid w:val="00027AAF"/>
    <w:rsid w:val="000304BF"/>
    <w:rsid w:val="000331DA"/>
    <w:rsid w:val="00033604"/>
    <w:rsid w:val="0003370C"/>
    <w:rsid w:val="00036A87"/>
    <w:rsid w:val="00037620"/>
    <w:rsid w:val="000405FE"/>
    <w:rsid w:val="00041DEB"/>
    <w:rsid w:val="00043096"/>
    <w:rsid w:val="00043AA0"/>
    <w:rsid w:val="00052EB0"/>
    <w:rsid w:val="00055513"/>
    <w:rsid w:val="000562A4"/>
    <w:rsid w:val="00056B0E"/>
    <w:rsid w:val="00060573"/>
    <w:rsid w:val="00060FEB"/>
    <w:rsid w:val="000622F3"/>
    <w:rsid w:val="000638D2"/>
    <w:rsid w:val="000643A0"/>
    <w:rsid w:val="0006500F"/>
    <w:rsid w:val="00066AC9"/>
    <w:rsid w:val="00067B4A"/>
    <w:rsid w:val="00072E38"/>
    <w:rsid w:val="00072E6E"/>
    <w:rsid w:val="00073A77"/>
    <w:rsid w:val="00074A91"/>
    <w:rsid w:val="00077738"/>
    <w:rsid w:val="0008124B"/>
    <w:rsid w:val="000812D0"/>
    <w:rsid w:val="000821BB"/>
    <w:rsid w:val="00082778"/>
    <w:rsid w:val="0008503D"/>
    <w:rsid w:val="000861C8"/>
    <w:rsid w:val="00087D40"/>
    <w:rsid w:val="00091241"/>
    <w:rsid w:val="000917F0"/>
    <w:rsid w:val="00091EDB"/>
    <w:rsid w:val="000944E1"/>
    <w:rsid w:val="00096E46"/>
    <w:rsid w:val="0009735C"/>
    <w:rsid w:val="000975D1"/>
    <w:rsid w:val="00097A5F"/>
    <w:rsid w:val="000A05F7"/>
    <w:rsid w:val="000A4527"/>
    <w:rsid w:val="000A518E"/>
    <w:rsid w:val="000A54AA"/>
    <w:rsid w:val="000A636F"/>
    <w:rsid w:val="000A735E"/>
    <w:rsid w:val="000B0436"/>
    <w:rsid w:val="000B0B91"/>
    <w:rsid w:val="000B126B"/>
    <w:rsid w:val="000B3857"/>
    <w:rsid w:val="000B439D"/>
    <w:rsid w:val="000B466E"/>
    <w:rsid w:val="000B6434"/>
    <w:rsid w:val="000C2969"/>
    <w:rsid w:val="000C2AE4"/>
    <w:rsid w:val="000C2CDC"/>
    <w:rsid w:val="000C2EF1"/>
    <w:rsid w:val="000C372C"/>
    <w:rsid w:val="000C6231"/>
    <w:rsid w:val="000D1BAF"/>
    <w:rsid w:val="000D2963"/>
    <w:rsid w:val="000D2987"/>
    <w:rsid w:val="000D29F4"/>
    <w:rsid w:val="000D31DB"/>
    <w:rsid w:val="000D3DA6"/>
    <w:rsid w:val="000D40C3"/>
    <w:rsid w:val="000E0AA3"/>
    <w:rsid w:val="000E3D48"/>
    <w:rsid w:val="000E446E"/>
    <w:rsid w:val="000E4E18"/>
    <w:rsid w:val="000F0D39"/>
    <w:rsid w:val="000F0FD8"/>
    <w:rsid w:val="000F13B4"/>
    <w:rsid w:val="000F204B"/>
    <w:rsid w:val="000F209C"/>
    <w:rsid w:val="000F24AB"/>
    <w:rsid w:val="000F4476"/>
    <w:rsid w:val="000F4C18"/>
    <w:rsid w:val="000F5DEA"/>
    <w:rsid w:val="000F6EEC"/>
    <w:rsid w:val="000F752F"/>
    <w:rsid w:val="0010179A"/>
    <w:rsid w:val="00104A86"/>
    <w:rsid w:val="00105F48"/>
    <w:rsid w:val="00106677"/>
    <w:rsid w:val="00106741"/>
    <w:rsid w:val="0011050B"/>
    <w:rsid w:val="001113CA"/>
    <w:rsid w:val="00117FE2"/>
    <w:rsid w:val="00120AF6"/>
    <w:rsid w:val="00120BD9"/>
    <w:rsid w:val="00123390"/>
    <w:rsid w:val="00124746"/>
    <w:rsid w:val="00124D30"/>
    <w:rsid w:val="001257E5"/>
    <w:rsid w:val="00126817"/>
    <w:rsid w:val="0012776B"/>
    <w:rsid w:val="00127D61"/>
    <w:rsid w:val="00131424"/>
    <w:rsid w:val="00131561"/>
    <w:rsid w:val="00131C0D"/>
    <w:rsid w:val="00134089"/>
    <w:rsid w:val="00137E4C"/>
    <w:rsid w:val="00141315"/>
    <w:rsid w:val="00142149"/>
    <w:rsid w:val="0014220E"/>
    <w:rsid w:val="001427B6"/>
    <w:rsid w:val="00142C2C"/>
    <w:rsid w:val="00144509"/>
    <w:rsid w:val="00145145"/>
    <w:rsid w:val="00152064"/>
    <w:rsid w:val="001572CA"/>
    <w:rsid w:val="001574A6"/>
    <w:rsid w:val="00160875"/>
    <w:rsid w:val="0016383E"/>
    <w:rsid w:val="0016396E"/>
    <w:rsid w:val="001639B3"/>
    <w:rsid w:val="00163BDE"/>
    <w:rsid w:val="00163D9D"/>
    <w:rsid w:val="00164626"/>
    <w:rsid w:val="00166079"/>
    <w:rsid w:val="001668BB"/>
    <w:rsid w:val="00166A7E"/>
    <w:rsid w:val="00167577"/>
    <w:rsid w:val="00167C3F"/>
    <w:rsid w:val="00167F4B"/>
    <w:rsid w:val="00171240"/>
    <w:rsid w:val="001714FE"/>
    <w:rsid w:val="00171801"/>
    <w:rsid w:val="001726E6"/>
    <w:rsid w:val="00174E14"/>
    <w:rsid w:val="001769B0"/>
    <w:rsid w:val="001773F0"/>
    <w:rsid w:val="0017779A"/>
    <w:rsid w:val="00177BE6"/>
    <w:rsid w:val="001829BA"/>
    <w:rsid w:val="0018312D"/>
    <w:rsid w:val="00183453"/>
    <w:rsid w:val="0018524B"/>
    <w:rsid w:val="00187A02"/>
    <w:rsid w:val="00187BC5"/>
    <w:rsid w:val="001914BE"/>
    <w:rsid w:val="001925AF"/>
    <w:rsid w:val="00192FFF"/>
    <w:rsid w:val="0019301F"/>
    <w:rsid w:val="001931A7"/>
    <w:rsid w:val="00193874"/>
    <w:rsid w:val="00194716"/>
    <w:rsid w:val="001949CE"/>
    <w:rsid w:val="00195FB4"/>
    <w:rsid w:val="001965FC"/>
    <w:rsid w:val="00196EE6"/>
    <w:rsid w:val="0019770A"/>
    <w:rsid w:val="00197816"/>
    <w:rsid w:val="001A1271"/>
    <w:rsid w:val="001A1F8D"/>
    <w:rsid w:val="001A5651"/>
    <w:rsid w:val="001A65D7"/>
    <w:rsid w:val="001A7CAB"/>
    <w:rsid w:val="001B2CF4"/>
    <w:rsid w:val="001B2FD2"/>
    <w:rsid w:val="001B37AA"/>
    <w:rsid w:val="001B3EA2"/>
    <w:rsid w:val="001B4636"/>
    <w:rsid w:val="001B5ADF"/>
    <w:rsid w:val="001B7821"/>
    <w:rsid w:val="001C0825"/>
    <w:rsid w:val="001C1CEC"/>
    <w:rsid w:val="001C1F50"/>
    <w:rsid w:val="001C3CAF"/>
    <w:rsid w:val="001C59FC"/>
    <w:rsid w:val="001D2340"/>
    <w:rsid w:val="001D2A46"/>
    <w:rsid w:val="001D2D83"/>
    <w:rsid w:val="001D4B09"/>
    <w:rsid w:val="001D5439"/>
    <w:rsid w:val="001D5477"/>
    <w:rsid w:val="001E0947"/>
    <w:rsid w:val="001E26C8"/>
    <w:rsid w:val="001E3A84"/>
    <w:rsid w:val="001E49EA"/>
    <w:rsid w:val="001E4A45"/>
    <w:rsid w:val="001E57CA"/>
    <w:rsid w:val="001E5B37"/>
    <w:rsid w:val="001E625F"/>
    <w:rsid w:val="001E6C88"/>
    <w:rsid w:val="001F00BA"/>
    <w:rsid w:val="001F0873"/>
    <w:rsid w:val="001F256A"/>
    <w:rsid w:val="001F330E"/>
    <w:rsid w:val="001F39AC"/>
    <w:rsid w:val="001F51F1"/>
    <w:rsid w:val="001F58C8"/>
    <w:rsid w:val="001F6C29"/>
    <w:rsid w:val="002039FE"/>
    <w:rsid w:val="00204A5E"/>
    <w:rsid w:val="00205014"/>
    <w:rsid w:val="0020598E"/>
    <w:rsid w:val="0020618C"/>
    <w:rsid w:val="00206884"/>
    <w:rsid w:val="00206B10"/>
    <w:rsid w:val="00207231"/>
    <w:rsid w:val="00210076"/>
    <w:rsid w:val="00212BE8"/>
    <w:rsid w:val="00213D5E"/>
    <w:rsid w:val="00220AA7"/>
    <w:rsid w:val="002217FB"/>
    <w:rsid w:val="00223C25"/>
    <w:rsid w:val="00223F0F"/>
    <w:rsid w:val="0022437C"/>
    <w:rsid w:val="00225C04"/>
    <w:rsid w:val="00226409"/>
    <w:rsid w:val="0023077C"/>
    <w:rsid w:val="002329A0"/>
    <w:rsid w:val="0023412D"/>
    <w:rsid w:val="00235B6A"/>
    <w:rsid w:val="002405D4"/>
    <w:rsid w:val="00240B26"/>
    <w:rsid w:val="0024351B"/>
    <w:rsid w:val="00243D84"/>
    <w:rsid w:val="002449BA"/>
    <w:rsid w:val="00244CA9"/>
    <w:rsid w:val="00244CF7"/>
    <w:rsid w:val="00244E27"/>
    <w:rsid w:val="00247834"/>
    <w:rsid w:val="00250CCF"/>
    <w:rsid w:val="00252A8C"/>
    <w:rsid w:val="002539DB"/>
    <w:rsid w:val="00254D83"/>
    <w:rsid w:val="00256F05"/>
    <w:rsid w:val="002577AD"/>
    <w:rsid w:val="00257CDB"/>
    <w:rsid w:val="00257EE3"/>
    <w:rsid w:val="002603AD"/>
    <w:rsid w:val="002610FF"/>
    <w:rsid w:val="00261F14"/>
    <w:rsid w:val="002637E2"/>
    <w:rsid w:val="00265AD0"/>
    <w:rsid w:val="00266EBB"/>
    <w:rsid w:val="00267AF5"/>
    <w:rsid w:val="002703FA"/>
    <w:rsid w:val="00270FC7"/>
    <w:rsid w:val="00272066"/>
    <w:rsid w:val="00272073"/>
    <w:rsid w:val="00272933"/>
    <w:rsid w:val="00272958"/>
    <w:rsid w:val="00274BB8"/>
    <w:rsid w:val="00274E5D"/>
    <w:rsid w:val="00276078"/>
    <w:rsid w:val="00276354"/>
    <w:rsid w:val="00276C2C"/>
    <w:rsid w:val="00276CA6"/>
    <w:rsid w:val="002777A3"/>
    <w:rsid w:val="00281992"/>
    <w:rsid w:val="00282B44"/>
    <w:rsid w:val="002852D3"/>
    <w:rsid w:val="002854F7"/>
    <w:rsid w:val="00287E1B"/>
    <w:rsid w:val="00291688"/>
    <w:rsid w:val="00291FDB"/>
    <w:rsid w:val="002928DE"/>
    <w:rsid w:val="00294575"/>
    <w:rsid w:val="00294FAD"/>
    <w:rsid w:val="00295F9E"/>
    <w:rsid w:val="002962E8"/>
    <w:rsid w:val="002A09F2"/>
    <w:rsid w:val="002A582C"/>
    <w:rsid w:val="002B0F74"/>
    <w:rsid w:val="002B4A22"/>
    <w:rsid w:val="002B4DF2"/>
    <w:rsid w:val="002B7425"/>
    <w:rsid w:val="002B7F3C"/>
    <w:rsid w:val="002C162F"/>
    <w:rsid w:val="002C1BE2"/>
    <w:rsid w:val="002C3AC7"/>
    <w:rsid w:val="002C3D03"/>
    <w:rsid w:val="002C48CF"/>
    <w:rsid w:val="002C4D17"/>
    <w:rsid w:val="002C7E41"/>
    <w:rsid w:val="002D1349"/>
    <w:rsid w:val="002D1766"/>
    <w:rsid w:val="002D17AB"/>
    <w:rsid w:val="002D1A14"/>
    <w:rsid w:val="002D3643"/>
    <w:rsid w:val="002D3A33"/>
    <w:rsid w:val="002D3C46"/>
    <w:rsid w:val="002D4092"/>
    <w:rsid w:val="002D46F2"/>
    <w:rsid w:val="002D5CB8"/>
    <w:rsid w:val="002D71A2"/>
    <w:rsid w:val="002E3AE8"/>
    <w:rsid w:val="002E4048"/>
    <w:rsid w:val="002E43A0"/>
    <w:rsid w:val="002E556F"/>
    <w:rsid w:val="002E7C3A"/>
    <w:rsid w:val="002F150E"/>
    <w:rsid w:val="002F236E"/>
    <w:rsid w:val="002F2A3C"/>
    <w:rsid w:val="002F38D6"/>
    <w:rsid w:val="002F4735"/>
    <w:rsid w:val="002F6717"/>
    <w:rsid w:val="002F71A8"/>
    <w:rsid w:val="002F790F"/>
    <w:rsid w:val="0030145E"/>
    <w:rsid w:val="00302D0B"/>
    <w:rsid w:val="00303464"/>
    <w:rsid w:val="0030555B"/>
    <w:rsid w:val="00305AE2"/>
    <w:rsid w:val="0030602A"/>
    <w:rsid w:val="0031026C"/>
    <w:rsid w:val="00310576"/>
    <w:rsid w:val="003111B5"/>
    <w:rsid w:val="003116AC"/>
    <w:rsid w:val="00312747"/>
    <w:rsid w:val="003133A3"/>
    <w:rsid w:val="003165EE"/>
    <w:rsid w:val="003166C0"/>
    <w:rsid w:val="00316D5E"/>
    <w:rsid w:val="003179FC"/>
    <w:rsid w:val="00321F3E"/>
    <w:rsid w:val="00322D9B"/>
    <w:rsid w:val="00322FA8"/>
    <w:rsid w:val="00324F5D"/>
    <w:rsid w:val="003265E8"/>
    <w:rsid w:val="00326F1E"/>
    <w:rsid w:val="003307DE"/>
    <w:rsid w:val="00330B6F"/>
    <w:rsid w:val="00330E85"/>
    <w:rsid w:val="00332394"/>
    <w:rsid w:val="00332875"/>
    <w:rsid w:val="00333A86"/>
    <w:rsid w:val="00335080"/>
    <w:rsid w:val="003371C8"/>
    <w:rsid w:val="003400F8"/>
    <w:rsid w:val="00343078"/>
    <w:rsid w:val="0034355B"/>
    <w:rsid w:val="00343931"/>
    <w:rsid w:val="003475CF"/>
    <w:rsid w:val="00347E5A"/>
    <w:rsid w:val="00347F7C"/>
    <w:rsid w:val="003502A3"/>
    <w:rsid w:val="003504A1"/>
    <w:rsid w:val="003519FE"/>
    <w:rsid w:val="00352DC3"/>
    <w:rsid w:val="003535DF"/>
    <w:rsid w:val="0035377D"/>
    <w:rsid w:val="00353797"/>
    <w:rsid w:val="003558B8"/>
    <w:rsid w:val="00361608"/>
    <w:rsid w:val="00361EEF"/>
    <w:rsid w:val="00363D2B"/>
    <w:rsid w:val="00364513"/>
    <w:rsid w:val="003667FE"/>
    <w:rsid w:val="00366BD9"/>
    <w:rsid w:val="00371182"/>
    <w:rsid w:val="00371F33"/>
    <w:rsid w:val="00373EC6"/>
    <w:rsid w:val="00374DC0"/>
    <w:rsid w:val="00377157"/>
    <w:rsid w:val="0038125D"/>
    <w:rsid w:val="00382336"/>
    <w:rsid w:val="00382401"/>
    <w:rsid w:val="003828FF"/>
    <w:rsid w:val="00383664"/>
    <w:rsid w:val="00384C64"/>
    <w:rsid w:val="00384F39"/>
    <w:rsid w:val="00386082"/>
    <w:rsid w:val="00386D57"/>
    <w:rsid w:val="0039076D"/>
    <w:rsid w:val="003938C1"/>
    <w:rsid w:val="003A071A"/>
    <w:rsid w:val="003A0A85"/>
    <w:rsid w:val="003A22E9"/>
    <w:rsid w:val="003A5A47"/>
    <w:rsid w:val="003A6D5B"/>
    <w:rsid w:val="003B1A1E"/>
    <w:rsid w:val="003B24D7"/>
    <w:rsid w:val="003B26EC"/>
    <w:rsid w:val="003B4405"/>
    <w:rsid w:val="003B47D9"/>
    <w:rsid w:val="003B5DA2"/>
    <w:rsid w:val="003B7AA7"/>
    <w:rsid w:val="003C0E65"/>
    <w:rsid w:val="003C14BF"/>
    <w:rsid w:val="003C17E8"/>
    <w:rsid w:val="003C1B0C"/>
    <w:rsid w:val="003C1B70"/>
    <w:rsid w:val="003C1DE9"/>
    <w:rsid w:val="003C2DC7"/>
    <w:rsid w:val="003C5501"/>
    <w:rsid w:val="003C55BC"/>
    <w:rsid w:val="003C5C18"/>
    <w:rsid w:val="003C6439"/>
    <w:rsid w:val="003C6870"/>
    <w:rsid w:val="003C6EED"/>
    <w:rsid w:val="003D0AA3"/>
    <w:rsid w:val="003D1A2C"/>
    <w:rsid w:val="003D3232"/>
    <w:rsid w:val="003D33B6"/>
    <w:rsid w:val="003D5C7A"/>
    <w:rsid w:val="003D65E3"/>
    <w:rsid w:val="003D6A83"/>
    <w:rsid w:val="003D6D5B"/>
    <w:rsid w:val="003E0B79"/>
    <w:rsid w:val="003E1078"/>
    <w:rsid w:val="003E3384"/>
    <w:rsid w:val="003E377F"/>
    <w:rsid w:val="003E5344"/>
    <w:rsid w:val="003F09EF"/>
    <w:rsid w:val="003F2421"/>
    <w:rsid w:val="003F2442"/>
    <w:rsid w:val="003F28F9"/>
    <w:rsid w:val="003F51A1"/>
    <w:rsid w:val="003F707D"/>
    <w:rsid w:val="00400221"/>
    <w:rsid w:val="00402902"/>
    <w:rsid w:val="004049C0"/>
    <w:rsid w:val="00407052"/>
    <w:rsid w:val="00407C3C"/>
    <w:rsid w:val="0041185F"/>
    <w:rsid w:val="00411967"/>
    <w:rsid w:val="00413AAC"/>
    <w:rsid w:val="00413BB1"/>
    <w:rsid w:val="00413BE7"/>
    <w:rsid w:val="0041563E"/>
    <w:rsid w:val="00415A87"/>
    <w:rsid w:val="00417572"/>
    <w:rsid w:val="004205BD"/>
    <w:rsid w:val="00420A48"/>
    <w:rsid w:val="004214F8"/>
    <w:rsid w:val="00421A63"/>
    <w:rsid w:val="004223A3"/>
    <w:rsid w:val="0042271B"/>
    <w:rsid w:val="00423989"/>
    <w:rsid w:val="00424AF4"/>
    <w:rsid w:val="00427CEF"/>
    <w:rsid w:val="00432832"/>
    <w:rsid w:val="004328CD"/>
    <w:rsid w:val="0043511C"/>
    <w:rsid w:val="00436D29"/>
    <w:rsid w:val="00437973"/>
    <w:rsid w:val="0044062A"/>
    <w:rsid w:val="004407FD"/>
    <w:rsid w:val="00443242"/>
    <w:rsid w:val="004439CA"/>
    <w:rsid w:val="0044455F"/>
    <w:rsid w:val="004447EB"/>
    <w:rsid w:val="00444C4C"/>
    <w:rsid w:val="004452FA"/>
    <w:rsid w:val="0044588C"/>
    <w:rsid w:val="00445A31"/>
    <w:rsid w:val="00445F57"/>
    <w:rsid w:val="00450F48"/>
    <w:rsid w:val="004533B6"/>
    <w:rsid w:val="0045489E"/>
    <w:rsid w:val="00454D2D"/>
    <w:rsid w:val="00460B0D"/>
    <w:rsid w:val="0046158B"/>
    <w:rsid w:val="00461A62"/>
    <w:rsid w:val="00462E9E"/>
    <w:rsid w:val="00464E36"/>
    <w:rsid w:val="004672F0"/>
    <w:rsid w:val="004674DC"/>
    <w:rsid w:val="004703AD"/>
    <w:rsid w:val="004724CA"/>
    <w:rsid w:val="0047407B"/>
    <w:rsid w:val="0047438D"/>
    <w:rsid w:val="004748C1"/>
    <w:rsid w:val="00474EDC"/>
    <w:rsid w:val="004752BD"/>
    <w:rsid w:val="00477BA3"/>
    <w:rsid w:val="00477D34"/>
    <w:rsid w:val="0048172F"/>
    <w:rsid w:val="00482B69"/>
    <w:rsid w:val="00483603"/>
    <w:rsid w:val="00484BAC"/>
    <w:rsid w:val="00485B8C"/>
    <w:rsid w:val="00486277"/>
    <w:rsid w:val="00487A5F"/>
    <w:rsid w:val="0049091D"/>
    <w:rsid w:val="0049101C"/>
    <w:rsid w:val="00491634"/>
    <w:rsid w:val="00494A5A"/>
    <w:rsid w:val="00494F84"/>
    <w:rsid w:val="00495853"/>
    <w:rsid w:val="00497F6B"/>
    <w:rsid w:val="004A0C70"/>
    <w:rsid w:val="004A1388"/>
    <w:rsid w:val="004A144F"/>
    <w:rsid w:val="004A3287"/>
    <w:rsid w:val="004A52D8"/>
    <w:rsid w:val="004A746D"/>
    <w:rsid w:val="004B23F0"/>
    <w:rsid w:val="004B32C0"/>
    <w:rsid w:val="004B3682"/>
    <w:rsid w:val="004B5B26"/>
    <w:rsid w:val="004B656D"/>
    <w:rsid w:val="004B6FF6"/>
    <w:rsid w:val="004B7E70"/>
    <w:rsid w:val="004C095B"/>
    <w:rsid w:val="004C14F3"/>
    <w:rsid w:val="004C28A7"/>
    <w:rsid w:val="004C4005"/>
    <w:rsid w:val="004C48A5"/>
    <w:rsid w:val="004C5555"/>
    <w:rsid w:val="004C7063"/>
    <w:rsid w:val="004C7F1B"/>
    <w:rsid w:val="004D097E"/>
    <w:rsid w:val="004D3352"/>
    <w:rsid w:val="004D49B9"/>
    <w:rsid w:val="004D60A7"/>
    <w:rsid w:val="004E2620"/>
    <w:rsid w:val="004E4440"/>
    <w:rsid w:val="004E48BB"/>
    <w:rsid w:val="004E4915"/>
    <w:rsid w:val="004E6367"/>
    <w:rsid w:val="004E7BA0"/>
    <w:rsid w:val="004F135B"/>
    <w:rsid w:val="004F210F"/>
    <w:rsid w:val="004F26E8"/>
    <w:rsid w:val="004F3EC3"/>
    <w:rsid w:val="004F5C77"/>
    <w:rsid w:val="004F6179"/>
    <w:rsid w:val="004F662B"/>
    <w:rsid w:val="00500C88"/>
    <w:rsid w:val="00501472"/>
    <w:rsid w:val="005023BA"/>
    <w:rsid w:val="00505DF7"/>
    <w:rsid w:val="0050696C"/>
    <w:rsid w:val="005069F2"/>
    <w:rsid w:val="00507D71"/>
    <w:rsid w:val="00510C0B"/>
    <w:rsid w:val="00511D92"/>
    <w:rsid w:val="005130EB"/>
    <w:rsid w:val="00513B50"/>
    <w:rsid w:val="00514508"/>
    <w:rsid w:val="00514693"/>
    <w:rsid w:val="00516DA9"/>
    <w:rsid w:val="0051725E"/>
    <w:rsid w:val="005208F9"/>
    <w:rsid w:val="00520A5B"/>
    <w:rsid w:val="005210BC"/>
    <w:rsid w:val="005212D6"/>
    <w:rsid w:val="00521BC5"/>
    <w:rsid w:val="00522B28"/>
    <w:rsid w:val="0052462E"/>
    <w:rsid w:val="0052587B"/>
    <w:rsid w:val="00525B31"/>
    <w:rsid w:val="00526D28"/>
    <w:rsid w:val="005317FA"/>
    <w:rsid w:val="00531E50"/>
    <w:rsid w:val="005321F9"/>
    <w:rsid w:val="00533379"/>
    <w:rsid w:val="0053400A"/>
    <w:rsid w:val="00535095"/>
    <w:rsid w:val="005359F0"/>
    <w:rsid w:val="00536390"/>
    <w:rsid w:val="00541097"/>
    <w:rsid w:val="00542052"/>
    <w:rsid w:val="005422BF"/>
    <w:rsid w:val="00543E8C"/>
    <w:rsid w:val="005443BE"/>
    <w:rsid w:val="005465A9"/>
    <w:rsid w:val="00546DF7"/>
    <w:rsid w:val="0054797D"/>
    <w:rsid w:val="00547DF9"/>
    <w:rsid w:val="00547EEC"/>
    <w:rsid w:val="005513EF"/>
    <w:rsid w:val="00553E39"/>
    <w:rsid w:val="005553FA"/>
    <w:rsid w:val="005564CB"/>
    <w:rsid w:val="00557982"/>
    <w:rsid w:val="005612BE"/>
    <w:rsid w:val="00561E92"/>
    <w:rsid w:val="00562CA6"/>
    <w:rsid w:val="00563A1C"/>
    <w:rsid w:val="0056504F"/>
    <w:rsid w:val="00565118"/>
    <w:rsid w:val="005658BD"/>
    <w:rsid w:val="00565ECF"/>
    <w:rsid w:val="00566C87"/>
    <w:rsid w:val="00567907"/>
    <w:rsid w:val="005713A5"/>
    <w:rsid w:val="005747D9"/>
    <w:rsid w:val="00574916"/>
    <w:rsid w:val="005773B1"/>
    <w:rsid w:val="00580195"/>
    <w:rsid w:val="00582568"/>
    <w:rsid w:val="0058392E"/>
    <w:rsid w:val="00585231"/>
    <w:rsid w:val="0058542E"/>
    <w:rsid w:val="005859B3"/>
    <w:rsid w:val="0058653C"/>
    <w:rsid w:val="00587E2F"/>
    <w:rsid w:val="00593C3F"/>
    <w:rsid w:val="005944A1"/>
    <w:rsid w:val="00594CE0"/>
    <w:rsid w:val="005954D7"/>
    <w:rsid w:val="00595FCC"/>
    <w:rsid w:val="005963BB"/>
    <w:rsid w:val="005A1993"/>
    <w:rsid w:val="005A34B9"/>
    <w:rsid w:val="005A7BD0"/>
    <w:rsid w:val="005B0FA1"/>
    <w:rsid w:val="005B1000"/>
    <w:rsid w:val="005B2864"/>
    <w:rsid w:val="005B3648"/>
    <w:rsid w:val="005B3967"/>
    <w:rsid w:val="005B4D75"/>
    <w:rsid w:val="005B6150"/>
    <w:rsid w:val="005C29C1"/>
    <w:rsid w:val="005C33E4"/>
    <w:rsid w:val="005C5AFE"/>
    <w:rsid w:val="005C5EEF"/>
    <w:rsid w:val="005C5F4A"/>
    <w:rsid w:val="005C63B4"/>
    <w:rsid w:val="005C64EB"/>
    <w:rsid w:val="005C6E63"/>
    <w:rsid w:val="005C7288"/>
    <w:rsid w:val="005D02AA"/>
    <w:rsid w:val="005D11CA"/>
    <w:rsid w:val="005D3263"/>
    <w:rsid w:val="005D471D"/>
    <w:rsid w:val="005D503C"/>
    <w:rsid w:val="005E02D5"/>
    <w:rsid w:val="005E2032"/>
    <w:rsid w:val="005E20C6"/>
    <w:rsid w:val="005E5511"/>
    <w:rsid w:val="005E7533"/>
    <w:rsid w:val="005F05C9"/>
    <w:rsid w:val="005F08A7"/>
    <w:rsid w:val="005F1F15"/>
    <w:rsid w:val="005F2C37"/>
    <w:rsid w:val="005F3AAB"/>
    <w:rsid w:val="005F3F59"/>
    <w:rsid w:val="005F42DD"/>
    <w:rsid w:val="005F4FA3"/>
    <w:rsid w:val="005F59F0"/>
    <w:rsid w:val="00603443"/>
    <w:rsid w:val="00603586"/>
    <w:rsid w:val="0060494C"/>
    <w:rsid w:val="00605C92"/>
    <w:rsid w:val="00607137"/>
    <w:rsid w:val="00607DC6"/>
    <w:rsid w:val="00610553"/>
    <w:rsid w:val="00615233"/>
    <w:rsid w:val="006168D1"/>
    <w:rsid w:val="00617728"/>
    <w:rsid w:val="00617E2B"/>
    <w:rsid w:val="00620992"/>
    <w:rsid w:val="00620A1A"/>
    <w:rsid w:val="00623469"/>
    <w:rsid w:val="006237B3"/>
    <w:rsid w:val="00623B7D"/>
    <w:rsid w:val="00624C62"/>
    <w:rsid w:val="00625813"/>
    <w:rsid w:val="006259E6"/>
    <w:rsid w:val="00626150"/>
    <w:rsid w:val="00626883"/>
    <w:rsid w:val="00626962"/>
    <w:rsid w:val="00626A09"/>
    <w:rsid w:val="00630890"/>
    <w:rsid w:val="00630A99"/>
    <w:rsid w:val="00631436"/>
    <w:rsid w:val="00631657"/>
    <w:rsid w:val="006318BA"/>
    <w:rsid w:val="006323C8"/>
    <w:rsid w:val="0063349F"/>
    <w:rsid w:val="00634003"/>
    <w:rsid w:val="00634059"/>
    <w:rsid w:val="00634351"/>
    <w:rsid w:val="00636588"/>
    <w:rsid w:val="00636A6D"/>
    <w:rsid w:val="0063713B"/>
    <w:rsid w:val="00640675"/>
    <w:rsid w:val="00640CE1"/>
    <w:rsid w:val="00641573"/>
    <w:rsid w:val="00642396"/>
    <w:rsid w:val="00643A73"/>
    <w:rsid w:val="00643E53"/>
    <w:rsid w:val="0064484B"/>
    <w:rsid w:val="00645D90"/>
    <w:rsid w:val="00650162"/>
    <w:rsid w:val="00651AE7"/>
    <w:rsid w:val="0065336C"/>
    <w:rsid w:val="006538B0"/>
    <w:rsid w:val="006566E0"/>
    <w:rsid w:val="00656842"/>
    <w:rsid w:val="0066151B"/>
    <w:rsid w:val="00662129"/>
    <w:rsid w:val="006631D4"/>
    <w:rsid w:val="00665E9C"/>
    <w:rsid w:val="00666038"/>
    <w:rsid w:val="006670AC"/>
    <w:rsid w:val="00667501"/>
    <w:rsid w:val="0067109E"/>
    <w:rsid w:val="00671523"/>
    <w:rsid w:val="00672340"/>
    <w:rsid w:val="00672F75"/>
    <w:rsid w:val="0067307B"/>
    <w:rsid w:val="00674F87"/>
    <w:rsid w:val="00676B72"/>
    <w:rsid w:val="0067765A"/>
    <w:rsid w:val="00680623"/>
    <w:rsid w:val="00680A5F"/>
    <w:rsid w:val="00682BEF"/>
    <w:rsid w:val="0068348D"/>
    <w:rsid w:val="00686292"/>
    <w:rsid w:val="006870C9"/>
    <w:rsid w:val="006870CB"/>
    <w:rsid w:val="00687E31"/>
    <w:rsid w:val="00691A2E"/>
    <w:rsid w:val="00691FD4"/>
    <w:rsid w:val="006956F6"/>
    <w:rsid w:val="00695FE8"/>
    <w:rsid w:val="00697535"/>
    <w:rsid w:val="006A10E2"/>
    <w:rsid w:val="006A4BD3"/>
    <w:rsid w:val="006A7DAC"/>
    <w:rsid w:val="006B00D2"/>
    <w:rsid w:val="006B2768"/>
    <w:rsid w:val="006B71DD"/>
    <w:rsid w:val="006C291E"/>
    <w:rsid w:val="006C53EE"/>
    <w:rsid w:val="006C5999"/>
    <w:rsid w:val="006D0471"/>
    <w:rsid w:val="006D3048"/>
    <w:rsid w:val="006D446C"/>
    <w:rsid w:val="006D5696"/>
    <w:rsid w:val="006D6744"/>
    <w:rsid w:val="006D6A2B"/>
    <w:rsid w:val="006E016A"/>
    <w:rsid w:val="006E0C43"/>
    <w:rsid w:val="006E1FD7"/>
    <w:rsid w:val="006E2108"/>
    <w:rsid w:val="006E24DB"/>
    <w:rsid w:val="006E2898"/>
    <w:rsid w:val="006E2A10"/>
    <w:rsid w:val="006E4D92"/>
    <w:rsid w:val="006E69CB"/>
    <w:rsid w:val="006E7F8D"/>
    <w:rsid w:val="006F36D8"/>
    <w:rsid w:val="006F4721"/>
    <w:rsid w:val="006F74A6"/>
    <w:rsid w:val="006F7F35"/>
    <w:rsid w:val="0070024F"/>
    <w:rsid w:val="0070081E"/>
    <w:rsid w:val="00700CC4"/>
    <w:rsid w:val="00700CD9"/>
    <w:rsid w:val="0070225E"/>
    <w:rsid w:val="007023C7"/>
    <w:rsid w:val="00702EEE"/>
    <w:rsid w:val="00704E86"/>
    <w:rsid w:val="00710C39"/>
    <w:rsid w:val="00712201"/>
    <w:rsid w:val="00713087"/>
    <w:rsid w:val="0071324D"/>
    <w:rsid w:val="007132A1"/>
    <w:rsid w:val="0071692D"/>
    <w:rsid w:val="00722004"/>
    <w:rsid w:val="00724E2C"/>
    <w:rsid w:val="007260A0"/>
    <w:rsid w:val="00727863"/>
    <w:rsid w:val="007278D6"/>
    <w:rsid w:val="00731869"/>
    <w:rsid w:val="00733010"/>
    <w:rsid w:val="00733060"/>
    <w:rsid w:val="0073368E"/>
    <w:rsid w:val="0073437C"/>
    <w:rsid w:val="00734450"/>
    <w:rsid w:val="007345C6"/>
    <w:rsid w:val="00736215"/>
    <w:rsid w:val="00740282"/>
    <w:rsid w:val="0074032D"/>
    <w:rsid w:val="007414C5"/>
    <w:rsid w:val="0074169A"/>
    <w:rsid w:val="00741E16"/>
    <w:rsid w:val="00742170"/>
    <w:rsid w:val="00742A21"/>
    <w:rsid w:val="00743799"/>
    <w:rsid w:val="00743D17"/>
    <w:rsid w:val="0074417F"/>
    <w:rsid w:val="00744869"/>
    <w:rsid w:val="00745063"/>
    <w:rsid w:val="00746508"/>
    <w:rsid w:val="00746687"/>
    <w:rsid w:val="00746CA2"/>
    <w:rsid w:val="00750297"/>
    <w:rsid w:val="00751751"/>
    <w:rsid w:val="00751F18"/>
    <w:rsid w:val="0075341E"/>
    <w:rsid w:val="00753A23"/>
    <w:rsid w:val="00753D6B"/>
    <w:rsid w:val="00755255"/>
    <w:rsid w:val="007561C0"/>
    <w:rsid w:val="00756434"/>
    <w:rsid w:val="00756935"/>
    <w:rsid w:val="00757277"/>
    <w:rsid w:val="0076022F"/>
    <w:rsid w:val="00760383"/>
    <w:rsid w:val="0076039E"/>
    <w:rsid w:val="0076059B"/>
    <w:rsid w:val="0076257A"/>
    <w:rsid w:val="007628D0"/>
    <w:rsid w:val="00765507"/>
    <w:rsid w:val="00767868"/>
    <w:rsid w:val="007678CD"/>
    <w:rsid w:val="00767E9F"/>
    <w:rsid w:val="007713C8"/>
    <w:rsid w:val="00773568"/>
    <w:rsid w:val="00773A00"/>
    <w:rsid w:val="00773D5F"/>
    <w:rsid w:val="00773FD3"/>
    <w:rsid w:val="007749C6"/>
    <w:rsid w:val="00775B5C"/>
    <w:rsid w:val="00775E54"/>
    <w:rsid w:val="00777C22"/>
    <w:rsid w:val="007819F0"/>
    <w:rsid w:val="007821AB"/>
    <w:rsid w:val="00790EF3"/>
    <w:rsid w:val="00791946"/>
    <w:rsid w:val="00792620"/>
    <w:rsid w:val="00793037"/>
    <w:rsid w:val="00795760"/>
    <w:rsid w:val="00795A35"/>
    <w:rsid w:val="00796A0B"/>
    <w:rsid w:val="007A10E9"/>
    <w:rsid w:val="007A15B3"/>
    <w:rsid w:val="007A15EC"/>
    <w:rsid w:val="007A17B4"/>
    <w:rsid w:val="007A3FF5"/>
    <w:rsid w:val="007A5E35"/>
    <w:rsid w:val="007A6964"/>
    <w:rsid w:val="007A7EDF"/>
    <w:rsid w:val="007B2DA4"/>
    <w:rsid w:val="007B5EBC"/>
    <w:rsid w:val="007B6D60"/>
    <w:rsid w:val="007C1886"/>
    <w:rsid w:val="007C1CC8"/>
    <w:rsid w:val="007C20C7"/>
    <w:rsid w:val="007C215E"/>
    <w:rsid w:val="007C26CA"/>
    <w:rsid w:val="007C26FE"/>
    <w:rsid w:val="007C5C2A"/>
    <w:rsid w:val="007C5CF7"/>
    <w:rsid w:val="007C61A3"/>
    <w:rsid w:val="007C6F8E"/>
    <w:rsid w:val="007D00D9"/>
    <w:rsid w:val="007D08C0"/>
    <w:rsid w:val="007D14B5"/>
    <w:rsid w:val="007D1833"/>
    <w:rsid w:val="007D3380"/>
    <w:rsid w:val="007D386F"/>
    <w:rsid w:val="007D3D0A"/>
    <w:rsid w:val="007D4098"/>
    <w:rsid w:val="007D4431"/>
    <w:rsid w:val="007D4861"/>
    <w:rsid w:val="007D4EB1"/>
    <w:rsid w:val="007E37FD"/>
    <w:rsid w:val="007E41D2"/>
    <w:rsid w:val="007E4890"/>
    <w:rsid w:val="007E5E22"/>
    <w:rsid w:val="007E7A48"/>
    <w:rsid w:val="007F1015"/>
    <w:rsid w:val="007F1B3C"/>
    <w:rsid w:val="007F389A"/>
    <w:rsid w:val="007F3BBC"/>
    <w:rsid w:val="007F3BEF"/>
    <w:rsid w:val="007F3E57"/>
    <w:rsid w:val="007F479C"/>
    <w:rsid w:val="007F67C9"/>
    <w:rsid w:val="007F6B9D"/>
    <w:rsid w:val="007F7894"/>
    <w:rsid w:val="00800F8A"/>
    <w:rsid w:val="00802DD0"/>
    <w:rsid w:val="008045D1"/>
    <w:rsid w:val="00805A4A"/>
    <w:rsid w:val="008061AA"/>
    <w:rsid w:val="00807349"/>
    <w:rsid w:val="00807441"/>
    <w:rsid w:val="0081103C"/>
    <w:rsid w:val="00813155"/>
    <w:rsid w:val="008153AA"/>
    <w:rsid w:val="00815449"/>
    <w:rsid w:val="008158A3"/>
    <w:rsid w:val="00816D2A"/>
    <w:rsid w:val="008170DA"/>
    <w:rsid w:val="00817D77"/>
    <w:rsid w:val="00820584"/>
    <w:rsid w:val="008226FC"/>
    <w:rsid w:val="00822BCB"/>
    <w:rsid w:val="00825B02"/>
    <w:rsid w:val="00827EA1"/>
    <w:rsid w:val="008358A1"/>
    <w:rsid w:val="00840846"/>
    <w:rsid w:val="00840D89"/>
    <w:rsid w:val="008415E6"/>
    <w:rsid w:val="0084215B"/>
    <w:rsid w:val="008421A0"/>
    <w:rsid w:val="00842AC9"/>
    <w:rsid w:val="00842B0F"/>
    <w:rsid w:val="0084570F"/>
    <w:rsid w:val="00845E06"/>
    <w:rsid w:val="0084681E"/>
    <w:rsid w:val="00847498"/>
    <w:rsid w:val="0084773B"/>
    <w:rsid w:val="00852181"/>
    <w:rsid w:val="00857244"/>
    <w:rsid w:val="00857C2D"/>
    <w:rsid w:val="008615C4"/>
    <w:rsid w:val="00861825"/>
    <w:rsid w:val="00861CE2"/>
    <w:rsid w:val="00862967"/>
    <w:rsid w:val="00862C51"/>
    <w:rsid w:val="00864B56"/>
    <w:rsid w:val="008664D9"/>
    <w:rsid w:val="008711A9"/>
    <w:rsid w:val="00872707"/>
    <w:rsid w:val="00874715"/>
    <w:rsid w:val="0087507B"/>
    <w:rsid w:val="00875B5D"/>
    <w:rsid w:val="008761DA"/>
    <w:rsid w:val="00876CD8"/>
    <w:rsid w:val="0087738B"/>
    <w:rsid w:val="00880036"/>
    <w:rsid w:val="008800E1"/>
    <w:rsid w:val="00881A04"/>
    <w:rsid w:val="008821D0"/>
    <w:rsid w:val="008856E8"/>
    <w:rsid w:val="00885FF4"/>
    <w:rsid w:val="0088736E"/>
    <w:rsid w:val="00890B1F"/>
    <w:rsid w:val="0089114E"/>
    <w:rsid w:val="00893851"/>
    <w:rsid w:val="008942FA"/>
    <w:rsid w:val="008966E6"/>
    <w:rsid w:val="008A082A"/>
    <w:rsid w:val="008A0DDC"/>
    <w:rsid w:val="008A153C"/>
    <w:rsid w:val="008A2FCD"/>
    <w:rsid w:val="008A31C2"/>
    <w:rsid w:val="008A50A5"/>
    <w:rsid w:val="008A514A"/>
    <w:rsid w:val="008A5FA3"/>
    <w:rsid w:val="008A7E4C"/>
    <w:rsid w:val="008B26BC"/>
    <w:rsid w:val="008B321B"/>
    <w:rsid w:val="008B6F2B"/>
    <w:rsid w:val="008C16E0"/>
    <w:rsid w:val="008C1BB4"/>
    <w:rsid w:val="008C3A20"/>
    <w:rsid w:val="008C6BE9"/>
    <w:rsid w:val="008D13FD"/>
    <w:rsid w:val="008D202A"/>
    <w:rsid w:val="008D2161"/>
    <w:rsid w:val="008D29DE"/>
    <w:rsid w:val="008D3492"/>
    <w:rsid w:val="008D35C2"/>
    <w:rsid w:val="008D3B6B"/>
    <w:rsid w:val="008D3C46"/>
    <w:rsid w:val="008D5E36"/>
    <w:rsid w:val="008D666A"/>
    <w:rsid w:val="008E0850"/>
    <w:rsid w:val="008E0C98"/>
    <w:rsid w:val="008E0D68"/>
    <w:rsid w:val="008E113A"/>
    <w:rsid w:val="008E21A8"/>
    <w:rsid w:val="008E4162"/>
    <w:rsid w:val="008E44F3"/>
    <w:rsid w:val="008E57BC"/>
    <w:rsid w:val="008E5DF7"/>
    <w:rsid w:val="008E73D8"/>
    <w:rsid w:val="008F1A0E"/>
    <w:rsid w:val="008F21CD"/>
    <w:rsid w:val="008F2301"/>
    <w:rsid w:val="008F2E9A"/>
    <w:rsid w:val="008F4A0E"/>
    <w:rsid w:val="008F553E"/>
    <w:rsid w:val="008F5E3B"/>
    <w:rsid w:val="008F61A4"/>
    <w:rsid w:val="008F71B2"/>
    <w:rsid w:val="00900138"/>
    <w:rsid w:val="009001A1"/>
    <w:rsid w:val="00900B13"/>
    <w:rsid w:val="00900D6A"/>
    <w:rsid w:val="00903A5E"/>
    <w:rsid w:val="0090406E"/>
    <w:rsid w:val="00904923"/>
    <w:rsid w:val="00905199"/>
    <w:rsid w:val="009055BC"/>
    <w:rsid w:val="00905B87"/>
    <w:rsid w:val="0090734D"/>
    <w:rsid w:val="009127E8"/>
    <w:rsid w:val="00914684"/>
    <w:rsid w:val="009154A7"/>
    <w:rsid w:val="00915BC6"/>
    <w:rsid w:val="009175FD"/>
    <w:rsid w:val="00917664"/>
    <w:rsid w:val="0092032E"/>
    <w:rsid w:val="00920FD6"/>
    <w:rsid w:val="0092118D"/>
    <w:rsid w:val="00921B70"/>
    <w:rsid w:val="00921E11"/>
    <w:rsid w:val="00926AFA"/>
    <w:rsid w:val="00927651"/>
    <w:rsid w:val="00930392"/>
    <w:rsid w:val="00930B71"/>
    <w:rsid w:val="00931C9C"/>
    <w:rsid w:val="009326F9"/>
    <w:rsid w:val="00933116"/>
    <w:rsid w:val="00935C16"/>
    <w:rsid w:val="009361D6"/>
    <w:rsid w:val="0093786C"/>
    <w:rsid w:val="00944837"/>
    <w:rsid w:val="00947B75"/>
    <w:rsid w:val="00950586"/>
    <w:rsid w:val="0095075D"/>
    <w:rsid w:val="0095256B"/>
    <w:rsid w:val="009554F8"/>
    <w:rsid w:val="00960F42"/>
    <w:rsid w:val="0096406D"/>
    <w:rsid w:val="00964273"/>
    <w:rsid w:val="0096435A"/>
    <w:rsid w:val="00970F6A"/>
    <w:rsid w:val="00971033"/>
    <w:rsid w:val="00971EF2"/>
    <w:rsid w:val="0097211E"/>
    <w:rsid w:val="00972299"/>
    <w:rsid w:val="00972A6F"/>
    <w:rsid w:val="00973756"/>
    <w:rsid w:val="00973888"/>
    <w:rsid w:val="0097527B"/>
    <w:rsid w:val="00980389"/>
    <w:rsid w:val="00983E45"/>
    <w:rsid w:val="00990136"/>
    <w:rsid w:val="00991E16"/>
    <w:rsid w:val="00992EC4"/>
    <w:rsid w:val="00993CB2"/>
    <w:rsid w:val="009A0A45"/>
    <w:rsid w:val="009A4F55"/>
    <w:rsid w:val="009A5CB6"/>
    <w:rsid w:val="009A62FE"/>
    <w:rsid w:val="009A72C1"/>
    <w:rsid w:val="009A77D4"/>
    <w:rsid w:val="009B014A"/>
    <w:rsid w:val="009B0ED1"/>
    <w:rsid w:val="009B165E"/>
    <w:rsid w:val="009B35DA"/>
    <w:rsid w:val="009B4499"/>
    <w:rsid w:val="009B5B86"/>
    <w:rsid w:val="009B5C81"/>
    <w:rsid w:val="009B635D"/>
    <w:rsid w:val="009B734A"/>
    <w:rsid w:val="009B7C54"/>
    <w:rsid w:val="009B7E1B"/>
    <w:rsid w:val="009C164C"/>
    <w:rsid w:val="009C2D01"/>
    <w:rsid w:val="009C4BB3"/>
    <w:rsid w:val="009C5136"/>
    <w:rsid w:val="009C7739"/>
    <w:rsid w:val="009C7F1F"/>
    <w:rsid w:val="009C7F69"/>
    <w:rsid w:val="009D01BD"/>
    <w:rsid w:val="009D1D72"/>
    <w:rsid w:val="009D2429"/>
    <w:rsid w:val="009D2ABD"/>
    <w:rsid w:val="009D3007"/>
    <w:rsid w:val="009D31DC"/>
    <w:rsid w:val="009D35B1"/>
    <w:rsid w:val="009D4947"/>
    <w:rsid w:val="009D7CCF"/>
    <w:rsid w:val="009E071E"/>
    <w:rsid w:val="009E1D81"/>
    <w:rsid w:val="009E1EE2"/>
    <w:rsid w:val="009E2080"/>
    <w:rsid w:val="009E2167"/>
    <w:rsid w:val="009E3944"/>
    <w:rsid w:val="009E5023"/>
    <w:rsid w:val="009F118D"/>
    <w:rsid w:val="009F4B14"/>
    <w:rsid w:val="009F7A2B"/>
    <w:rsid w:val="00A0014A"/>
    <w:rsid w:val="00A00C94"/>
    <w:rsid w:val="00A01544"/>
    <w:rsid w:val="00A019CD"/>
    <w:rsid w:val="00A02988"/>
    <w:rsid w:val="00A04319"/>
    <w:rsid w:val="00A05C8B"/>
    <w:rsid w:val="00A06821"/>
    <w:rsid w:val="00A10A0A"/>
    <w:rsid w:val="00A1192F"/>
    <w:rsid w:val="00A13072"/>
    <w:rsid w:val="00A14B8C"/>
    <w:rsid w:val="00A15B24"/>
    <w:rsid w:val="00A15DC9"/>
    <w:rsid w:val="00A16234"/>
    <w:rsid w:val="00A2151F"/>
    <w:rsid w:val="00A25482"/>
    <w:rsid w:val="00A25964"/>
    <w:rsid w:val="00A25A2F"/>
    <w:rsid w:val="00A25B78"/>
    <w:rsid w:val="00A26C25"/>
    <w:rsid w:val="00A2766F"/>
    <w:rsid w:val="00A27C8C"/>
    <w:rsid w:val="00A31E32"/>
    <w:rsid w:val="00A32757"/>
    <w:rsid w:val="00A32AD7"/>
    <w:rsid w:val="00A3330F"/>
    <w:rsid w:val="00A333AA"/>
    <w:rsid w:val="00A33555"/>
    <w:rsid w:val="00A33DF9"/>
    <w:rsid w:val="00A34800"/>
    <w:rsid w:val="00A35C82"/>
    <w:rsid w:val="00A35D70"/>
    <w:rsid w:val="00A36C0D"/>
    <w:rsid w:val="00A376FE"/>
    <w:rsid w:val="00A37E5D"/>
    <w:rsid w:val="00A426B2"/>
    <w:rsid w:val="00A44359"/>
    <w:rsid w:val="00A44CA8"/>
    <w:rsid w:val="00A523B2"/>
    <w:rsid w:val="00A544CE"/>
    <w:rsid w:val="00A548C2"/>
    <w:rsid w:val="00A54B52"/>
    <w:rsid w:val="00A550F4"/>
    <w:rsid w:val="00A55BFC"/>
    <w:rsid w:val="00A565D3"/>
    <w:rsid w:val="00A57FAC"/>
    <w:rsid w:val="00A60042"/>
    <w:rsid w:val="00A60909"/>
    <w:rsid w:val="00A60A2A"/>
    <w:rsid w:val="00A62480"/>
    <w:rsid w:val="00A63883"/>
    <w:rsid w:val="00A641E3"/>
    <w:rsid w:val="00A65FC6"/>
    <w:rsid w:val="00A66DFF"/>
    <w:rsid w:val="00A6795B"/>
    <w:rsid w:val="00A67BED"/>
    <w:rsid w:val="00A70D13"/>
    <w:rsid w:val="00A70F27"/>
    <w:rsid w:val="00A712B4"/>
    <w:rsid w:val="00A717C9"/>
    <w:rsid w:val="00A71DA3"/>
    <w:rsid w:val="00A7222C"/>
    <w:rsid w:val="00A72714"/>
    <w:rsid w:val="00A7291C"/>
    <w:rsid w:val="00A73691"/>
    <w:rsid w:val="00A74296"/>
    <w:rsid w:val="00A74A42"/>
    <w:rsid w:val="00A74B05"/>
    <w:rsid w:val="00A7524A"/>
    <w:rsid w:val="00A75CDC"/>
    <w:rsid w:val="00A76CA6"/>
    <w:rsid w:val="00A8078B"/>
    <w:rsid w:val="00A81543"/>
    <w:rsid w:val="00A83799"/>
    <w:rsid w:val="00A84024"/>
    <w:rsid w:val="00A84C23"/>
    <w:rsid w:val="00A872B1"/>
    <w:rsid w:val="00A92051"/>
    <w:rsid w:val="00A93050"/>
    <w:rsid w:val="00A935D1"/>
    <w:rsid w:val="00A9376C"/>
    <w:rsid w:val="00A975A8"/>
    <w:rsid w:val="00A97F50"/>
    <w:rsid w:val="00AA1697"/>
    <w:rsid w:val="00AA24D8"/>
    <w:rsid w:val="00AA266C"/>
    <w:rsid w:val="00AA379A"/>
    <w:rsid w:val="00AA40B0"/>
    <w:rsid w:val="00AA43DF"/>
    <w:rsid w:val="00AA5096"/>
    <w:rsid w:val="00AA5D67"/>
    <w:rsid w:val="00AA6223"/>
    <w:rsid w:val="00AB09AD"/>
    <w:rsid w:val="00AB24B9"/>
    <w:rsid w:val="00AC0959"/>
    <w:rsid w:val="00AC09F2"/>
    <w:rsid w:val="00AC139C"/>
    <w:rsid w:val="00AC2626"/>
    <w:rsid w:val="00AC556B"/>
    <w:rsid w:val="00AD010A"/>
    <w:rsid w:val="00AD4742"/>
    <w:rsid w:val="00AD4DFA"/>
    <w:rsid w:val="00AD605B"/>
    <w:rsid w:val="00AD635F"/>
    <w:rsid w:val="00AE14C4"/>
    <w:rsid w:val="00AE204B"/>
    <w:rsid w:val="00AE3A8E"/>
    <w:rsid w:val="00AE4311"/>
    <w:rsid w:val="00AF25BF"/>
    <w:rsid w:val="00AF404F"/>
    <w:rsid w:val="00AF6FB4"/>
    <w:rsid w:val="00AF7D5E"/>
    <w:rsid w:val="00B0096D"/>
    <w:rsid w:val="00B00B2C"/>
    <w:rsid w:val="00B01555"/>
    <w:rsid w:val="00B065D7"/>
    <w:rsid w:val="00B0694C"/>
    <w:rsid w:val="00B06CEF"/>
    <w:rsid w:val="00B06EC3"/>
    <w:rsid w:val="00B07DB7"/>
    <w:rsid w:val="00B12522"/>
    <w:rsid w:val="00B154A3"/>
    <w:rsid w:val="00B168B7"/>
    <w:rsid w:val="00B17F38"/>
    <w:rsid w:val="00B229D5"/>
    <w:rsid w:val="00B23FD4"/>
    <w:rsid w:val="00B2426C"/>
    <w:rsid w:val="00B26E37"/>
    <w:rsid w:val="00B30190"/>
    <w:rsid w:val="00B3267D"/>
    <w:rsid w:val="00B331B5"/>
    <w:rsid w:val="00B3466B"/>
    <w:rsid w:val="00B35506"/>
    <w:rsid w:val="00B370AC"/>
    <w:rsid w:val="00B403DC"/>
    <w:rsid w:val="00B407BC"/>
    <w:rsid w:val="00B41859"/>
    <w:rsid w:val="00B41D47"/>
    <w:rsid w:val="00B421A4"/>
    <w:rsid w:val="00B4404C"/>
    <w:rsid w:val="00B451C4"/>
    <w:rsid w:val="00B4578F"/>
    <w:rsid w:val="00B4709B"/>
    <w:rsid w:val="00B51297"/>
    <w:rsid w:val="00B52D72"/>
    <w:rsid w:val="00B540B8"/>
    <w:rsid w:val="00B54E67"/>
    <w:rsid w:val="00B54E69"/>
    <w:rsid w:val="00B55D9F"/>
    <w:rsid w:val="00B5625B"/>
    <w:rsid w:val="00B61349"/>
    <w:rsid w:val="00B61C5D"/>
    <w:rsid w:val="00B639EA"/>
    <w:rsid w:val="00B65989"/>
    <w:rsid w:val="00B66AF8"/>
    <w:rsid w:val="00B700B3"/>
    <w:rsid w:val="00B7318B"/>
    <w:rsid w:val="00B76265"/>
    <w:rsid w:val="00B806CE"/>
    <w:rsid w:val="00B82712"/>
    <w:rsid w:val="00B834EB"/>
    <w:rsid w:val="00B85E89"/>
    <w:rsid w:val="00B865A3"/>
    <w:rsid w:val="00B872BB"/>
    <w:rsid w:val="00B91747"/>
    <w:rsid w:val="00B91B5F"/>
    <w:rsid w:val="00B938DC"/>
    <w:rsid w:val="00B939E4"/>
    <w:rsid w:val="00B93C72"/>
    <w:rsid w:val="00B93E9F"/>
    <w:rsid w:val="00B945B4"/>
    <w:rsid w:val="00B95B71"/>
    <w:rsid w:val="00B962D3"/>
    <w:rsid w:val="00B965A9"/>
    <w:rsid w:val="00B97522"/>
    <w:rsid w:val="00BA05FA"/>
    <w:rsid w:val="00BA06AF"/>
    <w:rsid w:val="00BA2084"/>
    <w:rsid w:val="00BA24DE"/>
    <w:rsid w:val="00BA439C"/>
    <w:rsid w:val="00BA574F"/>
    <w:rsid w:val="00BA6898"/>
    <w:rsid w:val="00BA7053"/>
    <w:rsid w:val="00BB33AC"/>
    <w:rsid w:val="00BB4EF6"/>
    <w:rsid w:val="00BB4F93"/>
    <w:rsid w:val="00BB716C"/>
    <w:rsid w:val="00BC0424"/>
    <w:rsid w:val="00BC043C"/>
    <w:rsid w:val="00BC0B0D"/>
    <w:rsid w:val="00BC3D6C"/>
    <w:rsid w:val="00BC530F"/>
    <w:rsid w:val="00BC5359"/>
    <w:rsid w:val="00BC5660"/>
    <w:rsid w:val="00BC5C3C"/>
    <w:rsid w:val="00BC61E0"/>
    <w:rsid w:val="00BD0473"/>
    <w:rsid w:val="00BD4188"/>
    <w:rsid w:val="00BD425F"/>
    <w:rsid w:val="00BD479E"/>
    <w:rsid w:val="00BE03B6"/>
    <w:rsid w:val="00BE0C79"/>
    <w:rsid w:val="00BE10C4"/>
    <w:rsid w:val="00BE160A"/>
    <w:rsid w:val="00BF0BEE"/>
    <w:rsid w:val="00BF2720"/>
    <w:rsid w:val="00BF2B4C"/>
    <w:rsid w:val="00BF5463"/>
    <w:rsid w:val="00BF57F0"/>
    <w:rsid w:val="00BF65E4"/>
    <w:rsid w:val="00BF6CA9"/>
    <w:rsid w:val="00BF6F4A"/>
    <w:rsid w:val="00C02EAE"/>
    <w:rsid w:val="00C03B86"/>
    <w:rsid w:val="00C05F12"/>
    <w:rsid w:val="00C05F1F"/>
    <w:rsid w:val="00C063C6"/>
    <w:rsid w:val="00C06FD7"/>
    <w:rsid w:val="00C07A70"/>
    <w:rsid w:val="00C12C97"/>
    <w:rsid w:val="00C14943"/>
    <w:rsid w:val="00C153F8"/>
    <w:rsid w:val="00C202E8"/>
    <w:rsid w:val="00C205B5"/>
    <w:rsid w:val="00C207D9"/>
    <w:rsid w:val="00C217F2"/>
    <w:rsid w:val="00C21FA0"/>
    <w:rsid w:val="00C21FD0"/>
    <w:rsid w:val="00C22F4F"/>
    <w:rsid w:val="00C23904"/>
    <w:rsid w:val="00C23AF5"/>
    <w:rsid w:val="00C24DB3"/>
    <w:rsid w:val="00C259E1"/>
    <w:rsid w:val="00C277CD"/>
    <w:rsid w:val="00C30DE5"/>
    <w:rsid w:val="00C31486"/>
    <w:rsid w:val="00C33363"/>
    <w:rsid w:val="00C343DB"/>
    <w:rsid w:val="00C362D9"/>
    <w:rsid w:val="00C36DDB"/>
    <w:rsid w:val="00C41986"/>
    <w:rsid w:val="00C4588E"/>
    <w:rsid w:val="00C46515"/>
    <w:rsid w:val="00C46A36"/>
    <w:rsid w:val="00C47A4A"/>
    <w:rsid w:val="00C5198A"/>
    <w:rsid w:val="00C53500"/>
    <w:rsid w:val="00C538E6"/>
    <w:rsid w:val="00C55449"/>
    <w:rsid w:val="00C560D1"/>
    <w:rsid w:val="00C60730"/>
    <w:rsid w:val="00C60F53"/>
    <w:rsid w:val="00C619DB"/>
    <w:rsid w:val="00C621E3"/>
    <w:rsid w:val="00C63F79"/>
    <w:rsid w:val="00C657D5"/>
    <w:rsid w:val="00C677B0"/>
    <w:rsid w:val="00C704E0"/>
    <w:rsid w:val="00C705B7"/>
    <w:rsid w:val="00C705F3"/>
    <w:rsid w:val="00C70EA9"/>
    <w:rsid w:val="00C71E44"/>
    <w:rsid w:val="00C745C1"/>
    <w:rsid w:val="00C74DCF"/>
    <w:rsid w:val="00C75350"/>
    <w:rsid w:val="00C762E2"/>
    <w:rsid w:val="00C767D6"/>
    <w:rsid w:val="00C770BA"/>
    <w:rsid w:val="00C7770B"/>
    <w:rsid w:val="00C77EA8"/>
    <w:rsid w:val="00C81CD9"/>
    <w:rsid w:val="00C82454"/>
    <w:rsid w:val="00C82ACD"/>
    <w:rsid w:val="00C84F2B"/>
    <w:rsid w:val="00C90546"/>
    <w:rsid w:val="00C9079B"/>
    <w:rsid w:val="00C91303"/>
    <w:rsid w:val="00C91323"/>
    <w:rsid w:val="00C92CA7"/>
    <w:rsid w:val="00C94B36"/>
    <w:rsid w:val="00C96518"/>
    <w:rsid w:val="00C96931"/>
    <w:rsid w:val="00C96D4B"/>
    <w:rsid w:val="00C97300"/>
    <w:rsid w:val="00CA023D"/>
    <w:rsid w:val="00CA25A6"/>
    <w:rsid w:val="00CA3062"/>
    <w:rsid w:val="00CA77A1"/>
    <w:rsid w:val="00CB0839"/>
    <w:rsid w:val="00CB0E63"/>
    <w:rsid w:val="00CB11D1"/>
    <w:rsid w:val="00CB2013"/>
    <w:rsid w:val="00CB2FEC"/>
    <w:rsid w:val="00CB743B"/>
    <w:rsid w:val="00CC09AD"/>
    <w:rsid w:val="00CC17D0"/>
    <w:rsid w:val="00CC1B8F"/>
    <w:rsid w:val="00CC2719"/>
    <w:rsid w:val="00CC290C"/>
    <w:rsid w:val="00CC60B6"/>
    <w:rsid w:val="00CC6713"/>
    <w:rsid w:val="00CD0F07"/>
    <w:rsid w:val="00CD1391"/>
    <w:rsid w:val="00CD307A"/>
    <w:rsid w:val="00CD40EC"/>
    <w:rsid w:val="00CD5043"/>
    <w:rsid w:val="00CD52E3"/>
    <w:rsid w:val="00CD5EF4"/>
    <w:rsid w:val="00CD67BF"/>
    <w:rsid w:val="00CD73E5"/>
    <w:rsid w:val="00CD7591"/>
    <w:rsid w:val="00CD7D59"/>
    <w:rsid w:val="00CE21C1"/>
    <w:rsid w:val="00CE36B9"/>
    <w:rsid w:val="00CE4924"/>
    <w:rsid w:val="00CE4CED"/>
    <w:rsid w:val="00CE7CF6"/>
    <w:rsid w:val="00CF136E"/>
    <w:rsid w:val="00CF20D6"/>
    <w:rsid w:val="00CF2C58"/>
    <w:rsid w:val="00CF32E1"/>
    <w:rsid w:val="00CF419C"/>
    <w:rsid w:val="00D0109F"/>
    <w:rsid w:val="00D015CB"/>
    <w:rsid w:val="00D031A4"/>
    <w:rsid w:val="00D04DCF"/>
    <w:rsid w:val="00D10DE4"/>
    <w:rsid w:val="00D10E52"/>
    <w:rsid w:val="00D11742"/>
    <w:rsid w:val="00D11FB1"/>
    <w:rsid w:val="00D14F26"/>
    <w:rsid w:val="00D1609F"/>
    <w:rsid w:val="00D17622"/>
    <w:rsid w:val="00D2063C"/>
    <w:rsid w:val="00D20961"/>
    <w:rsid w:val="00D22AA4"/>
    <w:rsid w:val="00D2369B"/>
    <w:rsid w:val="00D23BAD"/>
    <w:rsid w:val="00D23F49"/>
    <w:rsid w:val="00D246C0"/>
    <w:rsid w:val="00D25C2B"/>
    <w:rsid w:val="00D312C7"/>
    <w:rsid w:val="00D372D9"/>
    <w:rsid w:val="00D3792E"/>
    <w:rsid w:val="00D420F9"/>
    <w:rsid w:val="00D43395"/>
    <w:rsid w:val="00D437B2"/>
    <w:rsid w:val="00D43966"/>
    <w:rsid w:val="00D45692"/>
    <w:rsid w:val="00D45855"/>
    <w:rsid w:val="00D46192"/>
    <w:rsid w:val="00D46C84"/>
    <w:rsid w:val="00D46DF6"/>
    <w:rsid w:val="00D47B48"/>
    <w:rsid w:val="00D47B8D"/>
    <w:rsid w:val="00D50323"/>
    <w:rsid w:val="00D50C8E"/>
    <w:rsid w:val="00D5124A"/>
    <w:rsid w:val="00D51320"/>
    <w:rsid w:val="00D51C2D"/>
    <w:rsid w:val="00D53389"/>
    <w:rsid w:val="00D53474"/>
    <w:rsid w:val="00D543BB"/>
    <w:rsid w:val="00D57E55"/>
    <w:rsid w:val="00D605A3"/>
    <w:rsid w:val="00D61220"/>
    <w:rsid w:val="00D61F44"/>
    <w:rsid w:val="00D628A0"/>
    <w:rsid w:val="00D63883"/>
    <w:rsid w:val="00D66A89"/>
    <w:rsid w:val="00D67193"/>
    <w:rsid w:val="00D703FE"/>
    <w:rsid w:val="00D73B6A"/>
    <w:rsid w:val="00D74517"/>
    <w:rsid w:val="00D8061E"/>
    <w:rsid w:val="00D821BF"/>
    <w:rsid w:val="00D8275E"/>
    <w:rsid w:val="00D82D4E"/>
    <w:rsid w:val="00D82E67"/>
    <w:rsid w:val="00D85C61"/>
    <w:rsid w:val="00D862AA"/>
    <w:rsid w:val="00D90FE7"/>
    <w:rsid w:val="00D9112B"/>
    <w:rsid w:val="00D93029"/>
    <w:rsid w:val="00D937FF"/>
    <w:rsid w:val="00D93E54"/>
    <w:rsid w:val="00D94ED0"/>
    <w:rsid w:val="00D963A2"/>
    <w:rsid w:val="00D97F4D"/>
    <w:rsid w:val="00DA2B2B"/>
    <w:rsid w:val="00DA3888"/>
    <w:rsid w:val="00DA3E6C"/>
    <w:rsid w:val="00DA4E8B"/>
    <w:rsid w:val="00DA699B"/>
    <w:rsid w:val="00DA6D71"/>
    <w:rsid w:val="00DB1991"/>
    <w:rsid w:val="00DB3927"/>
    <w:rsid w:val="00DB3E5D"/>
    <w:rsid w:val="00DB6162"/>
    <w:rsid w:val="00DB6FFD"/>
    <w:rsid w:val="00DB7466"/>
    <w:rsid w:val="00DB78DB"/>
    <w:rsid w:val="00DC096D"/>
    <w:rsid w:val="00DC19D0"/>
    <w:rsid w:val="00DC38DF"/>
    <w:rsid w:val="00DC6DD0"/>
    <w:rsid w:val="00DC7419"/>
    <w:rsid w:val="00DC7D9C"/>
    <w:rsid w:val="00DD0D3E"/>
    <w:rsid w:val="00DD1926"/>
    <w:rsid w:val="00DD1A5E"/>
    <w:rsid w:val="00DD3407"/>
    <w:rsid w:val="00DD4EB0"/>
    <w:rsid w:val="00DD7248"/>
    <w:rsid w:val="00DE120B"/>
    <w:rsid w:val="00DE1524"/>
    <w:rsid w:val="00DE36CA"/>
    <w:rsid w:val="00DE3A71"/>
    <w:rsid w:val="00DE4745"/>
    <w:rsid w:val="00DE47A3"/>
    <w:rsid w:val="00DE4BD6"/>
    <w:rsid w:val="00DE642F"/>
    <w:rsid w:val="00DE6858"/>
    <w:rsid w:val="00DE69B3"/>
    <w:rsid w:val="00DF4450"/>
    <w:rsid w:val="00DF5491"/>
    <w:rsid w:val="00DF600E"/>
    <w:rsid w:val="00E0063A"/>
    <w:rsid w:val="00E01A59"/>
    <w:rsid w:val="00E01FD9"/>
    <w:rsid w:val="00E0633C"/>
    <w:rsid w:val="00E07B0B"/>
    <w:rsid w:val="00E10808"/>
    <w:rsid w:val="00E10A22"/>
    <w:rsid w:val="00E11903"/>
    <w:rsid w:val="00E12561"/>
    <w:rsid w:val="00E12AA9"/>
    <w:rsid w:val="00E12D61"/>
    <w:rsid w:val="00E13E94"/>
    <w:rsid w:val="00E13FBA"/>
    <w:rsid w:val="00E15585"/>
    <w:rsid w:val="00E15DFC"/>
    <w:rsid w:val="00E17C2A"/>
    <w:rsid w:val="00E17D31"/>
    <w:rsid w:val="00E202E6"/>
    <w:rsid w:val="00E226A4"/>
    <w:rsid w:val="00E22AE8"/>
    <w:rsid w:val="00E23295"/>
    <w:rsid w:val="00E234E7"/>
    <w:rsid w:val="00E23C51"/>
    <w:rsid w:val="00E246AB"/>
    <w:rsid w:val="00E265DC"/>
    <w:rsid w:val="00E27413"/>
    <w:rsid w:val="00E279D3"/>
    <w:rsid w:val="00E309CD"/>
    <w:rsid w:val="00E32907"/>
    <w:rsid w:val="00E33BB5"/>
    <w:rsid w:val="00E34A4A"/>
    <w:rsid w:val="00E34E7A"/>
    <w:rsid w:val="00E37070"/>
    <w:rsid w:val="00E37724"/>
    <w:rsid w:val="00E44690"/>
    <w:rsid w:val="00E44F06"/>
    <w:rsid w:val="00E4618F"/>
    <w:rsid w:val="00E50649"/>
    <w:rsid w:val="00E5113A"/>
    <w:rsid w:val="00E51DAE"/>
    <w:rsid w:val="00E51E00"/>
    <w:rsid w:val="00E55E6D"/>
    <w:rsid w:val="00E612D4"/>
    <w:rsid w:val="00E61BE4"/>
    <w:rsid w:val="00E62BB2"/>
    <w:rsid w:val="00E62C48"/>
    <w:rsid w:val="00E62DFF"/>
    <w:rsid w:val="00E62F50"/>
    <w:rsid w:val="00E6302F"/>
    <w:rsid w:val="00E6493F"/>
    <w:rsid w:val="00E67F3B"/>
    <w:rsid w:val="00E71A1B"/>
    <w:rsid w:val="00E7224D"/>
    <w:rsid w:val="00E72C1B"/>
    <w:rsid w:val="00E72D47"/>
    <w:rsid w:val="00E72F00"/>
    <w:rsid w:val="00E731B1"/>
    <w:rsid w:val="00E74130"/>
    <w:rsid w:val="00E7433B"/>
    <w:rsid w:val="00E74C54"/>
    <w:rsid w:val="00E80D61"/>
    <w:rsid w:val="00E815D6"/>
    <w:rsid w:val="00E81B3F"/>
    <w:rsid w:val="00E826FE"/>
    <w:rsid w:val="00E841A5"/>
    <w:rsid w:val="00E84D88"/>
    <w:rsid w:val="00E84DD5"/>
    <w:rsid w:val="00E86BA3"/>
    <w:rsid w:val="00E90ADA"/>
    <w:rsid w:val="00E91088"/>
    <w:rsid w:val="00E93F3A"/>
    <w:rsid w:val="00E94A31"/>
    <w:rsid w:val="00E95626"/>
    <w:rsid w:val="00E96467"/>
    <w:rsid w:val="00E96B0D"/>
    <w:rsid w:val="00E977CC"/>
    <w:rsid w:val="00E978E7"/>
    <w:rsid w:val="00EA048F"/>
    <w:rsid w:val="00EA15B0"/>
    <w:rsid w:val="00EA23F8"/>
    <w:rsid w:val="00EA2990"/>
    <w:rsid w:val="00EA4005"/>
    <w:rsid w:val="00EA5750"/>
    <w:rsid w:val="00EA6B8A"/>
    <w:rsid w:val="00EA7B83"/>
    <w:rsid w:val="00EB238E"/>
    <w:rsid w:val="00EB3114"/>
    <w:rsid w:val="00EB363A"/>
    <w:rsid w:val="00EB3DAD"/>
    <w:rsid w:val="00EB44B8"/>
    <w:rsid w:val="00EB4696"/>
    <w:rsid w:val="00EB4D7D"/>
    <w:rsid w:val="00EB730E"/>
    <w:rsid w:val="00EB7436"/>
    <w:rsid w:val="00EC00F6"/>
    <w:rsid w:val="00EC38C5"/>
    <w:rsid w:val="00EC48A5"/>
    <w:rsid w:val="00EC63F4"/>
    <w:rsid w:val="00ED041E"/>
    <w:rsid w:val="00ED21C7"/>
    <w:rsid w:val="00ED42BA"/>
    <w:rsid w:val="00ED4EC9"/>
    <w:rsid w:val="00ED6EFA"/>
    <w:rsid w:val="00ED7390"/>
    <w:rsid w:val="00EE3597"/>
    <w:rsid w:val="00EE5202"/>
    <w:rsid w:val="00EF1771"/>
    <w:rsid w:val="00EF3C45"/>
    <w:rsid w:val="00EF6597"/>
    <w:rsid w:val="00EF65AA"/>
    <w:rsid w:val="00EF65D6"/>
    <w:rsid w:val="00F00D07"/>
    <w:rsid w:val="00F00E20"/>
    <w:rsid w:val="00F0121A"/>
    <w:rsid w:val="00F01DAC"/>
    <w:rsid w:val="00F030F6"/>
    <w:rsid w:val="00F04913"/>
    <w:rsid w:val="00F05AFA"/>
    <w:rsid w:val="00F066E5"/>
    <w:rsid w:val="00F130E8"/>
    <w:rsid w:val="00F15118"/>
    <w:rsid w:val="00F1592B"/>
    <w:rsid w:val="00F16173"/>
    <w:rsid w:val="00F16357"/>
    <w:rsid w:val="00F16D44"/>
    <w:rsid w:val="00F16FF0"/>
    <w:rsid w:val="00F175E3"/>
    <w:rsid w:val="00F2209D"/>
    <w:rsid w:val="00F23285"/>
    <w:rsid w:val="00F234B6"/>
    <w:rsid w:val="00F234BD"/>
    <w:rsid w:val="00F24161"/>
    <w:rsid w:val="00F252E6"/>
    <w:rsid w:val="00F316CA"/>
    <w:rsid w:val="00F31D43"/>
    <w:rsid w:val="00F32C0E"/>
    <w:rsid w:val="00F339A5"/>
    <w:rsid w:val="00F35657"/>
    <w:rsid w:val="00F4188D"/>
    <w:rsid w:val="00F42BAE"/>
    <w:rsid w:val="00F432D4"/>
    <w:rsid w:val="00F4333D"/>
    <w:rsid w:val="00F449D5"/>
    <w:rsid w:val="00F45F83"/>
    <w:rsid w:val="00F46ADB"/>
    <w:rsid w:val="00F50810"/>
    <w:rsid w:val="00F51922"/>
    <w:rsid w:val="00F51D12"/>
    <w:rsid w:val="00F5247F"/>
    <w:rsid w:val="00F54169"/>
    <w:rsid w:val="00F56817"/>
    <w:rsid w:val="00F57F55"/>
    <w:rsid w:val="00F61984"/>
    <w:rsid w:val="00F61F14"/>
    <w:rsid w:val="00F621A5"/>
    <w:rsid w:val="00F62486"/>
    <w:rsid w:val="00F63DB7"/>
    <w:rsid w:val="00F63F6D"/>
    <w:rsid w:val="00F6424E"/>
    <w:rsid w:val="00F65600"/>
    <w:rsid w:val="00F73D64"/>
    <w:rsid w:val="00F746C4"/>
    <w:rsid w:val="00F762D7"/>
    <w:rsid w:val="00F7697C"/>
    <w:rsid w:val="00F774F8"/>
    <w:rsid w:val="00F807EB"/>
    <w:rsid w:val="00F80CC9"/>
    <w:rsid w:val="00F81EA0"/>
    <w:rsid w:val="00F82530"/>
    <w:rsid w:val="00F8330C"/>
    <w:rsid w:val="00F844B1"/>
    <w:rsid w:val="00F86A0C"/>
    <w:rsid w:val="00F91FDD"/>
    <w:rsid w:val="00F938E7"/>
    <w:rsid w:val="00F93B4A"/>
    <w:rsid w:val="00F95A15"/>
    <w:rsid w:val="00F9679A"/>
    <w:rsid w:val="00FA1CB5"/>
    <w:rsid w:val="00FA2EDF"/>
    <w:rsid w:val="00FA45B8"/>
    <w:rsid w:val="00FA57F1"/>
    <w:rsid w:val="00FA6526"/>
    <w:rsid w:val="00FB0F73"/>
    <w:rsid w:val="00FB286E"/>
    <w:rsid w:val="00FB3315"/>
    <w:rsid w:val="00FB6E37"/>
    <w:rsid w:val="00FB73C9"/>
    <w:rsid w:val="00FC0512"/>
    <w:rsid w:val="00FC3C7B"/>
    <w:rsid w:val="00FC52D2"/>
    <w:rsid w:val="00FC5A7B"/>
    <w:rsid w:val="00FC6395"/>
    <w:rsid w:val="00FC7073"/>
    <w:rsid w:val="00FC7E22"/>
    <w:rsid w:val="00FD0CD3"/>
    <w:rsid w:val="00FD245D"/>
    <w:rsid w:val="00FD5B75"/>
    <w:rsid w:val="00FE0921"/>
    <w:rsid w:val="00FE0D21"/>
    <w:rsid w:val="00FE0E14"/>
    <w:rsid w:val="00FE17E2"/>
    <w:rsid w:val="00FE1FA0"/>
    <w:rsid w:val="00FE5C1B"/>
    <w:rsid w:val="00FE5DDC"/>
    <w:rsid w:val="00FE6DF3"/>
    <w:rsid w:val="00FF13CE"/>
    <w:rsid w:val="00FF2F79"/>
    <w:rsid w:val="00FF434D"/>
    <w:rsid w:val="00FF43D5"/>
    <w:rsid w:val="00FF5065"/>
    <w:rsid w:val="00FF65E2"/>
    <w:rsid w:val="00FF678D"/>
    <w:rsid w:val="00FF7987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C7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A7DAC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7DAC"/>
    <w:rPr>
      <w:rFonts w:ascii="Arial" w:hAnsi="Arial"/>
      <w:b/>
      <w:sz w:val="22"/>
      <w:lang w:val="ru-RU" w:eastAsia="ru-RU" w:bidi="ar-SA"/>
    </w:rPr>
  </w:style>
  <w:style w:type="paragraph" w:customStyle="1" w:styleId="ConsPlusTitle">
    <w:name w:val="ConsPlusTitle"/>
    <w:rsid w:val="00FC3C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F20D6"/>
    <w:pPr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semiHidden/>
    <w:rsid w:val="00C07A70"/>
    <w:rPr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5564CB"/>
    <w:rPr>
      <w:rFonts w:cs="Times New Roman"/>
      <w:sz w:val="2"/>
    </w:rPr>
  </w:style>
  <w:style w:type="paragraph" w:styleId="a5">
    <w:name w:val="Body Text Indent"/>
    <w:basedOn w:val="a"/>
    <w:link w:val="a6"/>
    <w:rsid w:val="00C53500"/>
    <w:pPr>
      <w:ind w:firstLine="708"/>
      <w:jc w:val="both"/>
    </w:pPr>
  </w:style>
  <w:style w:type="character" w:customStyle="1" w:styleId="a6">
    <w:name w:val="Основной текст с отступом Знак"/>
    <w:link w:val="a5"/>
    <w:semiHidden/>
    <w:locked/>
    <w:rsid w:val="005564CB"/>
    <w:rPr>
      <w:rFonts w:cs="Times New Roman"/>
      <w:sz w:val="24"/>
      <w:szCs w:val="24"/>
    </w:rPr>
  </w:style>
  <w:style w:type="paragraph" w:customStyle="1" w:styleId="a7">
    <w:name w:val="Содержание документа"/>
    <w:basedOn w:val="a"/>
    <w:rsid w:val="000944E1"/>
    <w:pPr>
      <w:spacing w:line="360" w:lineRule="auto"/>
      <w:ind w:firstLine="709"/>
      <w:jc w:val="both"/>
    </w:pPr>
    <w:rPr>
      <w:sz w:val="26"/>
    </w:rPr>
  </w:style>
  <w:style w:type="paragraph" w:customStyle="1" w:styleId="a8">
    <w:name w:val="Основной текст.Основной текст Знак"/>
    <w:basedOn w:val="a"/>
    <w:rsid w:val="000944E1"/>
    <w:pPr>
      <w:widowControl w:val="0"/>
      <w:jc w:val="both"/>
    </w:pPr>
    <w:rPr>
      <w:rFonts w:ascii="Arial" w:hAnsi="Arial" w:cs="Arial"/>
      <w:color w:val="FF0000"/>
      <w:sz w:val="28"/>
      <w:szCs w:val="28"/>
    </w:rPr>
  </w:style>
  <w:style w:type="paragraph" w:styleId="a9">
    <w:name w:val="header"/>
    <w:basedOn w:val="a"/>
    <w:link w:val="aa"/>
    <w:uiPriority w:val="99"/>
    <w:rsid w:val="006A7D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6A7DAC"/>
    <w:rPr>
      <w:sz w:val="24"/>
      <w:szCs w:val="24"/>
      <w:lang w:val="ru-RU" w:eastAsia="ru-RU" w:bidi="ar-SA"/>
    </w:rPr>
  </w:style>
  <w:style w:type="paragraph" w:styleId="ab">
    <w:name w:val="Plain Text"/>
    <w:basedOn w:val="a"/>
    <w:link w:val="ac"/>
    <w:rsid w:val="006A7DAC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semiHidden/>
    <w:locked/>
    <w:rsid w:val="006A7DAC"/>
    <w:rPr>
      <w:rFonts w:ascii="Courier New" w:hAnsi="Courier New"/>
      <w:lang w:val="ru-RU" w:eastAsia="ru-RU" w:bidi="ar-SA"/>
    </w:rPr>
  </w:style>
  <w:style w:type="paragraph" w:styleId="ad">
    <w:name w:val="footer"/>
    <w:basedOn w:val="a"/>
    <w:link w:val="ae"/>
    <w:rsid w:val="006A7D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semiHidden/>
    <w:locked/>
    <w:rsid w:val="006A7DAC"/>
    <w:rPr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6A7DAC"/>
    <w:pPr>
      <w:spacing w:after="120"/>
    </w:pPr>
  </w:style>
  <w:style w:type="character" w:customStyle="1" w:styleId="af0">
    <w:name w:val="Основной текст Знак"/>
    <w:link w:val="af"/>
    <w:semiHidden/>
    <w:locked/>
    <w:rsid w:val="006A7DAC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6A7DAC"/>
    <w:pPr>
      <w:widowControl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A7DAC"/>
    <w:rPr>
      <w:rFonts w:ascii="Arial" w:hAnsi="Arial"/>
      <w:sz w:val="22"/>
      <w:szCs w:val="22"/>
      <w:lang w:val="ru-RU" w:eastAsia="ru-RU" w:bidi="ar-SA"/>
    </w:rPr>
  </w:style>
  <w:style w:type="paragraph" w:customStyle="1" w:styleId="af1">
    <w:name w:val="Игорь"/>
    <w:basedOn w:val="a"/>
    <w:link w:val="af2"/>
    <w:rsid w:val="006A7DAC"/>
    <w:pPr>
      <w:ind w:firstLine="709"/>
      <w:jc w:val="both"/>
    </w:pPr>
    <w:rPr>
      <w:color w:val="000080"/>
      <w:sz w:val="28"/>
      <w:szCs w:val="20"/>
    </w:rPr>
  </w:style>
  <w:style w:type="character" w:customStyle="1" w:styleId="af2">
    <w:name w:val="Игорь Знак"/>
    <w:link w:val="af1"/>
    <w:locked/>
    <w:rsid w:val="006A7DAC"/>
    <w:rPr>
      <w:color w:val="000080"/>
      <w:sz w:val="28"/>
      <w:lang w:val="ru-RU" w:eastAsia="ru-RU" w:bidi="ar-SA"/>
    </w:rPr>
  </w:style>
  <w:style w:type="paragraph" w:styleId="2">
    <w:name w:val="Body Text Indent 2"/>
    <w:basedOn w:val="a"/>
    <w:link w:val="20"/>
    <w:rsid w:val="006A7D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6A7DAC"/>
    <w:rPr>
      <w:sz w:val="24"/>
      <w:szCs w:val="24"/>
      <w:lang w:val="ru-RU" w:eastAsia="ru-RU" w:bidi="ar-SA"/>
    </w:rPr>
  </w:style>
  <w:style w:type="character" w:customStyle="1" w:styleId="11">
    <w:name w:val="Знак Знак1"/>
    <w:semiHidden/>
    <w:locked/>
    <w:rsid w:val="00F57F55"/>
    <w:rPr>
      <w:sz w:val="24"/>
      <w:szCs w:val="24"/>
      <w:lang w:val="ru-RU" w:eastAsia="ru-RU" w:bidi="ar-SA"/>
    </w:rPr>
  </w:style>
  <w:style w:type="paragraph" w:customStyle="1" w:styleId="consnormal">
    <w:name w:val="consnormal"/>
    <w:basedOn w:val="a"/>
    <w:rsid w:val="00F57F55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3">
    <w:name w:val="Normal (Web)"/>
    <w:basedOn w:val="a"/>
    <w:rsid w:val="00F57F55"/>
    <w:pPr>
      <w:spacing w:before="120" w:after="120"/>
    </w:pPr>
  </w:style>
  <w:style w:type="table" w:styleId="af4">
    <w:name w:val="Table Grid"/>
    <w:basedOn w:val="a1"/>
    <w:locked/>
    <w:rsid w:val="001F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27651"/>
    <w:pPr>
      <w:ind w:left="708"/>
    </w:pPr>
  </w:style>
  <w:style w:type="character" w:styleId="af6">
    <w:name w:val="annotation reference"/>
    <w:rsid w:val="00E12AA9"/>
    <w:rPr>
      <w:sz w:val="16"/>
      <w:szCs w:val="16"/>
    </w:rPr>
  </w:style>
  <w:style w:type="paragraph" w:styleId="af7">
    <w:name w:val="annotation text"/>
    <w:basedOn w:val="a"/>
    <w:link w:val="af8"/>
    <w:rsid w:val="00E12AA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E12AA9"/>
  </w:style>
  <w:style w:type="paragraph" w:styleId="af9">
    <w:name w:val="annotation subject"/>
    <w:basedOn w:val="af7"/>
    <w:next w:val="af7"/>
    <w:link w:val="afa"/>
    <w:rsid w:val="00E12AA9"/>
    <w:rPr>
      <w:b/>
      <w:bCs/>
    </w:rPr>
  </w:style>
  <w:style w:type="character" w:customStyle="1" w:styleId="afa">
    <w:name w:val="Тема примечания Знак"/>
    <w:link w:val="af9"/>
    <w:rsid w:val="00E12AA9"/>
    <w:rPr>
      <w:b/>
      <w:bCs/>
    </w:rPr>
  </w:style>
  <w:style w:type="character" w:styleId="afb">
    <w:name w:val="Hyperlink"/>
    <w:uiPriority w:val="99"/>
    <w:unhideWhenUsed/>
    <w:rsid w:val="00842AC9"/>
    <w:rPr>
      <w:color w:val="0000FF"/>
      <w:u w:val="single"/>
    </w:rPr>
  </w:style>
  <w:style w:type="character" w:styleId="afc">
    <w:name w:val="FollowedHyperlink"/>
    <w:uiPriority w:val="99"/>
    <w:rsid w:val="007A15B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01787-17F7-4BD9-89A7-0D5F372E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4254</Words>
  <Characters>24253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Администрация г.Томска</Company>
  <LinksUpToDate>false</LinksUpToDate>
  <CharactersWithSpaces>28451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kuzevanova</dc:creator>
  <cp:lastModifiedBy>dna</cp:lastModifiedBy>
  <cp:revision>21</cp:revision>
  <cp:lastPrinted>2024-02-01T01:56:00Z</cp:lastPrinted>
  <dcterms:created xsi:type="dcterms:W3CDTF">2023-12-28T03:27:00Z</dcterms:created>
  <dcterms:modified xsi:type="dcterms:W3CDTF">2024-07-03T10:05:00Z</dcterms:modified>
</cp:coreProperties>
</file>