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6B" w:rsidRPr="0083186B" w:rsidRDefault="0083186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3186B">
        <w:rPr>
          <w:rFonts w:ascii="Times New Roman" w:hAnsi="Times New Roman" w:cs="Times New Roman"/>
        </w:rPr>
        <w:t>Приложение 1</w:t>
      </w:r>
    </w:p>
    <w:p w:rsidR="0083186B" w:rsidRPr="0083186B" w:rsidRDefault="0083186B">
      <w:pPr>
        <w:pStyle w:val="ConsPlusNormal"/>
        <w:jc w:val="right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к постановлению</w:t>
      </w:r>
    </w:p>
    <w:p w:rsidR="0083186B" w:rsidRPr="0083186B" w:rsidRDefault="0083186B">
      <w:pPr>
        <w:pStyle w:val="ConsPlusNormal"/>
        <w:jc w:val="right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Мэра города Томска</w:t>
      </w:r>
    </w:p>
    <w:p w:rsidR="0083186B" w:rsidRPr="0083186B" w:rsidRDefault="0083186B">
      <w:pPr>
        <w:pStyle w:val="ConsPlusNormal"/>
        <w:jc w:val="right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от 14.08.2003 N 338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Title"/>
        <w:jc w:val="center"/>
        <w:rPr>
          <w:rFonts w:ascii="Times New Roman" w:hAnsi="Times New Roman" w:cs="Times New Roman"/>
        </w:rPr>
      </w:pPr>
      <w:bookmarkStart w:id="1" w:name="P49"/>
      <w:bookmarkEnd w:id="1"/>
      <w:r w:rsidRPr="0083186B">
        <w:rPr>
          <w:rFonts w:ascii="Times New Roman" w:hAnsi="Times New Roman" w:cs="Times New Roman"/>
        </w:rPr>
        <w:t>СОСТАВ</w:t>
      </w:r>
    </w:p>
    <w:p w:rsidR="0083186B" w:rsidRPr="0083186B" w:rsidRDefault="0083186B">
      <w:pPr>
        <w:pStyle w:val="ConsPlusTitle"/>
        <w:jc w:val="center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ПОСТОЯННО ДЕЙСТВУЮЩЕЙ КОМИССИИ ПО ПОПОЛНЕНИЮ</w:t>
      </w:r>
    </w:p>
    <w:p w:rsidR="0083186B" w:rsidRPr="0083186B" w:rsidRDefault="0083186B">
      <w:pPr>
        <w:pStyle w:val="ConsPlusTitle"/>
        <w:jc w:val="center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ДОХОДНОЙ ЧАСТИ ГОРОДСКОГО БЮДЖЕТА</w:t>
      </w:r>
    </w:p>
    <w:p w:rsidR="0083186B" w:rsidRPr="0083186B" w:rsidRDefault="0083186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186B" w:rsidRPr="008318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186B">
              <w:rPr>
                <w:rFonts w:ascii="Times New Roman" w:hAnsi="Times New Roman" w:cs="Times New Roman"/>
              </w:rPr>
              <w:t xml:space="preserve">(в ред. </w:t>
            </w:r>
            <w:hyperlink r:id="rId5">
              <w:r w:rsidRPr="0083186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3186B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от 29.03.2023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5783"/>
      </w:tblGrid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заместитель Мэра Города Томска</w:t>
            </w:r>
          </w:p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по экономическому развитию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3186B">
              <w:rPr>
                <w:rFonts w:ascii="Times New Roman" w:hAnsi="Times New Roman" w:cs="Times New Roman"/>
              </w:rPr>
              <w:t>управления экономического развития администрации Города Томска</w:t>
            </w:r>
            <w:proofErr w:type="gramEnd"/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83186B">
              <w:rPr>
                <w:rFonts w:ascii="Times New Roman" w:hAnsi="Times New Roman" w:cs="Times New Roman"/>
              </w:rPr>
              <w:t>департамента финансов администрации Города Томска</w:t>
            </w:r>
            <w:proofErr w:type="gramEnd"/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глава администрации Кировского района Города Томска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глава администрации Ленинского района Города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глава администрации Октябрьского района Города Томска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глава администрации Советского района Города Томска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3186B">
              <w:rPr>
                <w:rFonts w:ascii="Times New Roman" w:hAnsi="Times New Roman" w:cs="Times New Roman"/>
              </w:rPr>
              <w:t>департамента правового обеспечения администрации Города Томска</w:t>
            </w:r>
            <w:proofErr w:type="gramEnd"/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начальник управления информационной политики и общественных связей администрации Города Томска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председатель комитета по составлению, исполнению бюджета по доходам и управлению муниципальным долгом департамента финансов администрации Города Томска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 xml:space="preserve">председатель комитета экономической </w:t>
            </w:r>
            <w:proofErr w:type="gramStart"/>
            <w:r w:rsidRPr="0083186B">
              <w:rPr>
                <w:rFonts w:ascii="Times New Roman" w:hAnsi="Times New Roman" w:cs="Times New Roman"/>
              </w:rPr>
              <w:t>политики управления экономического развития администрации Города Томска</w:t>
            </w:r>
            <w:proofErr w:type="gramEnd"/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председатель комитета по неналоговым доходам и рекламе департамента управления муниципальной собственностью администрации Города Томска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 (по согласованию)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управляющий Отделением Фонда пенсионного и социального страхования Российской Федерации по Томской области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 (по согласованию)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руководитель Государственной инспекции труда в Томской области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 xml:space="preserve">Член комиссии (по </w:t>
            </w:r>
            <w:r w:rsidRPr="0083186B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lastRenderedPageBreak/>
              <w:t xml:space="preserve">руководитель Управления Федеральной службы судебных </w:t>
            </w:r>
            <w:r w:rsidRPr="0083186B">
              <w:rPr>
                <w:rFonts w:ascii="Times New Roman" w:hAnsi="Times New Roman" w:cs="Times New Roman"/>
              </w:rPr>
              <w:lastRenderedPageBreak/>
              <w:t>приставов по Томской области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Член комиссии (по согласованию)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директор Областного государственного казенного учреждения "Центр занятости населения города Томска и Томского района"</w:t>
            </w:r>
          </w:p>
        </w:tc>
      </w:tr>
      <w:tr w:rsidR="0083186B" w:rsidRPr="0083186B">
        <w:tc>
          <w:tcPr>
            <w:tcW w:w="567" w:type="dxa"/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1" w:type="dxa"/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5783" w:type="dxa"/>
          </w:tcPr>
          <w:p w:rsidR="0083186B" w:rsidRPr="0083186B" w:rsidRDefault="008318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 xml:space="preserve">консультант отдела налоговой политики комитета экономической </w:t>
            </w:r>
            <w:proofErr w:type="gramStart"/>
            <w:r w:rsidRPr="0083186B">
              <w:rPr>
                <w:rFonts w:ascii="Times New Roman" w:hAnsi="Times New Roman" w:cs="Times New Roman"/>
              </w:rPr>
              <w:t>политики управления экономического развития администрации Города Томска</w:t>
            </w:r>
            <w:proofErr w:type="gramEnd"/>
          </w:p>
        </w:tc>
      </w:tr>
    </w:tbl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 xml:space="preserve">Приложение </w:t>
      </w:r>
      <w:hyperlink r:id="rId6">
        <w:r w:rsidRPr="0083186B">
          <w:rPr>
            <w:rFonts w:ascii="Times New Roman" w:hAnsi="Times New Roman" w:cs="Times New Roman"/>
          </w:rPr>
          <w:t>2</w:t>
        </w:r>
      </w:hyperlink>
    </w:p>
    <w:p w:rsidR="0083186B" w:rsidRPr="0083186B" w:rsidRDefault="0083186B">
      <w:pPr>
        <w:pStyle w:val="ConsPlusNormal"/>
        <w:jc w:val="right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к постановлению</w:t>
      </w:r>
    </w:p>
    <w:p w:rsidR="0083186B" w:rsidRPr="0083186B" w:rsidRDefault="0083186B">
      <w:pPr>
        <w:pStyle w:val="ConsPlusNormal"/>
        <w:jc w:val="right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Мэра города Томска</w:t>
      </w:r>
    </w:p>
    <w:p w:rsidR="0083186B" w:rsidRPr="0083186B" w:rsidRDefault="0083186B">
      <w:pPr>
        <w:pStyle w:val="ConsPlusNormal"/>
        <w:jc w:val="right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от 14.08.2003 N 338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Title"/>
        <w:jc w:val="center"/>
        <w:rPr>
          <w:rFonts w:ascii="Times New Roman" w:hAnsi="Times New Roman" w:cs="Times New Roman"/>
        </w:rPr>
      </w:pPr>
      <w:bookmarkStart w:id="2" w:name="P118"/>
      <w:bookmarkEnd w:id="2"/>
      <w:r w:rsidRPr="0083186B">
        <w:rPr>
          <w:rFonts w:ascii="Times New Roman" w:hAnsi="Times New Roman" w:cs="Times New Roman"/>
        </w:rPr>
        <w:t>ПОЛОЖЕНИЕ</w:t>
      </w:r>
    </w:p>
    <w:p w:rsidR="0083186B" w:rsidRPr="0083186B" w:rsidRDefault="0083186B">
      <w:pPr>
        <w:pStyle w:val="ConsPlusTitle"/>
        <w:jc w:val="center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"О ПОСТОЯННО ДЕЙСТВУЮЩЕЙ КОМИССИИ ПО ПОПОЛНЕНИЮ</w:t>
      </w:r>
    </w:p>
    <w:p w:rsidR="0083186B" w:rsidRPr="0083186B" w:rsidRDefault="0083186B">
      <w:pPr>
        <w:pStyle w:val="ConsPlusTitle"/>
        <w:jc w:val="center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ДОХОДНОЙ ЧАСТИ ГОРОДСКОГО БЮДЖЕТА"</w:t>
      </w:r>
    </w:p>
    <w:p w:rsidR="0083186B" w:rsidRPr="0083186B" w:rsidRDefault="0083186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186B" w:rsidRPr="008318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186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 xml:space="preserve">от 16.01.2014 </w:t>
            </w:r>
            <w:hyperlink r:id="rId7">
              <w:r w:rsidRPr="0083186B">
                <w:rPr>
                  <w:rFonts w:ascii="Times New Roman" w:hAnsi="Times New Roman" w:cs="Times New Roman"/>
                </w:rPr>
                <w:t>N 19</w:t>
              </w:r>
            </w:hyperlink>
            <w:r w:rsidRPr="0083186B">
              <w:rPr>
                <w:rFonts w:ascii="Times New Roman" w:hAnsi="Times New Roman" w:cs="Times New Roman"/>
              </w:rPr>
              <w:t xml:space="preserve">, от 04.02.2015 </w:t>
            </w:r>
            <w:hyperlink r:id="rId8">
              <w:r w:rsidRPr="0083186B">
                <w:rPr>
                  <w:rFonts w:ascii="Times New Roman" w:hAnsi="Times New Roman" w:cs="Times New Roman"/>
                </w:rPr>
                <w:t>N 111</w:t>
              </w:r>
            </w:hyperlink>
            <w:r w:rsidRPr="0083186B">
              <w:rPr>
                <w:rFonts w:ascii="Times New Roman" w:hAnsi="Times New Roman" w:cs="Times New Roman"/>
              </w:rPr>
              <w:t xml:space="preserve">, от 10.03.2015 </w:t>
            </w:r>
            <w:hyperlink r:id="rId9">
              <w:r w:rsidRPr="0083186B">
                <w:rPr>
                  <w:rFonts w:ascii="Times New Roman" w:hAnsi="Times New Roman" w:cs="Times New Roman"/>
                </w:rPr>
                <w:t>N 226</w:t>
              </w:r>
            </w:hyperlink>
            <w:r w:rsidRPr="0083186B">
              <w:rPr>
                <w:rFonts w:ascii="Times New Roman" w:hAnsi="Times New Roman" w:cs="Times New Roman"/>
              </w:rPr>
              <w:t>,</w:t>
            </w:r>
          </w:p>
          <w:p w:rsidR="0083186B" w:rsidRPr="0083186B" w:rsidRDefault="008318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86B">
              <w:rPr>
                <w:rFonts w:ascii="Times New Roman" w:hAnsi="Times New Roman" w:cs="Times New Roman"/>
              </w:rPr>
              <w:t xml:space="preserve">от 15.01.2019 </w:t>
            </w:r>
            <w:hyperlink r:id="rId10">
              <w:r w:rsidRPr="0083186B">
                <w:rPr>
                  <w:rFonts w:ascii="Times New Roman" w:hAnsi="Times New Roman" w:cs="Times New Roman"/>
                </w:rPr>
                <w:t>N 36</w:t>
              </w:r>
            </w:hyperlink>
            <w:r w:rsidRPr="0083186B">
              <w:rPr>
                <w:rFonts w:ascii="Times New Roman" w:hAnsi="Times New Roman" w:cs="Times New Roman"/>
              </w:rPr>
              <w:t xml:space="preserve">, от 14.12.2022 </w:t>
            </w:r>
            <w:hyperlink r:id="rId11">
              <w:r w:rsidRPr="0083186B">
                <w:rPr>
                  <w:rFonts w:ascii="Times New Roman" w:hAnsi="Times New Roman" w:cs="Times New Roman"/>
                </w:rPr>
                <w:t>N 1116</w:t>
              </w:r>
            </w:hyperlink>
            <w:r w:rsidRPr="008318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86B" w:rsidRPr="0083186B" w:rsidRDefault="008318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I. ОБЩИЕ ПОЛОЖЕНИЯ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 xml:space="preserve">1.1. </w:t>
      </w:r>
      <w:proofErr w:type="gramStart"/>
      <w:r w:rsidRPr="0083186B">
        <w:rPr>
          <w:rFonts w:ascii="Times New Roman" w:hAnsi="Times New Roman" w:cs="Times New Roman"/>
        </w:rPr>
        <w:t>Постоянно действующая комиссия по пополнению доходной части городского бюджета (далее по тексту - Комиссия) является коллегиальным межведомственным органом при администрации Города Томска, координирующим взаимодействие администрации Города Томска с налоговыми органами, органами Пенсионного фонда Российской Федерации, государственной инспекцией труда и другими государственными органами, ассоциациями работодателей по вопросам полноты и своевременности внесения налоговых и неналоговых платежей в бюджет муниципального образования "Город Томск", сокращения</w:t>
      </w:r>
      <w:proofErr w:type="gramEnd"/>
      <w:r w:rsidRPr="0083186B">
        <w:rPr>
          <w:rFonts w:ascii="Times New Roman" w:hAnsi="Times New Roman" w:cs="Times New Roman"/>
        </w:rPr>
        <w:t xml:space="preserve"> задолженности плательщиков перед бюджетом муниципального образования "Город Томск", расширения налоговой базы территории, легализации и своевременности выплаты заработной платы, снижения неформальной занятости и участия в рамках полномочий органов местного самоуправления в мониторинге реализации мер по содействию занятости граждан </w:t>
      </w:r>
      <w:proofErr w:type="spellStart"/>
      <w:r w:rsidRPr="0083186B">
        <w:rPr>
          <w:rFonts w:ascii="Times New Roman" w:hAnsi="Times New Roman" w:cs="Times New Roman"/>
        </w:rPr>
        <w:t>предпенсионного</w:t>
      </w:r>
      <w:proofErr w:type="spellEnd"/>
      <w:r w:rsidRPr="0083186B">
        <w:rPr>
          <w:rFonts w:ascii="Times New Roman" w:hAnsi="Times New Roman" w:cs="Times New Roman"/>
        </w:rPr>
        <w:t xml:space="preserve"> возраста.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1.2. Комиссия в своей деятельности руководствуется действующим законодательством Российской Федерации и Томской области, муниципальными правовыми актами Города Томска и настоящим Положением.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II. ЗАДАЧИ КОМИССИИ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Основными задачами деятельности Комиссии являются: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 xml:space="preserve">2.1. Взаимодействие с хозяйствующими субъектами, осуществляющими деятельность на территории муниципального образования "Город Томск", по вопросам сокращения задолженности перед бюджетом муниципального образования "Город Томск" по налоговым и неналоговым платежам, легализации и своевременности выплаты заработной платы, снижения неформальной занятости и обеспечения исполнения в пределах компетенции мероприятий по содействию занятости граждан </w:t>
      </w:r>
      <w:proofErr w:type="spellStart"/>
      <w:r w:rsidRPr="0083186B">
        <w:rPr>
          <w:rFonts w:ascii="Times New Roman" w:hAnsi="Times New Roman" w:cs="Times New Roman"/>
        </w:rPr>
        <w:t>предпенсионного</w:t>
      </w:r>
      <w:proofErr w:type="spellEnd"/>
      <w:r w:rsidRPr="0083186B">
        <w:rPr>
          <w:rFonts w:ascii="Times New Roman" w:hAnsi="Times New Roman" w:cs="Times New Roman"/>
        </w:rPr>
        <w:t xml:space="preserve"> возраста.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lastRenderedPageBreak/>
        <w:t>2.2. Организация межведомственного взаимодействия с целью расширения налоговой базы территории и решения вопросов по исполнению плановых назначений городского бюджета по доходам.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2.3. Рассмотрение и утверждение мероприятий, направленных на развитие налоговой базы и увеличение налоговых и неналоговых доходов бюджета муниципального образования "Город Томск".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III. ПОЛНОМОЧИЯ КОМИССИИ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Комиссия в соответствии с возложенными на нее задачами имеет право: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3.1. Приглашать на свои заседания руководителей организаций, независимо от форм собственности и должности, и должностных лиц федеральных органов исполнительной власти, органов администрации Города Томска.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3.2. Запрашивать в органах государственной власти, органах администрации Города Томска, а также у юридических и физических лиц информацию, необходимую для реализации своих задач.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3.3. Привлекать при необходимости специалистов и экспертов для проработки отдельных вопросов.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3.4. Рассматривать отчеты администраторов налоговых и неналоговых доходов бюджета муниципального образования "Город Томск".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3.5. Рассматривать предложения по установлению/изменению ставок, льгот для отдельных категорий плательщиков по местным налогам и неналоговым платежам в городской бюджет.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3.6. Осуществлять взаимодействие с хозяйствующими субъектами, деятельность которых влияет на развитие налогового потенциала муниципального образования "Город Томск".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3.7. Принимать решения в форме рекомендаций для хозяйствующих субъектов в пределах компетенции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3.8. Вносить предложения налоговым органам по проведению проверок соблюдения налогового законодательства Российской Федерации юридическими и физическими лицами.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3.9. Вносить предложения в правоохранительные органы, государственную инспекцию труда о применении соответствующих мер в отношении организаций - нарушителей налогового, земельного, трудового законодательства.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3.10. Осуществлять информационную поддержку деятельности Комиссии.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IV. РЕГЛАМЕНТ ДЕЯТЕЛЬНОСТИ КОМИССИИ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4.1. Ответственным за организацию и подготовку проведения заседаний Комиссии является управление экономического развития администрации Города Томска.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4.2. В структуру Комиссии входят председатель Комиссии, заместитель председателя Комиссии, члены Комиссии, секретарь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4.3. Состав Комиссии утверждается постановлением администрации Города Томска.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4.4. Руководство деятельностью Комиссии осуществляет председатель, в случае его отсутствия (или по его поручению) - заместитель председателя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4.5. Организационной основой деятельности Комиссии является план работы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 xml:space="preserve">План работы Комиссии составляется на полугодие с учетом предложений членов Комиссии </w:t>
      </w:r>
      <w:r w:rsidRPr="0083186B">
        <w:rPr>
          <w:rFonts w:ascii="Times New Roman" w:hAnsi="Times New Roman" w:cs="Times New Roman"/>
        </w:rPr>
        <w:lastRenderedPageBreak/>
        <w:t>и с назначением ответственных исполнителей, отвечающих за подготовку рассматриваемых вопросов.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План работы Комиссии рассматривается на заседании Комиссии и утверждается председателем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61"/>
      <w:bookmarkEnd w:id="3"/>
      <w:r w:rsidRPr="0083186B">
        <w:rPr>
          <w:rFonts w:ascii="Times New Roman" w:hAnsi="Times New Roman" w:cs="Times New Roman"/>
        </w:rPr>
        <w:t xml:space="preserve">4.6. Ответственные исполнители в соответствии с планом работы Комиссии не </w:t>
      </w:r>
      <w:proofErr w:type="gramStart"/>
      <w:r w:rsidRPr="0083186B">
        <w:rPr>
          <w:rFonts w:ascii="Times New Roman" w:hAnsi="Times New Roman" w:cs="Times New Roman"/>
        </w:rPr>
        <w:t>позднее</w:t>
      </w:r>
      <w:proofErr w:type="gramEnd"/>
      <w:r w:rsidRPr="0083186B">
        <w:rPr>
          <w:rFonts w:ascii="Times New Roman" w:hAnsi="Times New Roman" w:cs="Times New Roman"/>
        </w:rPr>
        <w:t xml:space="preserve"> чем за два дня до даты проведения заседания обязаны предоставить в управление экономического развития администрации Города Томска материалы, необходимые для проведения заседания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4.7. Председатель Комиссии: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Руководит работой Комиссии, ведет заседания Комиссии, утверждает планы работы и повестки заседаний Комиссии, контролирует выполнение решений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Распределяет обязанности и дает поручения членам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Определяет порядок и сроки представления членами Комиссии материалов по вопросам повестки заседания.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Подписывает протоколы заседания Комиссии и отчеты о деятельности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4.8. Секретарь Комиссии: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- осуществляет подготовку проектов повесток заседания Комиссии, планов работы Комиссии, ведет протокол заседания Комиссии;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- организует подготовку заседания Комиссии и обеспечивает участие в заседании членов Комиссии и приглашенных лиц;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- проводит мониторинг выполнения решений Комиссии и поручений председателя Комиссии и его заместителя; представляет информацию председателю Комиссии;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- составляет отчет о работе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4.9. Заседания Комиссии проводится в очной форме (путем совместного присутствия членов Комиссии для обсуждения вопросов повестки дня и принятия решений по вопросам, поставленным на голосовании) либо в заочной форме (опросным путем) в соответствии с планом работы.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Заседание Комиссии в заочной форме проводится путем обмена документами посредством почтовой, телеграфной, телетайпной, телефонной, электронной или иной связи (по выбору лица, входящего в состав Комиссии), обеспечивающей аутентичность передаваемых и принимаемых сообщений и их документальное подтверждение.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Заседание Комиссии в очной форме проводится не реже одного раза в квартал.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4.10. Заседание Комиссии в очной форме считается правомочным, если на нем присутствует не менее половины членов Комиссии. В случае невозможности присутствия на очередном очном заседании член Комиссии имеет право делегировать свои полномочия по участию в заседании, обсуждению вопросов повестки заседания и голосованию по ним представителю, курирующему вопросы, рассматриваемые на данном заседании. О делегировании полномочий член Комиссии должен уведомить секретаря Комиссии в срок не позднее трех календарных дней до дня проведения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 xml:space="preserve">4.11. При проведении заседания Комиссии в заочной форме секретарь Комиссии в день проведения заседания Комиссии направляет членам Комиссии на рассмотрение проект протокола заседания Комиссии, материалы, предоставленные ответственными исполнителями в соответствии </w:t>
      </w:r>
      <w:r w:rsidRPr="0083186B">
        <w:rPr>
          <w:rFonts w:ascii="Times New Roman" w:hAnsi="Times New Roman" w:cs="Times New Roman"/>
        </w:rPr>
        <w:lastRenderedPageBreak/>
        <w:t xml:space="preserve">с </w:t>
      </w:r>
      <w:hyperlink w:anchor="P161">
        <w:r w:rsidRPr="0083186B">
          <w:rPr>
            <w:rFonts w:ascii="Times New Roman" w:hAnsi="Times New Roman" w:cs="Times New Roman"/>
          </w:rPr>
          <w:t>пунктом 4.6</w:t>
        </w:r>
      </w:hyperlink>
      <w:r w:rsidRPr="0083186B">
        <w:rPr>
          <w:rFonts w:ascii="Times New Roman" w:hAnsi="Times New Roman" w:cs="Times New Roman"/>
        </w:rPr>
        <w:t xml:space="preserve"> настоящего Положения, и опросный лист для голосования по содержащимся в проекте протокола решениям. Члены Комиссии выражают свое мнение путем направления секретарю Комиссии опросного листа с отметкой о согласовании (несогласовании) проекта протокола заседания Комиссии не позднее трех календарных дней, следующих за днем </w:t>
      </w:r>
      <w:proofErr w:type="gramStart"/>
      <w:r w:rsidRPr="0083186B">
        <w:rPr>
          <w:rFonts w:ascii="Times New Roman" w:hAnsi="Times New Roman" w:cs="Times New Roman"/>
        </w:rPr>
        <w:t>получения проекта протокола заседания Комиссии</w:t>
      </w:r>
      <w:proofErr w:type="gramEnd"/>
      <w:r w:rsidRPr="0083186B">
        <w:rPr>
          <w:rFonts w:ascii="Times New Roman" w:hAnsi="Times New Roman" w:cs="Times New Roman"/>
        </w:rPr>
        <w:t>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4.12. Решения Комиссии принимаются путем голосования простым большинством голосов.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Секретарь Комиссии не обладает правом голоса.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4.13. Решения Комиссии, принимаемые в соответствии с ее компетенцией, для членов Комиссии и структурных подразделений администрации Города Томска носят обязательный характер, в отношении других организаций - рекомендательный характер.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4.14. Протокол заседания в срок не позднее пяти календарных дней после дня проведения заседания Комиссии, направляется всем членам Комиссии, а также доводится до сведения заинтересованных лиц и руководителей организаций, заслушанных на Комиссии, в форме выписок из протокола.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4.15. Отчеты об исполнении решений Комиссии направляются членами Комиссии секретарю Комиссии по электронной почте и на бумажных носителях в сроки, указанные в протоколе заседания Комиссии.</w:t>
      </w:r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 xml:space="preserve">4.16. </w:t>
      </w:r>
      <w:proofErr w:type="gramStart"/>
      <w:r w:rsidRPr="0083186B">
        <w:rPr>
          <w:rFonts w:ascii="Times New Roman" w:hAnsi="Times New Roman" w:cs="Times New Roman"/>
        </w:rPr>
        <w:t>По результатам своей деятельности Комиссия ежеквартально в срок до 25 числа месяца, следующего за отчетным периодом, по итогам года в срок до 1 февраля года, следующего за отчетным, представляет Мэру Города Томска отчет о проделанной работе, составленный нарастающим итогом с начала отчетного года.</w:t>
      </w:r>
      <w:proofErr w:type="gramEnd"/>
    </w:p>
    <w:p w:rsidR="0083186B" w:rsidRPr="0083186B" w:rsidRDefault="00831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86B">
        <w:rPr>
          <w:rFonts w:ascii="Times New Roman" w:hAnsi="Times New Roman" w:cs="Times New Roman"/>
        </w:rPr>
        <w:t>4.17. Материально-техническое обеспечение деятельности Комиссии осуществляется администрацией Города Томска.</w:t>
      </w: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jc w:val="both"/>
        <w:rPr>
          <w:rFonts w:ascii="Times New Roman" w:hAnsi="Times New Roman" w:cs="Times New Roman"/>
        </w:rPr>
      </w:pPr>
    </w:p>
    <w:p w:rsidR="0083186B" w:rsidRPr="0083186B" w:rsidRDefault="0083186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1ABE" w:rsidRPr="0083186B" w:rsidRDefault="002A1ABE">
      <w:pPr>
        <w:rPr>
          <w:rFonts w:ascii="Times New Roman" w:hAnsi="Times New Roman" w:cs="Times New Roman"/>
        </w:rPr>
      </w:pPr>
    </w:p>
    <w:sectPr w:rsidR="002A1ABE" w:rsidRPr="0083186B" w:rsidSect="0028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6B"/>
    <w:rsid w:val="002A1ABE"/>
    <w:rsid w:val="0083186B"/>
    <w:rsid w:val="00B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1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18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1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18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7559DF162DA95D965EEABCB3C49B53329815135B74FABCF8AA24FD7169F26F39E037066AC36631BB0AACED85AC83BF1A7479AA965742077F1F25CA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27559DF162DA95D965EEABCB3C49B5332981513AB447A3C88AA24FD7169F26F39E037066AC36631BB0ABC2D85AC83BF1A7479AA965742077F1F25CA6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7559DF162DA95D965EEABCB3C49B5332981513AB14BA3CA8AA24FD7169F26F39E037066AC36631BB0ABC4D85AC83BF1A7479AA965742077F1F25CA6D" TargetMode="External"/><Relationship Id="rId11" Type="http://schemas.openxmlformats.org/officeDocument/2006/relationships/hyperlink" Target="consultantplus://offline/ref=FC27559DF162DA95D965EEABCB3C49B5332981513CB747A8CA80FF45DF4F9324F4915C6761E53A621BB0AAC6D405CD2EE0FF4A9EB37B703A6BF3F0C751A0D" TargetMode="External"/><Relationship Id="rId5" Type="http://schemas.openxmlformats.org/officeDocument/2006/relationships/hyperlink" Target="consultantplus://offline/ref=FC27559DF162DA95D965EEABCB3C49B5332981513CB64CAEC687FF45DF4F9324F4915C6761E53A621BB0AAC6D605CD2EE0FF4A9EB37B703A6BF3F0C751A0D" TargetMode="External"/><Relationship Id="rId10" Type="http://schemas.openxmlformats.org/officeDocument/2006/relationships/hyperlink" Target="consultantplus://offline/ref=FC27559DF162DA95D965EEABCB3C49B5332981513CB349ADC680FF45DF4F9324F4915C6761E53A621BB0AAC6D405CD2EE0FF4A9EB37B703A6BF3F0C751A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7559DF162DA95D965EEABCB3C49B53329815135B747ACCB8AA24FD7169F26F39E037066AC36631BB0AAC1D85AC83BF1A7479AA965742077F1F25CA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2023-04-10T02:59:00Z</dcterms:created>
  <dcterms:modified xsi:type="dcterms:W3CDTF">2023-04-10T02:59:00Z</dcterms:modified>
</cp:coreProperties>
</file>