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1B" w:rsidRPr="003D3045" w:rsidRDefault="00BC361B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3D3045">
        <w:rPr>
          <w:rFonts w:ascii="Times New Roman" w:hAnsi="Times New Roman" w:cs="Times New Roman"/>
          <w:sz w:val="22"/>
        </w:rPr>
        <w:t>Приложение 1</w:t>
      </w:r>
    </w:p>
    <w:p w:rsidR="00BC361B" w:rsidRPr="003D3045" w:rsidRDefault="00BC361B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к постановлению</w:t>
      </w:r>
    </w:p>
    <w:p w:rsidR="00BC361B" w:rsidRPr="003D3045" w:rsidRDefault="00BC361B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администрации Города Томска</w:t>
      </w:r>
    </w:p>
    <w:p w:rsidR="00BC361B" w:rsidRPr="003D3045" w:rsidRDefault="00BC361B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от 29.07.2016 N 782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36"/>
      <w:bookmarkEnd w:id="1"/>
      <w:r w:rsidRPr="003D3045">
        <w:rPr>
          <w:rFonts w:ascii="Times New Roman" w:hAnsi="Times New Roman" w:cs="Times New Roman"/>
          <w:sz w:val="22"/>
        </w:rPr>
        <w:t>СОСТАВ</w:t>
      </w:r>
    </w:p>
    <w:p w:rsidR="00BC361B" w:rsidRPr="003D3045" w:rsidRDefault="00BC361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ГОРОДСКОГО ШТАБА ПО КООРДИНАЦИИ ДЕЯТЕЛЬНОСТИ НАРОДНЫХ ДРУЖИН</w:t>
      </w:r>
    </w:p>
    <w:p w:rsidR="00BC361B" w:rsidRPr="003D3045" w:rsidRDefault="00BC361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НА ТЕРРИТОРИИ МУНИЦИПАЛЬНОГО ОБРАЗОВАНИЯ "ГОРОД ТОМСК"</w:t>
      </w:r>
    </w:p>
    <w:p w:rsidR="00BC361B" w:rsidRPr="003D3045" w:rsidRDefault="00BC361B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361B" w:rsidRPr="003D30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D3045">
              <w:rPr>
                <w:rFonts w:ascii="Times New Roman" w:hAnsi="Times New Roman" w:cs="Times New Roman"/>
                <w:sz w:val="22"/>
              </w:rPr>
              <w:t xml:space="preserve">(в ред. </w:t>
            </w:r>
            <w:hyperlink r:id="rId5">
              <w:r w:rsidRPr="003D3045">
                <w:rPr>
                  <w:rFonts w:ascii="Times New Roman" w:hAnsi="Times New Roman" w:cs="Times New Roman"/>
                  <w:sz w:val="22"/>
                </w:rPr>
                <w:t>постановления</w:t>
              </w:r>
            </w:hyperlink>
            <w:r w:rsidRPr="003D3045">
              <w:rPr>
                <w:rFonts w:ascii="Times New Roman" w:hAnsi="Times New Roman" w:cs="Times New Roman"/>
                <w:sz w:val="22"/>
              </w:rPr>
              <w:t xml:space="preserve"> администрации г. Томска</w:t>
            </w:r>
            <w:proofErr w:type="gramEnd"/>
          </w:p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от 03.10.2022 N 898)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712"/>
        <w:gridCol w:w="358"/>
        <w:gridCol w:w="5613"/>
      </w:tblGrid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D3045">
              <w:rPr>
                <w:rFonts w:ascii="Times New Roman" w:hAnsi="Times New Roman" w:cs="Times New Roman"/>
                <w:sz w:val="22"/>
              </w:rPr>
              <w:t>Сладкин</w:t>
            </w:r>
            <w:proofErr w:type="spellEnd"/>
            <w:r w:rsidRPr="003D3045">
              <w:rPr>
                <w:rFonts w:ascii="Times New Roman" w:hAnsi="Times New Roman" w:cs="Times New Roman"/>
                <w:sz w:val="22"/>
              </w:rPr>
              <w:t xml:space="preserve"> Сергей Владимирович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Председатель комитета общественной безопасности администрации Города Томска, исполняющий обязанности заместителя Мэра Города Томска по безопасности и общим вопросам, - начальник городского штаба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Блохин Олег Александрович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советник комитета общественной безопасности администрации Города Томска - секретарь городского штаба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D3045">
              <w:rPr>
                <w:rFonts w:ascii="Times New Roman" w:hAnsi="Times New Roman" w:cs="Times New Roman"/>
                <w:sz w:val="22"/>
              </w:rPr>
              <w:t>Войнова</w:t>
            </w:r>
            <w:proofErr w:type="spellEnd"/>
            <w:r w:rsidRPr="003D3045">
              <w:rPr>
                <w:rFonts w:ascii="Times New Roman" w:hAnsi="Times New Roman" w:cs="Times New Roman"/>
                <w:sz w:val="22"/>
              </w:rPr>
              <w:t xml:space="preserve"> Светлана Георгиевна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 xml:space="preserve">заместитель </w:t>
            </w:r>
            <w:proofErr w:type="gramStart"/>
            <w:r w:rsidRPr="003D3045">
              <w:rPr>
                <w:rFonts w:ascii="Times New Roman" w:hAnsi="Times New Roman" w:cs="Times New Roman"/>
                <w:sz w:val="22"/>
              </w:rPr>
              <w:t>главы администрации Советского района Города Томска</w:t>
            </w:r>
            <w:proofErr w:type="gramEnd"/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D3045">
              <w:rPr>
                <w:rFonts w:ascii="Times New Roman" w:hAnsi="Times New Roman" w:cs="Times New Roman"/>
                <w:sz w:val="22"/>
              </w:rPr>
              <w:t>Маракин</w:t>
            </w:r>
            <w:proofErr w:type="spellEnd"/>
            <w:r w:rsidRPr="003D3045">
              <w:rPr>
                <w:rFonts w:ascii="Times New Roman" w:hAnsi="Times New Roman" w:cs="Times New Roman"/>
                <w:sz w:val="22"/>
              </w:rPr>
              <w:t xml:space="preserve"> Виталий Валериевич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 xml:space="preserve">заместитель </w:t>
            </w:r>
            <w:proofErr w:type="gramStart"/>
            <w:r w:rsidRPr="003D3045">
              <w:rPr>
                <w:rFonts w:ascii="Times New Roman" w:hAnsi="Times New Roman" w:cs="Times New Roman"/>
                <w:sz w:val="22"/>
              </w:rPr>
              <w:t>главы администрации Кировского района Города Томска</w:t>
            </w:r>
            <w:proofErr w:type="gramEnd"/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Морозова Наталия Викторовна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 xml:space="preserve">заместитель </w:t>
            </w:r>
            <w:proofErr w:type="gramStart"/>
            <w:r w:rsidRPr="003D3045">
              <w:rPr>
                <w:rFonts w:ascii="Times New Roman" w:hAnsi="Times New Roman" w:cs="Times New Roman"/>
                <w:sz w:val="22"/>
              </w:rPr>
              <w:t>главы администрации Ленинского района Города Томска</w:t>
            </w:r>
            <w:proofErr w:type="gramEnd"/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D3045">
              <w:rPr>
                <w:rFonts w:ascii="Times New Roman" w:hAnsi="Times New Roman" w:cs="Times New Roman"/>
                <w:sz w:val="22"/>
              </w:rPr>
              <w:t>Боровских</w:t>
            </w:r>
            <w:proofErr w:type="spellEnd"/>
            <w:r w:rsidRPr="003D3045">
              <w:rPr>
                <w:rFonts w:ascii="Times New Roman" w:hAnsi="Times New Roman" w:cs="Times New Roman"/>
                <w:sz w:val="22"/>
              </w:rPr>
              <w:t xml:space="preserve"> Татьяна Александровна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 xml:space="preserve">заместитель </w:t>
            </w:r>
            <w:proofErr w:type="gramStart"/>
            <w:r w:rsidRPr="003D3045">
              <w:rPr>
                <w:rFonts w:ascii="Times New Roman" w:hAnsi="Times New Roman" w:cs="Times New Roman"/>
                <w:sz w:val="22"/>
              </w:rPr>
              <w:t>главы администрации Октябрьского района Города Томска</w:t>
            </w:r>
            <w:proofErr w:type="gramEnd"/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Лисицын Александр Владимирович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начальник управления молодежной политики администрации Города Томска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Белоусов Андрей Валерьевич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начальник управления физической культуры и спорта администрации Города Томска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Запасная Татьяна Владимировна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начальник управления социальной политики администрации Города Томска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Макиенко Владимир Васильевич</w:t>
            </w:r>
          </w:p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(по согласованию)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заместитель начальника управления - начальник отдела (организации охраны общественного порядка на улицах и при проведении массовых мероприятий) Управления организации охраны общественного порядка и взаимодействия с органами исполнительной власти Томской области и органами местного самоуправления УМВД по Томской области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83" w:type="dxa"/>
            <w:gridSpan w:val="3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Командиры народных дружин г. Томска (по согласованию)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Шишкина Татьяна Николаевна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Командир МОО "Народная дружина Кировского района г. Томска"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Панов Олег Леонидович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Командир МОО "народная дружина ОАО "Томское пиво"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Королев Александр Андреевич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Командир МОО "Народная дружина Ленинского района г. Томска"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Рябов Роман Александрович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Командир МОО "Народная дружина Советского района г. Томска"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D3045">
              <w:rPr>
                <w:rFonts w:ascii="Times New Roman" w:hAnsi="Times New Roman" w:cs="Times New Roman"/>
                <w:sz w:val="22"/>
              </w:rPr>
              <w:t>Комаренко</w:t>
            </w:r>
            <w:proofErr w:type="spellEnd"/>
            <w:r w:rsidRPr="003D3045">
              <w:rPr>
                <w:rFonts w:ascii="Times New Roman" w:hAnsi="Times New Roman" w:cs="Times New Roman"/>
                <w:sz w:val="22"/>
              </w:rPr>
              <w:t xml:space="preserve"> Алексей Леонидович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Командир МОО "Народная дружина Октябрьского района г. Томска"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Лаврентьева Ульяна Павловна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Командир МОО "Народная дружина Томского аграрного колледжа"</w:t>
            </w:r>
          </w:p>
        </w:tc>
      </w:tr>
      <w:tr w:rsidR="00BC361B" w:rsidRPr="003D3045">
        <w:tc>
          <w:tcPr>
            <w:tcW w:w="364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2" w:type="dxa"/>
            <w:vAlign w:val="center"/>
          </w:tcPr>
          <w:p w:rsidR="00BC361B" w:rsidRPr="003D3045" w:rsidRDefault="00BC361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D3045">
              <w:rPr>
                <w:rFonts w:ascii="Times New Roman" w:hAnsi="Times New Roman" w:cs="Times New Roman"/>
                <w:sz w:val="22"/>
              </w:rPr>
              <w:t>Ерофеевский</w:t>
            </w:r>
            <w:proofErr w:type="spellEnd"/>
            <w:r w:rsidRPr="003D3045">
              <w:rPr>
                <w:rFonts w:ascii="Times New Roman" w:hAnsi="Times New Roman" w:cs="Times New Roman"/>
                <w:sz w:val="22"/>
              </w:rPr>
              <w:t xml:space="preserve"> Андрей Игоревич</w:t>
            </w:r>
          </w:p>
        </w:tc>
        <w:tc>
          <w:tcPr>
            <w:tcW w:w="358" w:type="dxa"/>
            <w:vAlign w:val="center"/>
          </w:tcPr>
          <w:p w:rsidR="00BC361B" w:rsidRPr="003D3045" w:rsidRDefault="00BC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613" w:type="dxa"/>
            <w:vAlign w:val="center"/>
          </w:tcPr>
          <w:p w:rsidR="00BC361B" w:rsidRPr="003D3045" w:rsidRDefault="00BC36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D3045">
              <w:rPr>
                <w:rFonts w:ascii="Times New Roman" w:hAnsi="Times New Roman" w:cs="Times New Roman"/>
                <w:sz w:val="22"/>
              </w:rPr>
              <w:t>Командир МОО "Добровольная народная дружина Томского Государственного Университета"</w:t>
            </w:r>
          </w:p>
        </w:tc>
      </w:tr>
    </w:tbl>
    <w:p w:rsidR="00BC361B" w:rsidRPr="003D3045" w:rsidRDefault="00BC361B">
      <w:pPr>
        <w:pStyle w:val="ConsPlusNormal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Приложение 2</w:t>
      </w:r>
    </w:p>
    <w:p w:rsidR="00BC361B" w:rsidRPr="003D3045" w:rsidRDefault="00BC361B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к постановлению</w:t>
      </w:r>
    </w:p>
    <w:p w:rsidR="00BC361B" w:rsidRPr="003D3045" w:rsidRDefault="00BC361B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администрации Города Томска</w:t>
      </w:r>
    </w:p>
    <w:p w:rsidR="00BC361B" w:rsidRPr="003D3045" w:rsidRDefault="00BC361B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от 29.07.2016 N 782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2" w:name="P124"/>
      <w:bookmarkEnd w:id="2"/>
      <w:r w:rsidRPr="003D3045">
        <w:rPr>
          <w:rFonts w:ascii="Times New Roman" w:hAnsi="Times New Roman" w:cs="Times New Roman"/>
          <w:sz w:val="22"/>
        </w:rPr>
        <w:t>ПОЛОЖЕНИЕ</w:t>
      </w:r>
    </w:p>
    <w:p w:rsidR="00BC361B" w:rsidRPr="003D3045" w:rsidRDefault="00BC361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 xml:space="preserve">О ГОРОДСКОМ ШТАБЕ ПО КООРДИНАЦИИ ДЕЯТЕЛЬНОСТИ </w:t>
      </w:r>
      <w:proofErr w:type="gramStart"/>
      <w:r w:rsidRPr="003D3045">
        <w:rPr>
          <w:rFonts w:ascii="Times New Roman" w:hAnsi="Times New Roman" w:cs="Times New Roman"/>
          <w:sz w:val="22"/>
        </w:rPr>
        <w:t>НАРОДНЫХ</w:t>
      </w:r>
      <w:proofErr w:type="gramEnd"/>
    </w:p>
    <w:p w:rsidR="00BC361B" w:rsidRPr="003D3045" w:rsidRDefault="00BC361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ДРУЖИН НА ТЕРРИТОРИИ МУНИЦИПАЛЬНОГО ОБРАЗОВАНИЯ</w:t>
      </w:r>
    </w:p>
    <w:p w:rsidR="00BC361B" w:rsidRPr="003D3045" w:rsidRDefault="00BC361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"ГОРОД ТОМСК"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1. ОБЩИЕ ПОЛОЖЕНИЯ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 xml:space="preserve">1.1. </w:t>
      </w:r>
      <w:proofErr w:type="gramStart"/>
      <w:r w:rsidRPr="003D3045">
        <w:rPr>
          <w:rFonts w:ascii="Times New Roman" w:hAnsi="Times New Roman" w:cs="Times New Roman"/>
          <w:sz w:val="22"/>
        </w:rPr>
        <w:t xml:space="preserve">Настоящее Положение разработано в соответствии с Федеральным </w:t>
      </w:r>
      <w:hyperlink r:id="rId6">
        <w:r w:rsidRPr="003D3045">
          <w:rPr>
            <w:rFonts w:ascii="Times New Roman" w:hAnsi="Times New Roman" w:cs="Times New Roman"/>
            <w:sz w:val="22"/>
          </w:rPr>
          <w:t>законом</w:t>
        </w:r>
      </w:hyperlink>
      <w:r w:rsidRPr="003D3045">
        <w:rPr>
          <w:rFonts w:ascii="Times New Roman" w:hAnsi="Times New Roman" w:cs="Times New Roman"/>
          <w:sz w:val="22"/>
        </w:rPr>
        <w:t xml:space="preserve"> от 02.04.2014 N 44-ФЗ "Об участии граждан в охране общественного порядка", </w:t>
      </w:r>
      <w:hyperlink r:id="rId7">
        <w:r w:rsidRPr="003D3045">
          <w:rPr>
            <w:rFonts w:ascii="Times New Roman" w:hAnsi="Times New Roman" w:cs="Times New Roman"/>
            <w:sz w:val="22"/>
          </w:rPr>
          <w:t>Законом</w:t>
        </w:r>
      </w:hyperlink>
      <w:r w:rsidRPr="003D3045">
        <w:rPr>
          <w:rFonts w:ascii="Times New Roman" w:hAnsi="Times New Roman" w:cs="Times New Roman"/>
          <w:sz w:val="22"/>
        </w:rPr>
        <w:t xml:space="preserve"> Томской области от 18.08.2014 N 120-ОЗ "Об участии граждан в охране общественного порядка на территории Томской области" и определяет количественный и персональный состав городского штаба по координации деятельности народных дружин на территории муниципального образования "Город Томск" (далее - городской штаб), а</w:t>
      </w:r>
      <w:proofErr w:type="gramEnd"/>
      <w:r w:rsidRPr="003D3045">
        <w:rPr>
          <w:rFonts w:ascii="Times New Roman" w:hAnsi="Times New Roman" w:cs="Times New Roman"/>
          <w:sz w:val="22"/>
        </w:rPr>
        <w:t xml:space="preserve"> также взаимодействие с народными дружинами.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 xml:space="preserve">1.2. </w:t>
      </w:r>
      <w:proofErr w:type="gramStart"/>
      <w:r w:rsidRPr="003D3045">
        <w:rPr>
          <w:rFonts w:ascii="Times New Roman" w:hAnsi="Times New Roman" w:cs="Times New Roman"/>
          <w:sz w:val="22"/>
        </w:rPr>
        <w:t xml:space="preserve">В своей деятельности городской штаб руководствуется </w:t>
      </w:r>
      <w:hyperlink r:id="rId8">
        <w:r w:rsidRPr="003D3045">
          <w:rPr>
            <w:rFonts w:ascii="Times New Roman" w:hAnsi="Times New Roman" w:cs="Times New Roman"/>
            <w:sz w:val="22"/>
          </w:rPr>
          <w:t>Конституцией</w:t>
        </w:r>
      </w:hyperlink>
      <w:r w:rsidRPr="003D3045">
        <w:rPr>
          <w:rFonts w:ascii="Times New Roman" w:hAnsi="Times New Roman" w:cs="Times New Roman"/>
          <w:sz w:val="22"/>
        </w:rPr>
        <w:t xml:space="preserve"> Российской Федерации, Федеральным </w:t>
      </w:r>
      <w:hyperlink r:id="rId9">
        <w:r w:rsidRPr="003D3045">
          <w:rPr>
            <w:rFonts w:ascii="Times New Roman" w:hAnsi="Times New Roman" w:cs="Times New Roman"/>
            <w:sz w:val="22"/>
          </w:rPr>
          <w:t>законом</w:t>
        </w:r>
      </w:hyperlink>
      <w:r w:rsidRPr="003D3045">
        <w:rPr>
          <w:rFonts w:ascii="Times New Roman" w:hAnsi="Times New Roman" w:cs="Times New Roman"/>
          <w:sz w:val="22"/>
        </w:rPr>
        <w:t xml:space="preserve"> от 02.04.2014 N 44-ФЗ "Об участии граждан в охране общественного порядка", другими федеральными законами, указами и распоряжениями Президента Российской Федерации, </w:t>
      </w:r>
      <w:hyperlink r:id="rId10">
        <w:r w:rsidRPr="003D3045">
          <w:rPr>
            <w:rFonts w:ascii="Times New Roman" w:hAnsi="Times New Roman" w:cs="Times New Roman"/>
            <w:sz w:val="22"/>
          </w:rPr>
          <w:t>Законом</w:t>
        </w:r>
      </w:hyperlink>
      <w:r w:rsidRPr="003D3045">
        <w:rPr>
          <w:rFonts w:ascii="Times New Roman" w:hAnsi="Times New Roman" w:cs="Times New Roman"/>
          <w:sz w:val="22"/>
        </w:rPr>
        <w:t xml:space="preserve"> Томской области от 18.08.2014 N 120-ОЗ "Об участии граждан в охране общественного порядка на территории Томской области", другими законами Томской области, постановлениями и распоряжениями Губернатора Томской области, муниципальными</w:t>
      </w:r>
      <w:proofErr w:type="gramEnd"/>
      <w:r w:rsidRPr="003D3045">
        <w:rPr>
          <w:rFonts w:ascii="Times New Roman" w:hAnsi="Times New Roman" w:cs="Times New Roman"/>
          <w:sz w:val="22"/>
        </w:rPr>
        <w:t xml:space="preserve"> правовыми актами Города Томска, а также настоящим Положением.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 xml:space="preserve">1.3. Порядок создания и деятельности городского штаба регламентируется </w:t>
      </w:r>
      <w:hyperlink r:id="rId11">
        <w:r w:rsidRPr="003D3045">
          <w:rPr>
            <w:rFonts w:ascii="Times New Roman" w:hAnsi="Times New Roman" w:cs="Times New Roman"/>
            <w:sz w:val="22"/>
          </w:rPr>
          <w:t>Законом</w:t>
        </w:r>
      </w:hyperlink>
      <w:r w:rsidRPr="003D3045">
        <w:rPr>
          <w:rFonts w:ascii="Times New Roman" w:hAnsi="Times New Roman" w:cs="Times New Roman"/>
          <w:sz w:val="22"/>
        </w:rPr>
        <w:t xml:space="preserve"> Томской области от 18.08.2014 N 120-ОЗ "Об участии граждан в охране общественного порядка на территории Томской области".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 xml:space="preserve">1.4. Материальное стимулирование, льготы и компенсации народных дружинников осуществляются в соответствии с Федеральным </w:t>
      </w:r>
      <w:hyperlink r:id="rId12">
        <w:r w:rsidRPr="003D3045">
          <w:rPr>
            <w:rFonts w:ascii="Times New Roman" w:hAnsi="Times New Roman" w:cs="Times New Roman"/>
            <w:sz w:val="22"/>
          </w:rPr>
          <w:t>законом</w:t>
        </w:r>
      </w:hyperlink>
      <w:r w:rsidRPr="003D3045">
        <w:rPr>
          <w:rFonts w:ascii="Times New Roman" w:hAnsi="Times New Roman" w:cs="Times New Roman"/>
          <w:sz w:val="22"/>
        </w:rPr>
        <w:t xml:space="preserve"> от 02.04.2014 N 44-ФЗ "Об участии граждан в охране общественного порядка", </w:t>
      </w:r>
      <w:hyperlink r:id="rId13">
        <w:r w:rsidRPr="003D3045">
          <w:rPr>
            <w:rFonts w:ascii="Times New Roman" w:hAnsi="Times New Roman" w:cs="Times New Roman"/>
            <w:sz w:val="22"/>
          </w:rPr>
          <w:t>Законом</w:t>
        </w:r>
      </w:hyperlink>
      <w:r w:rsidRPr="003D3045">
        <w:rPr>
          <w:rFonts w:ascii="Times New Roman" w:hAnsi="Times New Roman" w:cs="Times New Roman"/>
          <w:sz w:val="22"/>
        </w:rPr>
        <w:t xml:space="preserve"> Томской области от 18.08.2014 N 120-ОЗ "Об участии граждан в охране общественного порядка на территории Томской области.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lastRenderedPageBreak/>
        <w:t>1.5. Основной целью деятельности городского штаба является обеспечение организации взаимодействия и координации деятельности народных дружин на территории муниципального образования "Город Томск".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2. ФУНКЦИИ ГОРОДСКОГО ШТАБА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2.1. Состав городского штаба формируется из числа работников органов государственной власти, муниципального образовании "Город Томск", сотрудников правоохранительных органов и представителей организаций, участвующих в охране общественного порядка, по согласованию с ними.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2.2. Городской штаб осуществляет следующие функции: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2) согласование кандидатур командиров народных дружин, избранных членами народных дружин, а также согласование назначения командиров народных дружин из числа членов казачьих обществ;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3D3045">
        <w:rPr>
          <w:rFonts w:ascii="Times New Roman" w:hAnsi="Times New Roman" w:cs="Times New Roman"/>
          <w:sz w:val="22"/>
        </w:rPr>
        <w:t>3) рассмотрение поступающих на согласование в администрацию Города Томска планов работ народных дружин, а также планов работы народных дружин из числа казачьих обществ, предложений о месте и времени проведения мероприятий по охране общественного порядка, количестве привлекаемых к участию в охране общественного порядка народных дружинников, а также народных дружинников из числа членов казачьих обществ;</w:t>
      </w:r>
      <w:proofErr w:type="gramEnd"/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4) направление на рассмотрение Мэру Города Томска предложений о порядке взаимодействия народных дружин с УМВД России по Томской области, УМВД России по г. Томску и иными правоохранительными органами, осуществляющими свою деятельность на территории муниципального образования "Город Томск", для принятия совместного решения;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5) проведение заседаний городского штаба по мере необходимости, но не реже одного раза в полугодие;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6) рассмотрение других вопросов организации взаимодействия и координации деятельности народных дружин, в том числе по поручению Мэра Города Томска;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7) ежегодное, не позднее 20 января текущего года, направление Мэру Города Томска отчета о результатах своей деятельности по итогам предыдущего года;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8) взаимодействие с областным штабом по координации деятельности народных дружин;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9) организация информирования населения муниципального образования "Город Томск" о деятельности городского штаба.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3. ПОЛНОМОЧИЯ ЧЛЕНОВ ГОРОДСКОГО ШТАБА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3.1. Начальник городского штаба: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1) осуществляет руководство деятельностью городского штаба и организует его работу;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2) утверждает планы работы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3) созывает заседания городского штаба, в том числе внеочередные, утверждает повестку дня заседаний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4) председательствует на заседаниях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5) определяет список лиц, приглашаемых на заседания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lastRenderedPageBreak/>
        <w:t>6) создает необходимые условия для коллективного обсуждения и решения вопросов, вынесенных на рассмотрение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7) создает рабочие группы;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8) распределяет полномочия между заместителями начальника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9) направляет Мэру Города Томска предложения по количественному и персональному составу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 xml:space="preserve">10) осуществляет общий </w:t>
      </w:r>
      <w:proofErr w:type="gramStart"/>
      <w:r w:rsidRPr="003D3045">
        <w:rPr>
          <w:rFonts w:ascii="Times New Roman" w:hAnsi="Times New Roman" w:cs="Times New Roman"/>
          <w:sz w:val="22"/>
        </w:rPr>
        <w:t>контроль за</w:t>
      </w:r>
      <w:proofErr w:type="gramEnd"/>
      <w:r w:rsidRPr="003D3045">
        <w:rPr>
          <w:rFonts w:ascii="Times New Roman" w:hAnsi="Times New Roman" w:cs="Times New Roman"/>
          <w:sz w:val="22"/>
        </w:rPr>
        <w:t xml:space="preserve"> реализацией решений, принятых на заседаниях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 xml:space="preserve">11) от имени городского штаба направляет в администрации районов Города Томска, УМВД России по Томской области, УМВД России по г. Томску, иные правоохранительные органы, народные </w:t>
      </w:r>
      <w:proofErr w:type="gramStart"/>
      <w:r w:rsidRPr="003D3045">
        <w:rPr>
          <w:rFonts w:ascii="Times New Roman" w:hAnsi="Times New Roman" w:cs="Times New Roman"/>
          <w:sz w:val="22"/>
        </w:rPr>
        <w:t>дружины</w:t>
      </w:r>
      <w:proofErr w:type="gramEnd"/>
      <w:r w:rsidRPr="003D3045">
        <w:rPr>
          <w:rFonts w:ascii="Times New Roman" w:hAnsi="Times New Roman" w:cs="Times New Roman"/>
          <w:sz w:val="22"/>
        </w:rPr>
        <w:t xml:space="preserve"> выработанные городским штабом предложения по порядку их взаимодействия при осуществлении охраны общественного порядка;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12) направляет Мэру Города Томска предложения по осуществлению материального стимулирования деятельности народных дружинников, по предоставлению народным дружинникам во время исполнения обязанностей проездных билетов на все виды общественного транспорта городского и пригородного сообщения (за исключением такси) в пределах муниципального образования "Город Томск";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13) решает иные вопросы обеспечения деятельности городского штаба.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3.2. В случае невозможности осуществления начальником городского штаба своих функций (в период временной нетрудоспособности, пребывания в отпуске, в служебной командировке или по иным обстоятельствам) его функции осуществляет один из заместителей по соответствующему распоряжению начальника городского штаба.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3.3. Секретарь городского штаба: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1) разрабатывает планы работы городского штаба и вносит их на утверждение начальнику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2) осуществляет подготовку заседаний городского штаба, формирует повестку дня заседания городского штаба и представляет ее на утверждение начальнику городского штаба, оформляет проекты решений, осуществляет подготовку всех необходимых для проведения заседания городского штаба документов, ведет протоколы заседаний городского штаба и обеспечивает их учет;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3) оповещает всех членов городского штаба, а также приглашаемых на заседание городского штаба лиц о времени и месте заседания городского штаба, направляет им информацию о повестке дня заседания городского штаба, проекты документов, подлежащих обсуждению, другие материалы;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4) систематизирует, анализирует и обобщает результаты деятельности городского штаба, информирует о них начальника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5) ведет делопроизводство;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6) организует хранение протоколов заседаний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7) решает иные вопросы организационного обеспечения деятельности городского штаба.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3.4. В случае невозможности осуществления секретарем городского штаба своих функций (в период временной нетрудоспособности, пребывания в отпуске, в служебной командировке или по иным обстоятельствам) его функции осуществляет один из членов городского штаба по соответствующему распоряжению начальника городского штаба.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lastRenderedPageBreak/>
        <w:t>3.5. Члены городского штаба: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а) вносят начальнику городского штаба предложения по осуществлению работы городского штаба, повестке дня заседаний городского штаба и порядку обсуждения вопросов на заседаниях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б) участвуют в подготовке материалов к заседаниям городского штаба, а также проектов решений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в) присутствуют на заседаниях городского штаба, участвуют в обсуждении рассматриваемых вопросов, выработке решений и голосовании по ним;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г) вправе направлять секретарю городского штаба в письменной форме свое мнение по вопросам повестки дня заседания городского штаба;</w:t>
      </w:r>
    </w:p>
    <w:p w:rsidR="00BC361B" w:rsidRPr="003D3045" w:rsidRDefault="00BC36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3D3045">
        <w:rPr>
          <w:rFonts w:ascii="Times New Roman" w:hAnsi="Times New Roman" w:cs="Times New Roman"/>
          <w:sz w:val="22"/>
        </w:rPr>
        <w:t>д) при несогласии с принятым на заседании решением городского штаба вправе излагать в письменной форме свое мнение, которое подлежит обязательному приобщению к протоколу заседания городского штаба.</w:t>
      </w: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C361B" w:rsidRPr="003D3045" w:rsidRDefault="00BC361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</w:rPr>
      </w:pPr>
    </w:p>
    <w:p w:rsidR="006C2AE2" w:rsidRPr="003D3045" w:rsidRDefault="006C2AE2">
      <w:pPr>
        <w:rPr>
          <w:rFonts w:ascii="Times New Roman" w:hAnsi="Times New Roman" w:cs="Times New Roman"/>
        </w:rPr>
      </w:pPr>
    </w:p>
    <w:sectPr w:rsidR="006C2AE2" w:rsidRPr="003D3045" w:rsidSect="00E0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B"/>
    <w:rsid w:val="003D3045"/>
    <w:rsid w:val="006C2AE2"/>
    <w:rsid w:val="00BC361B"/>
    <w:rsid w:val="00D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3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36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36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36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2996A0045803DFA6127D84E05153CB3AD9E9FD42D3800C735F1sB1FD" TargetMode="External"/><Relationship Id="rId13" Type="http://schemas.openxmlformats.org/officeDocument/2006/relationships/hyperlink" Target="consultantplus://offline/ref=E579BB37323F8156C8C0DDE350F53E88CF31C0620312DE6BF46B7280115C457BE2ABCBC98E79351FC22BF2BD67E30007sA1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DDE350F53E88CF31C0620312DE6BF46B7280115C457BE2ABCBC98E79351FC22BF2BD67E30007sA19D" TargetMode="External"/><Relationship Id="rId12" Type="http://schemas.openxmlformats.org/officeDocument/2006/relationships/hyperlink" Target="consultantplus://offline/ref=E579BB37323F8156C8C0C3EE4699608CCF3C9F6E0216D73FAB3429DD46554F2CB7E4CA95CB2B261FC52BF1BD7BsE1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9BB37323F8156C8C0C3EE4699608CCF3C9F6E0216D73FAB3429DD46554F2CB7E4CA95CB2B261FC52BF1BD7BsE13D" TargetMode="External"/><Relationship Id="rId11" Type="http://schemas.openxmlformats.org/officeDocument/2006/relationships/hyperlink" Target="consultantplus://offline/ref=E579BB37323F8156C8C0DDE350F53E88CF31C0620312DE6BF46B7280115C457BE2ABCBC98E79351FC22BF2BD67E30007sA19D" TargetMode="External"/><Relationship Id="rId5" Type="http://schemas.openxmlformats.org/officeDocument/2006/relationships/hyperlink" Target="consultantplus://offline/ref=E579BB37323F8156C8C0DDE350F53E88CF31C0620A15DA6EF7652F8A19054979E5A494CC8968351FC535F3BD7CEA5454EF322C3780325EDEDC623F4Cs21F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79BB37323F8156C8C0DDE350F53E88CF31C0620312DE6BF46B7280115C457BE2ABCBC98E79351FC22BF2BD67E30007sA1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9BB37323F8156C8C0C3EE4699608CCF3C9F6E0216D73FAB3429DD46554F2CB7E4CA95CB2B261FC52BF1BD7BsE1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2022-11-09T04:46:00Z</dcterms:created>
  <dcterms:modified xsi:type="dcterms:W3CDTF">2022-11-09T04:46:00Z</dcterms:modified>
</cp:coreProperties>
</file>