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7F" w:rsidRPr="0082077F" w:rsidRDefault="0082077F" w:rsidP="0082077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Объявление о проведении отбора получателей субсидии организациями, осуществляющими управление (обслуживание) многоквартирными домами в целях финансового обеспечения (возмещения) затрат на проведение благоустройства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0</w:t>
      </w:r>
      <w:r w:rsidR="004C787E">
        <w:rPr>
          <w:rFonts w:ascii="Times New Roman" w:hAnsi="Times New Roman" w:cs="Times New Roman"/>
          <w:sz w:val="24"/>
          <w:szCs w:val="24"/>
        </w:rPr>
        <w:t>1</w:t>
      </w:r>
      <w:r w:rsidRPr="0082077F">
        <w:rPr>
          <w:rFonts w:ascii="Times New Roman" w:hAnsi="Times New Roman" w:cs="Times New Roman"/>
          <w:sz w:val="24"/>
          <w:szCs w:val="24"/>
        </w:rPr>
        <w:t>.0</w:t>
      </w:r>
      <w:r w:rsidR="004C787E">
        <w:rPr>
          <w:rFonts w:ascii="Times New Roman" w:hAnsi="Times New Roman" w:cs="Times New Roman"/>
          <w:sz w:val="24"/>
          <w:szCs w:val="24"/>
        </w:rPr>
        <w:t>8</w:t>
      </w:r>
      <w:r w:rsidRPr="0082077F">
        <w:rPr>
          <w:rFonts w:ascii="Times New Roman" w:hAnsi="Times New Roman" w:cs="Times New Roman"/>
          <w:sz w:val="24"/>
          <w:szCs w:val="24"/>
        </w:rPr>
        <w:t>.2023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администрации Города Томска от 30.05.2023 № 423 «</w:t>
      </w:r>
      <w:r w:rsidRPr="0082077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предоставления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</w:t>
      </w:r>
      <w:r w:rsidRPr="0082077F">
        <w:rPr>
          <w:rFonts w:ascii="Times New Roman" w:hAnsi="Times New Roman" w:cs="Times New Roman"/>
          <w:sz w:val="24"/>
          <w:szCs w:val="24"/>
        </w:rPr>
        <w:t xml:space="preserve"> (далее – отбор).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1. Срок проведения отбора: с </w:t>
      </w:r>
      <w:r w:rsidR="004C787E">
        <w:rPr>
          <w:rFonts w:ascii="Times New Roman" w:hAnsi="Times New Roman" w:cs="Times New Roman"/>
          <w:b/>
          <w:bCs/>
          <w:sz w:val="24"/>
          <w:szCs w:val="24"/>
        </w:rPr>
        <w:t>07.08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.2023 по </w:t>
      </w:r>
      <w:r w:rsidR="004C787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>.08.2023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Начало подачи предложений (заявок) – </w:t>
      </w:r>
      <w:r w:rsidR="004C787E">
        <w:rPr>
          <w:rFonts w:ascii="Times New Roman" w:hAnsi="Times New Roman" w:cs="Times New Roman"/>
          <w:sz w:val="24"/>
          <w:szCs w:val="24"/>
        </w:rPr>
        <w:t>07 августа</w:t>
      </w:r>
      <w:r w:rsidRPr="0082077F">
        <w:rPr>
          <w:rFonts w:ascii="Times New Roman" w:hAnsi="Times New Roman" w:cs="Times New Roman"/>
          <w:sz w:val="24"/>
          <w:szCs w:val="24"/>
        </w:rPr>
        <w:t xml:space="preserve"> 2023 года 9-00 ч местного времени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Предложения (заявки) принимаются в письменном виде в течение 10 (десяти) календарных дней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проведения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2. Заявки для участия в отборе принимаются по адресу: 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634009, г. Томск, ул. Карла Маркса, 34, кабинет №</w:t>
      </w:r>
      <w:r>
        <w:rPr>
          <w:rFonts w:ascii="Times New Roman" w:hAnsi="Times New Roman" w:cs="Times New Roman"/>
          <w:sz w:val="24"/>
          <w:szCs w:val="24"/>
        </w:rPr>
        <w:t xml:space="preserve"> 37, </w:t>
      </w:r>
      <w:r w:rsidRPr="0082077F">
        <w:rPr>
          <w:rFonts w:ascii="Times New Roman" w:hAnsi="Times New Roman" w:cs="Times New Roman"/>
          <w:sz w:val="24"/>
          <w:szCs w:val="24"/>
        </w:rPr>
        <w:t>телефон 8 (3822) 51-17-39.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Отбор проводится Администрацией Ленинского района Города Томска.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организацию приема предложений (заявок):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Петракенвич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Евгения Николаевна – консультант отдела благоустройства.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3. Результат предоставления субсидии:</w:t>
      </w:r>
    </w:p>
    <w:p w:rsid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Благоустройство дворовых территорий.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4. Требования к участникам отбора и перечень документов, предоставляемых участниками отбора для подтверждения их соответствия указанным требованиям: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а) у Организации, осуществляющей управление (обслуживание) многоквартирными домами в целях финансового обеспечения (возмещения) затрат на проведение дворовых территорий многоквартирных домов (далее - Организация),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б) у Организации должна отсутствовать просроченная задолженность по возврату в бюджет муниципального образования «Город Томск» субсидий, бюджетных инвестиций,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муниципальным образованием «Город Томск», включая задолженность по арендной плате за пользование имуществом, находящимся в муниципальной собственности муниципального образования «Город Томск», за исключением случаев,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администрации Города Томска;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в)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 Организации, или главном бухгалтере Организации;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е) Организация не должна получать средства из бюджета муниципального образования «Город Томск»  на основании иных муниципальных правовых актов на цель, указанную в </w:t>
      </w:r>
      <w:hyperlink r:id="rId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году, утвержденного Постановлением администрации Города Томска № 423 от 30.05.2023 г. (далее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орядок);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ж) Организация  не должна находиться в перечне организаций и физических лиц, 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Организация  соответствует требованиям, предъявляемым действующим жилищным законодательством Российской Федерации к деятельности Организаций, осуществляющих управление (обслуживание) многоквартирными домами в соответствии с </w:t>
      </w:r>
      <w:hyperlink r:id="rId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gramEnd"/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1 статьи 164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и) Организация обязуется в 2023 году выполнить (Организация в 2023 году выполнила) работы по благоустройству дворовой территории многоквартирного дома: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границах земельного участка, поставленного на кадастровый учет, сформированного для эксплуатации многоквартирного дома, включая встроенно-пристроенные нежилые помещения. Земельный участок входит в состав общего имущества многоквартирного дома, управление (обслуживание) которым осуществляется Организацией;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включенной в </w:t>
      </w:r>
      <w:hyperlink r:id="rId1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подпрограмму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в соответствии с перечнем видов работ по благоустройству дворовых территорий, утвержденным </w:t>
      </w:r>
      <w:hyperlink r:id="rId1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подпрограммой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соответствии с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утвержденным в </w:t>
      </w:r>
      <w:hyperlink r:id="rId1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82077F">
        <w:rPr>
          <w:rFonts w:ascii="Times New Roman" w:hAnsi="Times New Roman" w:cs="Times New Roman"/>
          <w:sz w:val="24"/>
          <w:szCs w:val="24"/>
        </w:rPr>
        <w:t>, предусмотренном приложением 8 к подпрограмме «Благоустройство территории»  Муниципальной программы;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с установлением минимального трехлетнего гарантийного срока на выполненные работы по благоустройству дворовых территорий;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 xml:space="preserve"> - с учетом необходимости обеспечения физической, пространственной и информационной доступности дворовых территорий для инвалидов и других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Предложения 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hyperlink w:anchor="Par20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аявки</w:t>
        </w:r>
        <w:proofErr w:type="gramEnd"/>
      </w:hyperlink>
      <w:r w:rsidRPr="0082077F">
        <w:rPr>
          <w:rFonts w:ascii="Times New Roman" w:hAnsi="Times New Roman" w:cs="Times New Roman"/>
          <w:sz w:val="24"/>
          <w:szCs w:val="24"/>
        </w:rPr>
        <w:t>)  принимаются в письменном виде по форме в соответствии с приложением к настоящему объявлению. К предложению (заявке) на участие в отборе Организация может по собственной инициативе приложить справку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5. Порядок подачи предложений (заявок) участниками отбора и требования, предъявляемые к форме и содержанию предложений (заявок):</w:t>
      </w:r>
    </w:p>
    <w:p w:rsid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Предложения 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hyperlink w:anchor="Par20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аявки</w:t>
        </w:r>
        <w:proofErr w:type="gramEnd"/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) подаются в письменном виде  в течение 10 (десяти) календарных дней с даты начала проведения отбора.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6.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82077F">
        <w:rPr>
          <w:rFonts w:ascii="Times New Roman" w:hAnsi="Times New Roman" w:cs="Times New Roman"/>
          <w:b/>
          <w:bCs/>
          <w:sz w:val="24"/>
          <w:szCs w:val="24"/>
        </w:rPr>
        <w:t>определяющий</w:t>
      </w:r>
      <w:proofErr w:type="gramEnd"/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ab/>
        <w:t>Участник отбора не позднее одного рабочего дня, следующего за днем окончания срока приема заявок, вправе отозвать заявку путем направления в администрацию Ленинского района Города Томска заявления об отзыве заявки. Заявления об отзыве заявок подаются на бумажных носителях путем их представления непосредственно в администрацию Ленинского района Города Томска, на почтовый адрес, а также в форме электронных документов, представляемых на адрес электронной почты.</w:t>
      </w:r>
      <w:r w:rsidRPr="0082077F">
        <w:rPr>
          <w:rFonts w:ascii="Times New Roman" w:hAnsi="Times New Roman" w:cs="Times New Roman"/>
          <w:sz w:val="24"/>
          <w:szCs w:val="24"/>
        </w:rPr>
        <w:br/>
      </w:r>
      <w:r w:rsidRPr="0082077F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Ленинсккого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района Города Томска осуществляет регистрацию заявлений об отзыве заявок в день их поступления в порядке, установленном Инструкцией по делопроизводству.</w:t>
      </w:r>
      <w:r w:rsidRPr="0082077F">
        <w:rPr>
          <w:rFonts w:ascii="Times New Roman" w:hAnsi="Times New Roman" w:cs="Times New Roman"/>
          <w:sz w:val="24"/>
          <w:szCs w:val="24"/>
        </w:rPr>
        <w:br/>
      </w:r>
      <w:r w:rsidRPr="0082077F">
        <w:rPr>
          <w:rFonts w:ascii="Times New Roman" w:hAnsi="Times New Roman" w:cs="Times New Roman"/>
          <w:sz w:val="24"/>
          <w:szCs w:val="24"/>
        </w:rPr>
        <w:tab/>
        <w:t>Администрация Ленинского района Города Томска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способом, позволяющим подтвердить факт и дату отправки.</w:t>
      </w:r>
      <w:r w:rsidRPr="0082077F">
        <w:rPr>
          <w:rFonts w:ascii="Times New Roman" w:hAnsi="Times New Roman" w:cs="Times New Roman"/>
          <w:sz w:val="24"/>
          <w:szCs w:val="24"/>
        </w:rPr>
        <w:br/>
      </w:r>
      <w:r w:rsidRPr="0082077F">
        <w:rPr>
          <w:rFonts w:ascii="Times New Roman" w:hAnsi="Times New Roman" w:cs="Times New Roman"/>
          <w:sz w:val="24"/>
          <w:szCs w:val="24"/>
        </w:rPr>
        <w:tab/>
        <w:t>Заявления об отзыве заявок, поступившие позднее указанного в настоящем пункте срока, не рассматриваются, заявки не возвращаются. Внесение изменений в заявку осуществляется путем ее отзыва и подачи новой заявки.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7. Правила рассмотрения и оценки предложений (заявок) участников отбора: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Администрация Ленинского района Города Томска по месту своего нахождения рассматривает предложения (заявки) Организаций - участников отбора в течение 10 (десяти) календарных дней со дня регистрации заявок и принимает решение о допуске участников отбора к участию в отборе.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>Администрация Ленинского района Города Томска проводит анализ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«Интернет», и запрашивает сведения в государственных органах, у главных распорядителей средств бюджета муниципального образования «Город Томск», органах местного самоуправления, организациях в целях установления соответствия Организации - участника отбора условиям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заявок Администрацией Советского района Города Томска в течение 3-х рабочих дней со дня принятия решения о допуске участников отбора к участию в отборе принимается одно из следующих решений: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1) о соответствии Организации - участника отбора требованиям, установленным настоящим Порядком;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2) о несоответствии Организации - участника отбора требованиям, установленным настоящим Порядком, а именно: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несоответствии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Организации - участника отбора требованиям, установленным в подпунктах </w:t>
      </w:r>
      <w:hyperlink w:anchor="Par5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а» - </w:t>
      </w:r>
      <w:hyperlink w:anchor="Par5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«ж»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 5 пункта Порядка;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-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-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- подачи участником отбора предложения (заявки) после даты и (или) времени, определенных для подачи заявок;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несоответствие Организации - участника отбора требованиям, установленным в подпунктах «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» и «и» 5 пункта Порядка.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Уведомление о принятом Территориальным органом решении направляется в письменном виде на адрес заявителя, указанный в предложении (заявке) на участие в отборе в течение 2-х рабочих дней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Получатель субсидии определяется Администрацией Ленинского района Города Томска из числа заявителей, соответствующих требованиям настоящего Порядка, с учетом очередности поступления заявлений о предоставлении субсидии (от меньшего порядкового номера к большему порядковому номеру и общего количества заявок о предоставлении субсидии и объема, предусмотренных в бюджете муниципального образования «Город Томск» бюджетных ассигнований на указанные цели).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Информация о проведении отбора, о результатах рассмотрения заявок, об участниках отбора и результатах отбора, в том числе о заключенных с участниками отбора соглашениях, является информацией ограниченного доступа и размещению на едином портале бюджетной системы Российской Федерации в информационно-телекоммуникационной сети «Интернет» не подлежит.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>8. 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Разъяснения по проведению отбора проводятся в администрации Ленинского района Города Томска, расположенном по адресу: 634012, г. Томск, ул. Карла Маркса, 34, кабинет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77F">
        <w:rPr>
          <w:rFonts w:ascii="Times New Roman" w:hAnsi="Times New Roman" w:cs="Times New Roman"/>
          <w:sz w:val="24"/>
          <w:szCs w:val="24"/>
        </w:rPr>
        <w:t xml:space="preserve">№ 37, телефон 8(3822) 51- 71 -39, консультант отдела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Петракевич 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Еиколаевна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petrakevich@admin.tomsk.ru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Дата начала предоставления разъяснений: </w:t>
      </w:r>
      <w:r w:rsidR="004C787E">
        <w:rPr>
          <w:rFonts w:ascii="Times New Roman" w:hAnsi="Times New Roman" w:cs="Times New Roman"/>
          <w:sz w:val="24"/>
          <w:szCs w:val="24"/>
        </w:rPr>
        <w:t>01 августа</w:t>
      </w:r>
      <w:r w:rsidRPr="0082077F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82077F" w:rsidRPr="0082077F" w:rsidRDefault="0082077F" w:rsidP="008207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Дата окончания предоставления разъяснений: </w:t>
      </w:r>
      <w:r w:rsidR="004C787E">
        <w:rPr>
          <w:rFonts w:ascii="Times New Roman" w:hAnsi="Times New Roman" w:cs="Times New Roman"/>
          <w:sz w:val="24"/>
          <w:szCs w:val="24"/>
        </w:rPr>
        <w:t>16 августа</w:t>
      </w:r>
      <w:r w:rsidRPr="0082077F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9. Срок, в течение которого победитель (победители) отбора должен подписать соглашение о предоставлении субсидии: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>В течение 5 (пяти)  рабочих дней со дня принятия  Решения о соответствии Организации и представленных документов требованиям Порядка с Организацией заключается Соглашение о предоставлении Субсидии в соответствии с типовой формой, установленной департаментом финансов администрации Города Томска для соответствующего вида субсидии.</w:t>
      </w: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Условия признания победителя (победителей) отбора уклонивш</w:t>
      </w:r>
      <w:r w:rsidR="0079524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>мся от заключения соглашения.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Организация-победитель будет признана уклонившейся от заключения соглашения в случае не подписания соглашения о предоставлении субсидии в течение 5 рабочих дней со дня его поступления на подписание победителю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82077F">
        <w:rPr>
          <w:rFonts w:ascii="Times New Roman" w:hAnsi="Times New Roman" w:cs="Times New Roman"/>
          <w:sz w:val="24"/>
          <w:szCs w:val="24"/>
        </w:rPr>
        <w:tab/>
        <w:t>Информация о проведении отбора, о результатах рассмотрения заявок, об участниках отбора и результатах отбора, в том числе о заключенных с участниками отбора соглашениях, является информацией ограниченного доступа и размещению на едином портале бюджетной системы Российской Федерации в информационно-телекоммуникационной сети «Интернет» не подлежит.</w:t>
      </w: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объявлению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о проведении отбора получателей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субсидии организациями, осуществляющими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управление (обслуживание)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многоквартирными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домами в целях финансового обеспечения (возмещения)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затрат на проведение благоустройства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Порядку предоставления субсидии организациям,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управление (обслуживание)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многоквартирными домами, в целях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финансового обеспечения (возмещения) затрат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на проведение благоустройства дворовых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Адрес, почтовые реквизиты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Номер телефона,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Идентификационный номер (ИНН)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</w:p>
    <w:p w:rsidR="0082077F" w:rsidRPr="004C787E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4C787E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4C787E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Форма заявки на участие в отборе на предоставление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0"/>
          <w:szCs w:val="20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Pr="0082077F">
        <w:rPr>
          <w:rFonts w:ascii="Times New Roman" w:hAnsi="Times New Roman" w:cs="Times New Roman"/>
          <w:sz w:val="18"/>
          <w:szCs w:val="18"/>
        </w:rPr>
        <w:t xml:space="preserve">_____________________________________ </w:t>
      </w:r>
      <w:r w:rsidRPr="0082077F">
        <w:rPr>
          <w:rFonts w:ascii="Times New Roman" w:hAnsi="Times New Roman" w:cs="Times New Roman"/>
          <w:sz w:val="24"/>
          <w:szCs w:val="24"/>
        </w:rPr>
        <w:t xml:space="preserve">субсидию в размере 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  <w:t xml:space="preserve">         Полное наименование организации</w:t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82077F">
        <w:rPr>
          <w:rFonts w:ascii="Times New Roman" w:hAnsi="Times New Roman" w:cs="Times New Roman"/>
          <w:sz w:val="16"/>
          <w:szCs w:val="16"/>
        </w:rPr>
        <w:t>(</w:t>
      </w:r>
      <w:r w:rsidRPr="0082077F">
        <w:rPr>
          <w:rFonts w:ascii="Times New Roman" w:hAnsi="Times New Roman" w:cs="Times New Roman"/>
          <w:sz w:val="24"/>
          <w:szCs w:val="24"/>
        </w:rPr>
        <w:t xml:space="preserve">_______________) рублей _________ копеек в целях финансового обеспечения (возмещения) затрат на проведение благоустройства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дворовой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территории многоквартирного дома в 2023 году.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подтверждаю, что ________________________________________: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1) дает согласие, также как и  лица, получающие средства на основании договоров, заключенных с Организацией  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2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статьями 268.1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269.2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на включение таких положений в Соглашение;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2) обязуется  не приобретать (также  как иные юридические лица, получающие средства Субсидии на основании договоров, заключенных с Организацией) 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предоставлении Субсидии с Территориальным органом.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подтверждаю, что на дату, которая не может быть ранее 10 (десяти) календарных дней до даты подачи заявки на участие в отборе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_____________________________________________________________________: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 xml:space="preserve"> (полное наименование организации)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 xml:space="preserve">1)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2) не имеет просроченной задолженности  по возврату в бюджет муниципального образования «Город Томск» субсидий, бюджетных инвестиций,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муниципальным образованием «Город Томск», включая задолженность по арендной плате за пользование имуществом, находящимся в муниципальной собственности муниципального образования «Город Томск», за исключением случаев, установленных муниципальными правовыми актами администрации  Города Томска;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ab/>
        <w:t>3)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4) не имеет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5) не является 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 xml:space="preserve">6) не  получает  средства из бюджета муниципального образования «Город Томск»  на основании иных муниципальных правовых актов на цель, указанную в </w:t>
      </w:r>
      <w:hyperlink r:id="rId2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7)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8) соответствует требованиям, предъявляемым действующим жилищным законодательством Российской Федерации к деятельности Организаций, осуществляющих управление (обслуживание) многоквартирными домами в соответствии с </w:t>
      </w:r>
      <w:hyperlink r:id="rId2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gramEnd"/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1 статьи 164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9) выполнила в 2023 году (Организация обязуется выполнить) работы по благоустройству дворовой территории многоквартирного дома по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адресу_______________________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границах земельного участка, поставленного на кадастровый учет, сформированного для эксплуатации многоквартирного дома, включая встроенно-пристроенные нежилые помещения. Земельный участок входит в состав общего имущества многоквартирного дома, управление (обслуживание) которым осуществляется организацией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-  включенной в </w:t>
      </w:r>
      <w:hyperlink r:id="rId3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подпрограмму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в соответствии с перечнем видов работ по благоустройству дворовых территорий, утвержденным </w:t>
      </w:r>
      <w:hyperlink r:id="rId3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подпрограммой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соответствии с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утвержденным в </w:t>
      </w:r>
      <w:hyperlink r:id="rId3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82077F">
        <w:rPr>
          <w:rFonts w:ascii="Times New Roman" w:hAnsi="Times New Roman" w:cs="Times New Roman"/>
          <w:sz w:val="24"/>
          <w:szCs w:val="24"/>
        </w:rPr>
        <w:t>, предусмотренном приложением 8 к подпрограмме «Благоустройство территории» 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с установлением минимального трехлетнего гарантийного срока на выполненные работы по благоустройству дворовых территорий;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с учетом необходимости обеспечения физической, пространственной и информационной доступности дворовых территорий для инвалидов и других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 достоверность информации, содержащейся в заявке 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прилагаемых к 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Представитель заявителя ____________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2077F">
        <w:rPr>
          <w:rFonts w:ascii="Times New Roman" w:hAnsi="Times New Roman" w:cs="Times New Roman"/>
          <w:sz w:val="24"/>
          <w:szCs w:val="24"/>
        </w:rPr>
        <w:t>_______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)               (расшифровка подписи)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lang w:val="en-US"/>
        </w:rPr>
      </w:pPr>
    </w:p>
    <w:sectPr w:rsidR="0082077F" w:rsidRPr="0082077F" w:rsidSect="004C78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2077F"/>
    <w:rsid w:val="0049702B"/>
    <w:rsid w:val="004C787E"/>
    <w:rsid w:val="00795242"/>
    <w:rsid w:val="0082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66FC777D1F06C8FAD97D590A032E9B09E78CF7B51573E215A5A88CCDEEB538E5029BEFC26560D034B386C8C280E37CB9C11E27tBOBH" TargetMode="External"/><Relationship Id="rId13" Type="http://schemas.openxmlformats.org/officeDocument/2006/relationships/hyperlink" Target="consultantplus://offline/ref=B24966FC777D1F06C8FAD97D590A032E9B09E78CF7B51573E215A5A88CCDEEB538E50295E7CC6560D034B386C8C280E37CB9C11E27tBOBH" TargetMode="External"/><Relationship Id="rId18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26" Type="http://schemas.openxmlformats.org/officeDocument/2006/relationships/hyperlink" Target="consultantplus://offline/ref=B24966FC777D1F06C8FAD97D590A032E9B09E78CF7B51573E215A5A88CCDEEB538E5029BEFC26560D034B386C8C280E37CB9C11E27tBOB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896FB64FA6B11A61604B84C1C0C1729E0CCD0772EA67FBA0F1EB042E853B30AD2814690671AAFEBBFC2C9F3BBF2210344B3A9CD266m7q8F" TargetMode="External"/><Relationship Id="rId34" Type="http://schemas.openxmlformats.org/officeDocument/2006/relationships/hyperlink" Target="consultantplus://offline/ref=B24966FC777D1F06C8FAD97D590A032E9B09E78CF7B51573E215A5A88CCDEEB538E50299EBCF6560D034B386C8C280E37CB9C11E27tBOBH" TargetMode="External"/><Relationship Id="rId7" Type="http://schemas.openxmlformats.org/officeDocument/2006/relationships/hyperlink" Target="consultantplus://offline/ref=B24966FC777D1F06C8FAD97D590A032E9B09E78CF7B51573E215A5A88CCDEEB538E5029CEFCB6733837BB2DA8C9593E37DB9C31D3BBA5C5CtAO4H" TargetMode="External"/><Relationship Id="rId12" Type="http://schemas.openxmlformats.org/officeDocument/2006/relationships/hyperlink" Target="consultantplus://offline/ref=B24966FC777D1F06C8FAD97D590A032E9B09E78CF7B51573E215A5A88CCDEEB538E50298E49F3F70D47DE689D6C09DFD7DA7C1t1ODH" TargetMode="External"/><Relationship Id="rId17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25" Type="http://schemas.openxmlformats.org/officeDocument/2006/relationships/hyperlink" Target="consultantplus://offline/ref=B24966FC777D1F06C8FAD97D590A032E9B09E78CF7B51573E215A5A88CCDEEB538E5029CEFCB6733837BB2DA8C9593E37DB9C31D3BBA5C5CtAO4H" TargetMode="External"/><Relationship Id="rId33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4966FC777D1F06C8FAD97D590A032E9B09E78CF7B51573E215A5A88CCDEEB538E50299EBCF6560D034B386C8C280E37CB9C11E27tBOBH" TargetMode="External"/><Relationship Id="rId20" Type="http://schemas.openxmlformats.org/officeDocument/2006/relationships/hyperlink" Target="consultantplus://offline/ref=C4896FB64FA6B11A61604B84C1C0C1729E0CCD0772EA67FBA0F1EB042E853B30AD2814690673ACFEBBFC2C9F3BBF2210344B3A9CD266m7q8F" TargetMode="External"/><Relationship Id="rId29" Type="http://schemas.openxmlformats.org/officeDocument/2006/relationships/hyperlink" Target="consultantplus://offline/ref=B24966FC777D1F06C8FAD97D590A032E9B09E78CF7B51573E215A5A88CCDEEB538E50298E49F3F70D47DE689D6C09DFD7DA7C1t1O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966FC777D1F06C8FAD97D590A032E9B09E78CF7B51573E215A5A88CCDEEB538E50298ECC26560D034B386C8C280E37CB9C11E27tBOBH" TargetMode="External"/><Relationship Id="rId11" Type="http://schemas.openxmlformats.org/officeDocument/2006/relationships/hyperlink" Target="consultantplus://offline/ref=B24966FC777D1F06C8FAD97D590A032E9B09E78CF7B51573E215A5A88CCDEEB538E50298E49F3F70D47DE689D6C09DFD7DA7C1t1ODH" TargetMode="External"/><Relationship Id="rId24" Type="http://schemas.openxmlformats.org/officeDocument/2006/relationships/hyperlink" Target="consultantplus://offline/ref=B24966FC777D1F06C8FAD97D590A032E9B09E78CF7B51573E215A5A88CCDEEB538E50298ECC26560D034B386C8C280E37CB9C11E27tBOBH" TargetMode="External"/><Relationship Id="rId32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37" Type="http://schemas.openxmlformats.org/officeDocument/2006/relationships/hyperlink" Target="consultantplus://offline/ref=B24966FC777D1F06C8FAC7704F665D2A9E00BC85F1B21925BF46A3FFD39DE8E078A504C9AC8F63358670E08CCACBCAB23BF2CE1E27A65C5DB9BBD53EtDO9H" TargetMode="External"/><Relationship Id="rId5" Type="http://schemas.openxmlformats.org/officeDocument/2006/relationships/hyperlink" Target="consultantplus://offline/ref=B24966FC777D1F06C8FAC7704F665D2A9E00BC85F1B21D20B849A3FFD39DE8E078A504C9AC8F63358170E689C8CBCAB23BF2CE1E27A65C5DB9BBD53EtDO9H" TargetMode="External"/><Relationship Id="rId15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23" Type="http://schemas.openxmlformats.org/officeDocument/2006/relationships/hyperlink" Target="consultantplus://offline/ref=B24966FC777D1F06C8FAC7704F665D2A9E00BC85F1B21D20B849A3FFD39DE8E078A504C9AC8F63358170E689C8CBCAB23BF2CE1E27A65C5DB9BBD53EtDO9H" TargetMode="External"/><Relationship Id="rId28" Type="http://schemas.openxmlformats.org/officeDocument/2006/relationships/hyperlink" Target="consultantplus://offline/ref=B24966FC777D1F06C8FAD97D590A032E9B09E78CF7B51573E215A5A88CCDEEB538E5029AE9C26560D034B386C8C280E37CB9C11E27tBOBH" TargetMode="External"/><Relationship Id="rId36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10" Type="http://schemas.openxmlformats.org/officeDocument/2006/relationships/hyperlink" Target="consultantplus://offline/ref=B24966FC777D1F06C8FAD97D590A032E9B09E78CF7B51573E215A5A88CCDEEB538E5029AE9C26560D034B386C8C280E37CB9C11E27tBOBH" TargetMode="External"/><Relationship Id="rId19" Type="http://schemas.openxmlformats.org/officeDocument/2006/relationships/hyperlink" Target="consultantplus://offline/ref=B24966FC777D1F06C8FAC7704F665D2A9E00BC85F1B21925BF46A3FFD39DE8E078A504C9AC8F63358670E08CCACBCAB23BF2CE1E27A65C5DB9BBD53EtDO9H" TargetMode="External"/><Relationship Id="rId31" Type="http://schemas.openxmlformats.org/officeDocument/2006/relationships/hyperlink" Target="consultantplus://offline/ref=B24966FC777D1F06C8FAD97D590A032E9B09E78CF7B51573E215A5A88CCDEEB538E50295E7CC6560D034B386C8C280E37CB9C11E27tBOBH" TargetMode="External"/><Relationship Id="rId4" Type="http://schemas.openxmlformats.org/officeDocument/2006/relationships/hyperlink" Target="consultantplus://offline/ref=928592A04694EEA1D0C34ACFD835FEC10FCBE2109D68E6ECCB5A8AE5B06A01E08DB420EE20F876BE0722F2DD6A5B4F2D7431BB13E7672296Q3n8F" TargetMode="External"/><Relationship Id="rId9" Type="http://schemas.openxmlformats.org/officeDocument/2006/relationships/hyperlink" Target="consultantplus://offline/ref=B24966FC777D1F06C8FAD97D590A032E9B09E78CF7B51573E215A5A88CCDEEB538E5029AE9C36560D034B386C8C280E37CB9C11E27tBOBH" TargetMode="External"/><Relationship Id="rId14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22" Type="http://schemas.openxmlformats.org/officeDocument/2006/relationships/hyperlink" Target="consultantplus://offline/ref=928592A04694EEA1D0C34ACFD835FEC10FCBE2109D68E6ECCB5A8AE5B06A01E08DB420EE20F876BE0722F2DD6A5B4F2D7431BB13E7672296Q3n8F" TargetMode="External"/><Relationship Id="rId27" Type="http://schemas.openxmlformats.org/officeDocument/2006/relationships/hyperlink" Target="consultantplus://offline/ref=B24966FC777D1F06C8FAD97D590A032E9B09E78CF7B51573E215A5A88CCDEEB538E5029AE9C36560D034B386C8C280E37CB9C11E27tBOBH" TargetMode="External"/><Relationship Id="rId30" Type="http://schemas.openxmlformats.org/officeDocument/2006/relationships/hyperlink" Target="consultantplus://offline/ref=B24966FC777D1F06C8FAD97D590A032E9B09E78CF7B51573E215A5A88CCDEEB538E50298E49F3F70D47DE689D6C09DFD7DA7C1t1ODH" TargetMode="External"/><Relationship Id="rId35" Type="http://schemas.openxmlformats.org/officeDocument/2006/relationships/hyperlink" Target="consultantplus://offline/ref=B24966FC777D1F06C8FAC7704F665D2A9E00BC85F1B21925BF46A3FFD39DE8E078A504C9AC8F63358777E58ECECBCAB23BF2CE1E27A65C5DB9BBD53EtD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Петракевич Евгения Николаевна</dc:creator>
  <cp:keywords/>
  <dc:description/>
  <cp:lastModifiedBy>Петракевич Евгения Николаевна</cp:lastModifiedBy>
  <cp:revision>3</cp:revision>
  <dcterms:created xsi:type="dcterms:W3CDTF">2023-06-30T07:21:00Z</dcterms:created>
  <dcterms:modified xsi:type="dcterms:W3CDTF">2023-07-28T07:16:00Z</dcterms:modified>
</cp:coreProperties>
</file>